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F1521">
        <w:rPr>
          <w:rFonts w:ascii="Times New Roman" w:hAnsi="Times New Roman" w:cs="Times New Roman"/>
          <w:sz w:val="28"/>
          <w:szCs w:val="28"/>
        </w:rPr>
        <w:t>Зарегистрировано в Минюсте РФ 13 декабря 2011 г. N 22584</w:t>
      </w:r>
    </w:p>
    <w:p w:rsidR="00C948EE" w:rsidRPr="00FF1521" w:rsidRDefault="00C948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от 1 ноября 2011 г. N 1314н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ГОСУДАРСТВЕННОЙ ФУНКЦИИ </w:t>
      </w:r>
      <w:proofErr w:type="gramStart"/>
      <w:r w:rsidRPr="005A461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A4611">
        <w:rPr>
          <w:rFonts w:ascii="Times New Roman" w:hAnsi="Times New Roman" w:cs="Times New Roman"/>
          <w:b/>
          <w:bCs/>
          <w:sz w:val="24"/>
          <w:szCs w:val="24"/>
        </w:rPr>
        <w:t xml:space="preserve"> ПРИЕМОМ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НА РАБОТУ ИНВАЛИДОВ В ПРЕДЕЛАХ УСТАНОВЛЕННОЙ КВОТЫ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N 29, ст. 3696; N 47, ст. 5613; 2000, N 33, ст. 3348; 2001, N 53 (ч. I), ст. 5024; 2002, N 30, ст. 3033; 2003, N 2, ст. 160, N 2, ст. 167; 2004, N 35, ст. 3607; 2006, N 1, ст. 10; 2007, N 1 (ч. I), ст. 21;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2008, N 30 (ч. II), ст. 3616; N 52 (ч. I), ст. 6242; 2009, N 23, ст. 2761; N 30, ст. 3739; N 52 (ч. I), ст. 6441, ст. 6443; 2010, N 30, ст. 3993; N 31, ст. 4196; 2011, N 27, ст. 3880; N 29, ст. 4296) и </w:t>
      </w:r>
      <w:hyperlink r:id="rId6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Административный регламент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Министр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Т.А.ГОЛИКОВА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1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FF15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F15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F1521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от 1 ноября 2011 г. N 1314н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8"/>
      <w:bookmarkEnd w:id="2"/>
      <w:r w:rsidRPr="005A461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ГОСУДАРСТВЕННОЙ ФУНКЦИИ </w:t>
      </w:r>
      <w:proofErr w:type="gramStart"/>
      <w:r w:rsidRPr="005A4611">
        <w:rPr>
          <w:rFonts w:ascii="Times New Roman" w:hAnsi="Times New Roman" w:cs="Times New Roman"/>
          <w:b/>
          <w:bCs/>
          <w:sz w:val="24"/>
          <w:szCs w:val="24"/>
        </w:rPr>
        <w:t>КО</w:t>
      </w:r>
      <w:bookmarkStart w:id="3" w:name="_GoBack"/>
      <w:bookmarkEnd w:id="3"/>
      <w:r w:rsidRPr="005A4611">
        <w:rPr>
          <w:rFonts w:ascii="Times New Roman" w:hAnsi="Times New Roman" w:cs="Times New Roman"/>
          <w:b/>
          <w:bCs/>
          <w:sz w:val="24"/>
          <w:szCs w:val="24"/>
        </w:rPr>
        <w:t>НТРОЛЯ ЗА</w:t>
      </w:r>
      <w:proofErr w:type="gramEnd"/>
      <w:r w:rsidRPr="005A4611">
        <w:rPr>
          <w:rFonts w:ascii="Times New Roman" w:hAnsi="Times New Roman" w:cs="Times New Roman"/>
          <w:b/>
          <w:bCs/>
          <w:sz w:val="24"/>
          <w:szCs w:val="24"/>
        </w:rPr>
        <w:t xml:space="preserve"> ПРИЕМОМ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11">
        <w:rPr>
          <w:rFonts w:ascii="Times New Roman" w:hAnsi="Times New Roman" w:cs="Times New Roman"/>
          <w:b/>
          <w:bCs/>
          <w:sz w:val="24"/>
          <w:szCs w:val="24"/>
        </w:rPr>
        <w:t>НА РАБОТУ ИНВАЛИДОВ В ПРЕДЕЛАХ УСТАНОВЛЕННОЙ КВОТЫ</w:t>
      </w:r>
    </w:p>
    <w:p w:rsidR="00C948EE" w:rsidRPr="005A461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FF15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функции: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государственная функция.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2. Исполнение государственной функции осуществляется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населения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органы исполнительной власти субъектов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Государственная функция исполняется непосредственно государственными гражданскими служащими органов исполнительной власти субъектов Российской Федерации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работники.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3. Административный регламент исполнения государственной функции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 &lt;*&gt; определяет сроки и последовательность административных процедур (действий) при реализации полномочия по осуществлению контроля за приемом на работу инвалидов в пределах установленной квоты.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Административный регламент.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исполнение государственной функции:</w:t>
      </w:r>
    </w:p>
    <w:p w:rsidR="00C948EE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C948EE"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948EE" w:rsidRPr="00FF1521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г. N 1032-1 "О занятости населения в Российской Федерации" &lt;*&gt;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N 47, ст. 5613; 2000, N 33, ст. 3348; 2001, N 53 (ч. I), ст. 5024; 2002, N 30, ст. 3033; 2003, N 2, ст. </w:t>
      </w:r>
      <w:r w:rsidR="00C948EE" w:rsidRPr="00FF1521">
        <w:rPr>
          <w:rFonts w:ascii="Times New Roman" w:hAnsi="Times New Roman" w:cs="Times New Roman"/>
          <w:sz w:val="28"/>
          <w:szCs w:val="28"/>
        </w:rPr>
        <w:lastRenderedPageBreak/>
        <w:t>160; N 2, ст. 167; 2004, N 35, ст. 3607; 2006, N 1, ст. 10; 2007, N 1 (ч. I), ст. 21; 2008, N 30 (ч. II), ст. 3616;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N 52 (ч. I), ст. 6242; 2009, N 23, ст. 2761; N 30, ст. 3739; N 52 (ч. I), ст. 6441, ст. 6443; 2010, N 30, ст. 3993; N 31, ст. 4196; 2011, N 27, ст. 3880; N 29, ст. 4296);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Закон о занятости населения.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C948EE" w:rsidRPr="00FF152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C948EE" w:rsidRPr="00FF152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2700; N 27, ст. 2708, 2717; N 46, ст. 4434, 4440; N 50, ст. 4847, 4855;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N 52, ст. 5037; 2004, N 19, ст. 1838; N 30, ст. 3095; N 31, ст. 3229; N 34, ст. 3529, 3533; N 44, ст. 4266; 2005, N 1, ст. 9, 13, 37, 40, 45; N 10, ст. 762, 763; N 13, ст. 1077, 1079; N 17, ст. 1484; N 19, ст. 1752;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N 25, ст. 2431; N 27, ст. 2719, 2721; N 30, ст. 3104; N 30, ст. 3124, 3131; N 40, ст. 3986; N 50, ст. 5247; N 52, ст. 5574, 5596; 2006, N 1, ст. 4, 10; N 2, ст. 172, 175; N 6, ст. 636; N 10, ст. 1067;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N 12, ст. 1234; N 17, ст. 1776; N 18, ст. 1907; N 19, ст. 2066; N 23, ст. 2380, 2385; N 28, ст. 2975; N 30, ст. 3287; N 31, ст. 3420, 3432, 3433, 3438, 3452; N 43, ст. 4412; N 45, ст. 4633, 4634, 4641; N 50, ст. 5279, 5281;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N 52, ст. 5498; 2007, N 1, ст. 21, 25, 29, 33; N 7, ст. 840; N 15, ст. 1743; N 16, ст. 1824, 1825; N 17, ст. 1930; N 20, ст. 2367; N 21, ст. 2456; N 26, ст. 3089; N 30, ст. 3755; N 31, ст. 4001, 4007, 4008, 4009, 4015;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N 41, ст. 4845; N 43, ст. 5084; N 46, ст. 5553; N 49, ст. 6034, 6065; N 50, ст. 6246; 2008, N 10, ст. 896; N 18, ст. 1941; N 20, ст. 2251, 2259; N 29, ст. 3418; N 30, ст. 3582, 3601, 3604; N 45, ст. 5143; N 49, ст. 5738, 5745, 5748;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N 52, ст. 6227, 6235, 6236, 6248; 2009, N 1, ст. 17; N 7, ст. 771, 777; N 19, ст. 2276; N 23, ст. 2759, 2767, 2776; N 26, ст. 3120, 3122, 3131, 3132; N 29, ст. 3597, 3599, 3635, 3642; N 30, ст. 3739; N 45, ст. 5265, 5267; N 48, ст. 5711, 5724, ст. 5755; N 52, ст. 6406, 6412; 2010, N 11, ст. 1169, 1176; N 15, ст. 1743, 1751; N 18, ст. 2145; N 21, ст. 2526, 2530; N 7, ст. 901; N 17, ст. 2312; N 19, ст. 2714, 2715; N 23, ст. 3260, 3267;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N 29, ст. 3983; N 31, ст. 4195; 2011, N 1, ст. 10, ст. 23, ст. 29, ст. 33, ст. 47, ст. 54; N 7, ст. 901; N 15, ст. 2039, ст. 2041; N 17, ст. 2312; N 19, ст. 2714, ст. 2715; N 19, ст. 2769; N 23, ст. 3260, ст. 3267;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N 29, ст. 4289, ст. 4290, ст. 4291; N 30 (ч. I), ст. 4574, ст. 4584, ст. 4590, ст. 4591, ст. 4598, ст. 4601);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9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13, ст. 1209, N 19, ст. 1752;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2006, N 27, ст. 2878; N 41, ст. 4285; N 52 (ч. I), ст. 5498; 2007, N 1 (ч. I), ст. 34; N 17, ст. 1930; N 30, ст. 3808; N 41, ст. 4844; N 43, ст. 5084; N 49, ст. 6070; 2008, N 9, ст. 812; N 30 (ч. I), ст. 3613, N 30 (ч. II), ст. 3616;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N 52 (ч. I), ст. 6235, 6236; 2009, N 1, ст. 17, 21; N 19, ст. 2270; N 29, ст. 3604; N 30, ст. 3732, 3739; N 46, ст. 5419; N 48, ст. 5717; N 50, ст. 6146; 2010, N 31, ст. 4196; N 52 (ч. I), ст. 7002; 2011, N 1, ст. 49;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N 25, ст. 3539; N 27, ст. 3880; N 30 (ч. I), ст. 4586, 4590, 4591, 4596);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N 29, ст. 3410; N 30, ст. 3616; N 52, ст. 6224; 2009, N 18, ст. 2152; N 30, ст. 3739; 2010, N 50, ст. 6609; 2011, N 27, ст. 3880);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 (ч. I), ст. 4600);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 N 48, ст. 5711;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N 52 (ч. I), ст. 6441; 2010, N 17, ст. 1988; N 18, ст. 2142; N 31, ст. 4160; N 31, ст. 4193, ст. 4196; N 32, ст. 4298; 2011, N 1, ст. 20; N 17, ст. 2310; N 23, ст. 3263; N 27, ст. 3880; N 30 (ч. I), ст. 4590);</w:t>
      </w:r>
      <w:proofErr w:type="gramEnd"/>
    </w:p>
    <w:p w:rsidR="00C948EE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948EE" w:rsidRPr="00FF15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948EE" w:rsidRPr="00FF15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(Собрание законодательства Российской Федерации, 2010, N 28, ст. 3706);</w:t>
      </w:r>
    </w:p>
    <w:p w:rsidR="00C948EE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948EE"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948EE" w:rsidRPr="00FF152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 w:rsidR="00C948EE" w:rsidRPr="00FF152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948EE" w:rsidRPr="00FF1521">
        <w:rPr>
          <w:rFonts w:ascii="Times New Roman" w:hAnsi="Times New Roman" w:cs="Times New Roman"/>
          <w:sz w:val="28"/>
          <w:szCs w:val="28"/>
        </w:rPr>
        <w:t xml:space="preserve"> экспертизы, порядка их разработки и реализации" (зарегистрирован Министерством юстиции Российской Федерации 27 августа 2008 г. N 12189) &lt;*&gt;;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Изменения внесены </w:t>
      </w:r>
      <w:hyperlink r:id="rId16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марта 2009 г. N 166н (зарегистрирован Министерством юстиции Российской Федерации 31 марта 2009 г. N 13625).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5A4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948EE"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948EE" w:rsidRPr="00FF152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</w:t>
      </w:r>
      <w:r w:rsidR="00C948EE" w:rsidRPr="00FF1521">
        <w:rPr>
          <w:rFonts w:ascii="Times New Roman" w:hAnsi="Times New Roman" w:cs="Times New Roman"/>
          <w:sz w:val="28"/>
          <w:szCs w:val="28"/>
        </w:rPr>
        <w:lastRenderedPageBreak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 N 13915)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Изменения внесены </w:t>
      </w:r>
      <w:hyperlink r:id="rId18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24 мая 2010 г. N 199 (зарегистрирован Министерством юстиции Российской Федерации 6 июля 2010 г. N 17702).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5. Предмет государственного контроля: прием на работу инвалидов в пределах установленной квоты в соответствии с законодательством в области квотирования рабочих мест для инвалидов.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5.1. Исполнение государственной функции осуществляется путем проведения следующих видов проверок приема на работу инвалидов в пределах установленной квоты &lt;*&gt;: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плановой (выездной, документарной)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внеплановой (выездной, документарной)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6. Права и обязанности должностных лиц при осуществлении государственного контроля: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6.1. Работники, уполномоченные на проведение проверки, при проведении проверки имеют право: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посещать организации, численность работников которых составляет более 100 человек, независимо от их организационно-правовых форм и форм собственности &lt;*&gt;, при предъявлении копии приказа (распоряжения) органа исполнительной власти субъекта Российской Федерации о проведении проверки и служебного удостоверения;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организация.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запрашивать документы и материалы по вопросам, относящимся к предмету проверки, а также письменные объяснения руководителя организации или его уполномоченного представителя &lt;*&gt; по вопросам, относящимся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руководитель организации.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проводить беседы с руководителем и/или работниками организации по вопросам, относящимся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привлекать к проведению плановой выездной проверки экспертов, экспертные организации, не состоящие в гражданско-правовых и трудовых отношениях с организацией, в отношении которой проводится проверка.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6.2. Работники, уполномоченные на проведение проверки, при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проведении проверки не вправе: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актами, если такие требования не относятся к полномочиям органа исполнительной власти субъекта Российской Федерации, от имени которого действуют работники, уполномоченные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осуществлять плановую выездную или внеплановую выездную проверку в случае отсутствия при ее проведении руководителя организации, за исключением случая проведения такой проверки по основанию, предусмотренному законодательством Российской Федерации &lt;*&gt;;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9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10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не являющихся объектами проверки или не относящихся к предмету проверки, а также изымать оригиналы таких документов;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20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тайну, за исключением случаев, предусмотренных законодательством Российской Федерации;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осуществлять выдачу организациям предписаний или предложений о проведении за их счет мероприятий по контролю.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6.3. Работники, уполномоченные на проведение проверки, при проведении проверки обязаны: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проводить проверку на основании приказа (распоряжения) органа исполнительной власти субъекта Российской Федерац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в области квотирования рабочих мест для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(распоряжения) органа исполнительной власти субъекта Российской Федерации о проведении проверки и в случае, предусмотренном законодательством Российской Федерации, копии документа о согласовании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 препятствовать руководителю и работникам организации присутствовать при проведении проверки и давать разъяснения по вопросам, относящимся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lastRenderedPageBreak/>
        <w:t>предоставлять руководителю и работникам организации, присутствующим при проведении проверки, информацию и документы, относящиеся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знакомить руководителя организации с результатами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физических и юридических лиц;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соблюдать сроки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 требовать от организации документы и иные сведения, представление которых не предусмотрено законодательством Российской Федерации;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 просьбе руководителя организации ознакомить его с положениями Административного регламента;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7. Права и обязанности лиц, в отношении которых осуществляются мероприятия по контролю: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7.1. Руководитель и работники организации имеют право: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получать от работников, уполномоченных на проведение проверки, информацию, которая относится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работников, уполномоченных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обжаловать действия (бездействие) работников, уполномоченных на проведение проверки,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7.2. Руководитель и работники организации обязаны: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представлять запрашиваемые работниками,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обеспечить беспрепятственный доступ работников, уполномоченных на проведение проверки, в здание и другие служебные помещения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предоставить служебное помещение для работников, уполномоченных на проведение проверки, оборудованное компьютерами, оргтехникой, средствами связи, включая Интернет.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8. Результат исполнения государственной функции: выявление нарушений законодательства в области квотирования рабочих мест для инвалидов при осуществлении организацией приема на работу инвалидов.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9. Юридическими фактами, которыми заканчивается исполнение государственной функции, являются: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акт плановой (выездной, документарной)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lastRenderedPageBreak/>
        <w:t>акт внеплановой (выездной, документарной)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правонарушении, предусмотренном </w:t>
      </w:r>
      <w:hyperlink r:id="rId2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5.42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правонарушении, предусмотренном </w:t>
      </w:r>
      <w:hyperlink r:id="rId2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статьей 19.7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  <w:r w:rsidRPr="00FF1521">
        <w:rPr>
          <w:rFonts w:ascii="Times New Roman" w:hAnsi="Times New Roman" w:cs="Times New Roman"/>
          <w:sz w:val="28"/>
          <w:szCs w:val="28"/>
        </w:rPr>
        <w:t>II. Требования к порядку исполнения государственной функции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10. Государственная функция исполняется бесплатно.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FF1521">
        <w:rPr>
          <w:rFonts w:ascii="Times New Roman" w:hAnsi="Times New Roman" w:cs="Times New Roman"/>
          <w:sz w:val="28"/>
          <w:szCs w:val="28"/>
        </w:rPr>
        <w:t>Порядок информирования о правилах исполнения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Порядок информирования о правилах исполнения государственной функции включает в себя информирование непосредственно в помещениях органов исполнительной власти субъектов Российской Федерации, а также с использованием средств телефонной связи, электронного информирования, вычислительной и электронной техники, посредством размещения информации на официальных сайтах органов исполнительной власти субъектов Российской Федерации в сети Интернет &lt;*&gt;, в средствах массовой информации, путем издания информационных материалов (брошюр, буклетов и т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>.п.).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официальные сайты.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12. При отборе средств массовой информации органами исполнительной власти субъектов Российской Федерации для размещения информации о правилах исполнения государственной функции учитываются результаты маркетинговых исследований, проводится размещение государственного заказа в </w:t>
      </w:r>
      <w:hyperlink r:id="rId23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F152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и изучение рейтингов средств массовой информации, определяющих лидеров публикаций социально-трудовой направленности.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При отборе средств массовой информации органы исполнительной власти субъектов Российской Федерации учитывают тираж, территорию распространения, периодичность издания или выхода в эфир, стоимость размещения информации.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13. Информация о местах нахождения, графике (режиме) работы, справочных телефонах, адресах электронной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почты органов исполнительной власти субъектов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hyperlink w:anchor="Par419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14. Сведения о графике (режиме) работы органов исполнительной власти субъектов Российской Федерации содержатся на информационных стендах, размещаемых в помещениях и на официальных сайтах, а также периодически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размещаются в средствах массовой информации.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15. Сведения о справочных телефонах, в том числе номере телефона-автоинформатора для получения информации об исполнении государственной функции, размещаются на информационных стендах, размещаемых в помещениях органов исполнительной власти субъектов Российской Федерации и на официальных сайтах.</w:t>
      </w:r>
      <w:r w:rsidR="00D170C5" w:rsidRPr="00FF1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16. Информация об адресах официальных сайтов и электронной почты органов исполнительной власти субъектов Российской Федерации содержится на информационных стендах, размещаемых в помещениях органов исполнительной власти субъектов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17. Информация о правилах исполнения государственной функции сообщается при личном или письменном обращении заинтересованных лиц, включая обращение по электронной почте, по справочным телефонам, размещается на официальных сайтах, в средствах массовой информации, на информационных стендах, размещаемых в помещениях органов исполнительной власти субъектов Российской Федерации, и в раздаточных информационных материалах.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18. Информирование заинтересованных лиц о правилах исполнения государственной функции осуществляется при личном обращении, по телефону или письменно, включая электронную почту.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19. При ответах на телефонные звонки и устные обращения заинтересованных лиц работники подробно и в вежливой форме информируют о правилах исполнения государственной функции.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19.1. Ответ на телефонный звонок должен содержать информацию о наименовании органа исполнительной власти субъекта Российской Федерации, фамилии, имени, отчестве (последнее - при наличии) &lt;*&gt; и должности работника, принявшего телефонный звонок. Время разговора не должно превышать 10 минут.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отчество.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20. Информирование о правилах исполнения государственной функции может осуществляться с использованием средств </w:t>
      </w:r>
      <w:proofErr w:type="spellStart"/>
      <w:r w:rsidRPr="00FF1521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FF1521">
        <w:rPr>
          <w:rFonts w:ascii="Times New Roman" w:hAnsi="Times New Roman" w:cs="Times New Roman"/>
          <w:sz w:val="28"/>
          <w:szCs w:val="28"/>
        </w:rPr>
        <w:t>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F1521">
        <w:rPr>
          <w:rFonts w:ascii="Times New Roman" w:hAnsi="Times New Roman" w:cs="Times New Roman"/>
          <w:sz w:val="28"/>
          <w:szCs w:val="28"/>
        </w:rPr>
        <w:t>автоинформировании</w:t>
      </w:r>
      <w:proofErr w:type="spellEnd"/>
      <w:r w:rsidRPr="00FF1521">
        <w:rPr>
          <w:rFonts w:ascii="Times New Roman" w:hAnsi="Times New Roman" w:cs="Times New Roman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21. Письменные обращения заинтересованных лиц о правилах исполнения государственной функции рассматриваются в срок, не превышающий 15 дней с момента получения обращения.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22. Информирование заинтересованных лиц о правилах исполнения государственной функции по электронной почте осуществляется не позднее 3 дней с момента получения сообщения.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23. На информационных стендах в помещениях органов исполнительной власти субъектов Российской Федерации размещается следующая информация: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справочные телефоны для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об исполнении государственной функции, адреса официальных сайтов и электронной почты органов исполнительной власти субъектов Российской Федерации;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краткое изложение процедуры исполнения государственной функции в текстовом виде и в виде блок-схемы (</w:t>
      </w:r>
      <w:hyperlink w:anchor="Par85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размещения работников органа исполнительной власти субъекта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>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порядок рассмотрения обращений государственных органов, органов местного самоуправления, физических и юридических лиц;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должностного лица при исполнении государственной функции.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24. Информационные стенды (вывески), содержащие информацию о графике (режиме) работы органов исполнительной власти субъектов Российской Федерации, размещаются при входе в помещения органов исполнительной власти субъектов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25. Раздаточные информационные материалы, содержащие информацию о правилах исполнения государственной функции, находятся в помещениях государственных учреждений службы занятости населения, информационных залах.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26. На официальных сайтах размещается следующая информация: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месторасположение, схема проезда, график (режим) работы, справочные телефоны для получения информации об исполнении государственной функции, адреса официальных сайтов и электронной почты;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порядок рассмотрения обращений государственных органов, органов местного самоуправления, физических и юридических лиц;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должностного лица при исполнении государственной функции;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ответы на вопросы физических и юридических лиц.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  <w:r w:rsidRPr="00FF1521">
        <w:rPr>
          <w:rFonts w:ascii="Times New Roman" w:hAnsi="Times New Roman" w:cs="Times New Roman"/>
          <w:sz w:val="28"/>
          <w:szCs w:val="28"/>
        </w:rPr>
        <w:t>Сроки исполнения государственной функции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27. Максимальный срок проведения плановой выездной проверки не может превышать 10 рабочих дней.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28. Максимальный срок проведения плановой документарной проверки не может превышать 15 рабочих дней.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29. Максимальный срок проведения внеплановой выездной проверки не может превышать 10 рабочих дней.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lastRenderedPageBreak/>
        <w:t>30. Максимальный срок проведения внеплановой документарной проверки не может превышать 15 рабочих дней.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31. Сроки проведения проверок могут быть продлены по решению руководителя органа исполнительной власти, но не более чем на 15 дней.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32. Основания для приостановки исполнения государственной функции отсутствуют.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3"/>
      <w:bookmarkEnd w:id="8"/>
      <w:r w:rsidRPr="00FF1521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 требования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33. Исполнение государственной функции включает в себя следующие административные процедуры (действия), осуществляемые при проведении плановых (выездных, документарных) и внеплановых (выездных, документарных) проверок: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планирование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подготовка к проведению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принятие мер по результатам проведения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Блок-схема исполнения государственной функции приведена в </w:t>
      </w:r>
      <w:hyperlink w:anchor="Par85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96"/>
      <w:bookmarkEnd w:id="9"/>
      <w:r w:rsidRPr="00FF1521">
        <w:rPr>
          <w:rFonts w:ascii="Times New Roman" w:hAnsi="Times New Roman" w:cs="Times New Roman"/>
          <w:sz w:val="28"/>
          <w:szCs w:val="28"/>
        </w:rPr>
        <w:t xml:space="preserve">Планирование и проведение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выездных и плановых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документарных проверок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34. Основанием для проведения плановой выездной или плановой документарной проверки является утвержденный органом исполнительной власти субъекта Российской Федерации план проведения выездных и документарных проверок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ежегодный план.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35. Ежегодный план составляется по установленной форме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4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35.1. Работник направляет проект ежегодного плана на бумажном носителе (с приложением копии в электронном виде) для согласования до 1 сентября года, предшествующего году проведения плановых проверок, в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35.2. Руководитель органа исполнительной власти субъекта Российской Федерации после согласования с органом прокуратуры ежегодно утверждает план проведения выездных и документарных проверок.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35.3. Ежегодный план доводится до сведения заинтересованных лиц посредством его размещения на официальном сайте.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35.4. Основаниями для включения организации в ежегодный план являются: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дата проведения предыдущей плановой или внеплановой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нарушения, выявленные в ходе предыдущей проверки, и результаты их устранения;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непредставление организацией информации о выполнении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невыполнение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истечение трех лет со дня государственной регистрации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истечение трех лет со дня окончания проведения последней плановой проверки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обращения и/или жалобы инвалидов или их </w:t>
      </w:r>
      <w:hyperlink r:id="rId25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законных представителей</w:t>
        </w:r>
      </w:hyperlink>
      <w:r w:rsidRPr="00FF1521">
        <w:rPr>
          <w:rFonts w:ascii="Times New Roman" w:hAnsi="Times New Roman" w:cs="Times New Roman"/>
          <w:sz w:val="28"/>
          <w:szCs w:val="28"/>
        </w:rPr>
        <w:t>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обращения органов государственной власти, органов местного самоуправления, общественных организаций, иных органов и организаций.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36. Юридическим фактом для проведения плановой выездной или плановой документарной проверки является приказ (распоряжение) органа исполнительной власти субъекта Российской Федерации о проведении плановой выездной или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36.1. Работник не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чем за 2 недели до начала проведения плановой выездной или плановой документарной проверки осуществляет подготовку проекта приказа (распоряжения) о проведении плановой выездной или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36.2. Руководитель органа исполнительной власти субъекта Российской Федерации подписывает приказ (распоряжение) о проведении плановой выездной или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36.3. Приказ (распоряжение) о проведении плановой выездной или плановой документарной проверки содержит: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полное наименование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фамилию, имя, отчество работника, на которого возложено руководство работниками, уполномоченными на проведение проверки &lt;*&gt;;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работник, ответственный за проведение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фамилии, имена, отчества работников, уполномоченных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lastRenderedPageBreak/>
        <w:t>цель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основание проведения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36.4. Работник в течение 2 дней со дня подписания приказа (распоряжения) о проведении плановой выездной или плановой документарной проверки уведомляет по почте, с использованием средств факсимильной связи или по электронной почте руководителя организации о проведении плановой выездной или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35"/>
      <w:bookmarkEnd w:id="10"/>
      <w:r w:rsidRPr="00FF1521">
        <w:rPr>
          <w:rFonts w:ascii="Times New Roman" w:hAnsi="Times New Roman" w:cs="Times New Roman"/>
          <w:sz w:val="28"/>
          <w:szCs w:val="28"/>
        </w:rPr>
        <w:t>Проведение плановой выездной проверки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37"/>
      <w:bookmarkEnd w:id="11"/>
      <w:r w:rsidRPr="00FF1521">
        <w:rPr>
          <w:rFonts w:ascii="Times New Roman" w:hAnsi="Times New Roman" w:cs="Times New Roman"/>
          <w:sz w:val="28"/>
          <w:szCs w:val="28"/>
        </w:rPr>
        <w:t>37. Работники, уполномоченные на проведение проверки, в срок, установленный приказом (распоряжением) органа исполнительной власти субъекта Российской Федерации о проведении проверки, прибывают в организацию.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38. Работник, ответственный за проведение проверки, предъявляет служебное удостоверение и вручает руководителю организации копию приказа (распоряжения) о проведении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Работник, ответственный за проведение проверки, информирует руководителя о целях, задачах, основаниях проведения проверки, видах и объеме мероприятий по контролю, сроках и условиях ее проведения.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39. Работники, уполномоченные на проведение проверки, изучают сведения, содержащиеся в документах, связанных с целями, задачами и предметом проверки, а также посещают помещения организации, в которых инвалиды осуществляют трудовую деятельность.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40. Работники, уполномоченные на проведение проверки, проверяют соблюдение организацией следующих положений: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1) соответствие количества выделенных (созданных) организацией рабочих мест (в том числе специальных) для приема на работу инвалидов требованиям законодательства в области квотирования рабочих мест для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2) соответствие численности фактически работающих инвалидов расчетному количеству рабочих мест для их трудоустройства;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3) представление организацией в государственное учреждение службы занятости населения информации о выполнении квоты для приема на работу инвалидов.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Работник, ответственный за проведение проверки, осуществляет запись о проведенной плановой выездной проверке в журнале учета проверок &lt;*&gt;, содержащую сведения о наименовании органа исполнительной власти субъекта Российской Федерации, даты начала и окончания проведения проверки, сроках ее проведения, правовые основания, цели, задачи и предмет проверки, фамилии, имена, отчества и должности работников, уполномоченных на проведение проверки, их подписи.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6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Приказу Министерства экономического развития Российской Федерации от 30 апреля 2009 г. N 141 "О реализации положений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41.1. Работник, ответственный за проведение проверки, при отсутствии в организации журнала учета проверок осуществляет соответствующую запись в проекте акта 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42. Работники, уполномоченные на проведение проверки, с учетом результатов проведения проверки и разъяснений, представленных организацией по вопросам, относящимся к предмету проверки, принимают решение о наличии (отсутствии) нарушений законодательства в области квотирования рабочих мест для инвалидов, которое фиксируют в проекте акта 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43. Работники, уполномоченные на проведение проверки, осуществляют подготовку проекта акта плановой выездной проверки и представляют его на рассмотрение работнику, ответственному за проведение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44. Работник, ответственный за проведение проверки, подписывает акт плановой выездной проверки &lt;*&gt; в 2-х экземплярах.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7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Приказу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К акту плановой выездной проверки прилагается перечень и копии документов, запрошенных и представленных руководителем организации при ее проведении &lt;*&gt;.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&lt;*&gt; Далее - приложения.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45. Работник, ответственный за проведение проверки, вручает один экземпляр акта плановой выездной проверки с копиями приложений руководителю организации под роспись.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В случае отсутствия руководителя организации, а также в случае отказа руководителя организации принять акт плановой выездной проверки, работник, ответственный за проведение проверки, направляет акт плановой выездной проверки заказным почтовым отправлением с уведомлением о вручении, которое приобщает ко второму экземпляру акта плановой выездной проверки, хранящемуся в деле органа исполнительной власти субъекта Российской Федерации, и делает соответствующую запись на втором экземпляре акта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62"/>
      <w:bookmarkEnd w:id="12"/>
      <w:r w:rsidRPr="00FF1521">
        <w:rPr>
          <w:rFonts w:ascii="Times New Roman" w:hAnsi="Times New Roman" w:cs="Times New Roman"/>
          <w:sz w:val="28"/>
          <w:szCs w:val="28"/>
        </w:rPr>
        <w:t xml:space="preserve">47. Работник, ответственный за проведение проверки, направляет копию акта плановой выездной проверки в орган прокуратуры, которым принято решение о согласовании проведения проверки, в течение пяти рабочих дней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со дня составления акта плановой проверки организации.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Результаты плановой выездной проверки, содержащие информацию, составляющую государственную, коммерческую, служебную, иную </w:t>
      </w:r>
      <w:hyperlink r:id="rId28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FF1521">
        <w:rPr>
          <w:rFonts w:ascii="Times New Roman" w:hAnsi="Times New Roman" w:cs="Times New Roman"/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48. При наличии в акте плановой выездной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проверки фактов нарушения законодательства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работники, уполномоченные на проведение плановой выездной проверки, осуществляют последовательность действий, предусмотренных </w:t>
      </w:r>
      <w:hyperlink w:anchor="Par35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5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90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66"/>
      <w:bookmarkEnd w:id="13"/>
      <w:r w:rsidRPr="00FF1521">
        <w:rPr>
          <w:rFonts w:ascii="Times New Roman" w:hAnsi="Times New Roman" w:cs="Times New Roman"/>
          <w:sz w:val="28"/>
          <w:szCs w:val="28"/>
        </w:rPr>
        <w:t>Проведение внеплановой выездной проверки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49. Основаниями для проведения внеплановой выездной проверки являются: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непредставление или неполное предоставление организацией информации о выполнении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невыполнение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истечение срока устранения ранее выявленных нарушений законодательства в области квотирования рабочих мест для инвалидов, определенного решением суда общей юрисдикции;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поступление информации от органов государственной власти, органов местного самоуправления и иных организаций, содержащей сведения о необоснованном отказе в приеме инвалида на работу в пределах установленной квоты;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поступление обращений граждан с жалобами на действия (бездействие) должностных лиц организации, выразившиеся в необоснованном отказе в приеме инвалида на работу в пределах установленной квоты.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50. Юридическим фактом для проведения внеплановой выездной проверки является приказ (распоряжение) органа исполнительной власти субъекта Российской Федерации о проведении внеплановой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51. Работник при принятии решения руководителем органа исполнительной власти субъекта Российской Федерации о проведении внеплановой выездной проверки в двухдневный срок осуществляет подготовку проекта приказа (распоряжения) о проведении внеплановой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52. Руководитель органа исполнительной власти субъекта Российской Федерации подписывает приказ (распоряжение) о проведении внеплановой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53. Приказ (распоряжение) о проведении внеплановой выездной проверки содержит: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полное наименование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фамилию, имя, отчество работника, ответственного за проведение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фамилии, имена, отчества работников, уполномоченных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вид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цель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основание проведения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Работник, в день подписания приказа (распоряжения) о проведении внеплановой выездной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организации заявление о согласовании проведения внеплановой выездной проверки &lt;*&gt; и прилагает к заявлению копию приказа (распоряжения) о проведении внеплановой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выездной проверки и документы, которые содержат сведения, послужившие основанием для ее проведения.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9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 Приказу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55. Работник в течение 2 дней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приказа (распоряжения) о проведении внеплановой выездной проверки уведомляет по почте, с использованием средств факсимильной связи или по электронной почте руководителя организации о проведении внеплановой выездной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56. При проведении внеплановой выездной проверки работники, уполномоченные на проведение проверки, осуществляют последовательность действий, предусмотренных </w:t>
      </w:r>
      <w:hyperlink w:anchor="Par237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57. При наличии в акте внеплановой выездной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проверки фактов нарушения законодательства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работники, уполномоченные на проведение проверки, осуществляют последовательность действий, предусмотренных </w:t>
      </w:r>
      <w:hyperlink w:anchor="Par35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5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90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93"/>
      <w:bookmarkEnd w:id="14"/>
      <w:r w:rsidRPr="00FF1521">
        <w:rPr>
          <w:rFonts w:ascii="Times New Roman" w:hAnsi="Times New Roman" w:cs="Times New Roman"/>
          <w:sz w:val="28"/>
          <w:szCs w:val="28"/>
        </w:rPr>
        <w:t>Проведение плановой документарной проверки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58. Юридическим фактом для проведения плановой документарной проверки является приказ (распоряжение) органа исполнительной власти субъекта Российской Федерации о проведении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59. Работники, уполномоченные на проведение проверки, в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двухнедельный срок до начала проведения плановой документарной проверки анализируют сведения о представлении организацией в государственное учреждение службы занятости населения информации о выполнении квоты для приема на работу инвалидов.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7"/>
      <w:bookmarkEnd w:id="15"/>
      <w:r w:rsidRPr="00FF1521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Работники, уполномоченные на проведение проверки, определяют перечень материалов и документов, содержащих сведения о количестве выделенных (созданных) организацией рабочих мест (в том числе специальных) для приема на работу инвалидов, численности фактически работающих в организации инвалидов, расчетном количестве рабочих мест для их трудоустройства, которые подлежат представлению в орган исполнительной власти субъекта Российской Федерации для проведения плановой документарной проверки.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61. Работники, уполномоченные на проведение проверки, осуществляют подготовку проекта запроса (требования) о предоставлении организацией материалов и документов, необходимых для проведения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Запрос (требование) о предоставлении организацией материалов и документов, необходимых для проведения плановой документарной проверки, содержит: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реквизиты приказа (распоряжения) о проведении плановой документарной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перечень представляемых документов;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форму представления документов (подлинник или копия);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срок представления документов.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62. Работники, уполномоченные на проведение проверки, согласовывают проект запроса (требования) о предоставлении организацией материалов и документов с работником, ответственным за проведение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62.1. Работник, ответственный за проведение проверки, представляет запрос (требование) о предоставлении организацией материалов и документов на подпись руководителю органа исполнительной власти субъекта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62.2. Руководитель органа исполнительной власти субъекта Российской Федерации подписывает запрос (требование) о предоставлении организацией материалов и документов, необходимых для проведения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63. Работник, уполномоченный на проведение проверки, в течение 1 дня направляет руководителю организации запрос с приложением копии приказа (распоряжения) о проведении плановой документарной проверки, заверенной печатью, по почте, с использованием средств факсимильной связи или по электронной почте.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64. Работники, уполномоченные на проведение проверки, в срок, установленный приказом (распоряжением) органа исполнительной власти субъекта Российской Федерации о проведении плановой документарной проверки, приступают к рассмотрению материалов и документов,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поступивших из организации.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65. Работники, уполномоченные на проведение проверки, проверяют соблюдение организацией следующих положений: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1) соответствие количества выделенных (созданных) организацией рабочих мест (в том числе специальных) для приема на работу инвалидов требованиям законодательства в области квотирования рабочих мест для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2) соответствие численности фактически работающих инвалидов расчетному количеству рабочих мест для их трудоустройства;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3) представление организацией в государственное учреждение службы занятости населения информации о выполнении квоты для приема на работу инвалидов.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Работники, уполномоченные на проведение проверки,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имеющихся у органа исполнительной власти субъекта Российской Федерации документах, направляют организации соответствующую информацию с требованием представить в течение десяти рабочих дней необходимые пояснения в письменной форме.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67. Работники, уполномоченные на проведение проверки, с учетом представленных организацией пояснений, информации, материалов и документов рассматривают и анализируют выявленные в ходе проверки факты и принимают решение о наличии (отсутствии) нарушений законодательства в области квотирования рабочих мест для инвалидов, которое фиксируют в проекте акта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68. Работники, уполномоченные на проведение проверки, осуществляют подготовку проекта акта плановой документарной проверки и представляют его на рассмотрение работнику, ответственному за проведение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69. Работник, ответственный за проведение проверки, подписывает акт плановой документарной проверки в 2-х экземплярах.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70. Работник, уполномоченный на проведение проверки, направляет 2 экземпляра акта плановой документарной проверки по почте, с использованием средств факсимильной связи и/или по электронной почте для ознакомления руководителю организации.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71. Работник, ответственный за проведение проверки, фиксирует факт получения подписанного руководителем организации одного экземпляра акта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72. Работник, ответственный за проведение проверки, в случае несогласия руководителя организации с содержанием акта плановой документарной проверки предлагает ему подписать акт проверки и представить письменные возражения.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73. Работник, ответственный за проведение проверки, приобщает (при наличии) письменные возражения руководителя организации к акту 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21"/>
      <w:bookmarkEnd w:id="16"/>
      <w:r w:rsidRPr="00FF1521">
        <w:rPr>
          <w:rFonts w:ascii="Times New Roman" w:hAnsi="Times New Roman" w:cs="Times New Roman"/>
          <w:sz w:val="28"/>
          <w:szCs w:val="28"/>
        </w:rPr>
        <w:lastRenderedPageBreak/>
        <w:t xml:space="preserve">74. При наличии в акте плановой документарной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проверки фактов нарушения законодательства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работники, уполномоченные на проведение плановой документарной проверки, осуществляют последовательность действий, предусмотренных </w:t>
      </w:r>
      <w:hyperlink w:anchor="Par35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5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90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23"/>
      <w:bookmarkEnd w:id="17"/>
      <w:r w:rsidRPr="00FF1521">
        <w:rPr>
          <w:rFonts w:ascii="Times New Roman" w:hAnsi="Times New Roman" w:cs="Times New Roman"/>
          <w:sz w:val="28"/>
          <w:szCs w:val="28"/>
        </w:rPr>
        <w:t>Проведение внеплановой документарной проверки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75. Основаниями для проведения внеплановой документарной проверки являются: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непредставление или неполное предоставление организацией информации о выполнении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невыполнение квоты для приема на работу инвалидов;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истечение срока устранения ранее выявленных нарушений законодательства в области квотирования рабочих мест для инвалидов, определенного решением суда общей юрисдикции;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поступление материалов органов государственной власти, органов местного самоуправления и иных организаций, содержащих информацию о необоснованном отказе в приеме инвалида на работу в пределах установленной квоты;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обращения граждан с жалобами на действия (бездействие) должностных лиц организации, выразившиеся в необоснованном отказе в приеме инвалида на работу в пределах установленной квоты.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76. Юридическим фактом для проведения внеплановой документарной проверки является приказ (распоряжение) органа исполнительной власти субъекта Российской Федерации о проведении внеплановой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77. Работник при принятии решения руководителем органа исполнительной власти субъекта Российской Федерации о проведении внеплановой документарной проверки в двухдневный срок осуществляет подготовку проекта приказа (распоряжения) о проведении внеплановой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78. Руководитель органа исполнительной власти субъекта Российской Федерации подписывает приказ (распоряжение) о проведении внеплановой документарной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79. Приказ (распоряжение) о проведении внеплановой документарной проверки содержит: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полное наименование организации;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фамилию, имя, отчество работника, на которого возложено руководство работниками, уполномоченными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фамилии, имена, отчества работников, уполномоченных на проведение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вид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цель проведения проверки;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lastRenderedPageBreak/>
        <w:t>основание проведения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80. Работники, уполномоченные на проведение проверки, осуществляют последовательность действий, предусмотренных </w:t>
      </w:r>
      <w:hyperlink w:anchor="Par297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пунктами 60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2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74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44"/>
      <w:bookmarkEnd w:id="18"/>
      <w:r w:rsidRPr="00FF152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81. В электронной форме административные процедуры (действия) по исполнению государственной функции не осуществляются.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49"/>
      <w:bookmarkEnd w:id="19"/>
      <w:r w:rsidRPr="00FF1521">
        <w:rPr>
          <w:rFonts w:ascii="Times New Roman" w:hAnsi="Times New Roman" w:cs="Times New Roman"/>
          <w:sz w:val="28"/>
          <w:szCs w:val="28"/>
        </w:rPr>
        <w:t>Принятие мер по результатам проведения плановых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(внеплановых) выездных (документарных) проверок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52"/>
      <w:bookmarkEnd w:id="20"/>
      <w:r w:rsidRPr="00FF1521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принятия мер по результатам проведения плановых (внеплановых) выездных (документарных) проверок, является акт плановой (внеплановой) выездной (документарной) проверки, содержащий факты нарушений законодательства Российской Федерации.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83. Работник, ответственный за проведение проверки, в зависимости от наличия признаков состава административного правонарушения возбуждает дело об административном правонарушении, составляет и подписывает: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правонарушении, предусмотренном </w:t>
      </w:r>
      <w:hyperlink r:id="rId30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5.42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правонарушении, предусмотренном </w:t>
      </w:r>
      <w:hyperlink r:id="rId31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статьей 19.7</w:t>
        </w:r>
      </w:hyperlink>
      <w:r w:rsidRPr="00FF152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 случае если требуется дополнительное выяснение обстоятельств дела либо сведений об организации, в отношении которой возбуждается дело об административном правонарушении, работник, ответственный за проведение проверки, составляет протокол об административном правонарушении в течение двух суток с момента выявления административного правонарушения.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84. Работник, ответственный за проведение проверки, извещает руководителя организации,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85. Работник, ответственный за проведение проверки, предоставляет руководителю организации или уполномоченному им представителю, возможность ознакомиться с протоколом об административном правонарушении.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86. Работник, ответственный за проведение проверки, представляет протокол об административном правонарушении на подпись руководителю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организации, в отношении которого осуществляется возбуждение дела об административном правонарушении.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87. Работник, ответственный за проведение проверки, при отказе руководителя организации от подписания в протоколе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88. Работник, ответственный за проведение проверки, в случае неявки руководителя организации, в отношении которого осуществляется возбуждение дела об административном правонарушении, в установленный срок составляет протокол об административном правонарушении в его отсутствие.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89. Работник, ответственный за проведение проверки, в установленном порядке направляет: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в суд общей юрисдикции для рассмотрения дела об административном правонарушении;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копию протокола об административном правонарушении руководителю организации, в отношении которого осуществляется возбуждение дела об административном правонарушении, с уведомлением о вручении.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65"/>
      <w:bookmarkEnd w:id="21"/>
      <w:r w:rsidRPr="00FF1521">
        <w:rPr>
          <w:rFonts w:ascii="Times New Roman" w:hAnsi="Times New Roman" w:cs="Times New Roman"/>
          <w:sz w:val="28"/>
          <w:szCs w:val="28"/>
        </w:rPr>
        <w:t>90. Работник, ответственный за проведение проверки, в случае поступления объяснений или замечаний по содержанию протокола об административном правонарушении от руководителя организации, в отношении которого осуществляется возбуждение дела об административном правонарушении, направляет их в установленном порядке в орган, в производстве которого находится дело об административном правонарушении.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91. Работник, уполномоченный на проведение проверки, приобщает копию протокола об административном правонарушении к материалам проверки.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Работник, ответственный за проведение проверки, осуществляет контроль поступления в орган исполнительной власти субъекта Российской Федерации от руководителя организации информации об устранении выявленных в ходе проверок нарушений законодательства в области квотирования рабочих мест для инвалидов в определенный решением суда общей юрисдикции срок.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369"/>
      <w:bookmarkEnd w:id="22"/>
      <w:r w:rsidRPr="00FF1521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государственной функции, принятием решений работниками органа исполнительной власти субъекта Российской Федерации и исполнением Административного регламента осуществляется руководителем органа исполнительной власти субъекта Российской Федерации или заместителем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руководителя органа исполнительной власти субъекта Российской Федерации, а также иными уполномоченными работниками органа исполнительной власти субъекта Российской Федерации.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Перечень работников органа исполнительной власти субъекта Российской Федерации, уполномоченных осуществлять текущий контроль, устанавливается индивидуальными правовыми актами органа исполнительной власти субъекта Российской Федерации. Полномочия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работников органа исполнительной власти субъекта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94. Порядок и периодичность осуществления контроля в виде плановых и внеплановых проверок определяется руководителем органа исполнительной власти субъекта Российской Федерации или заместителем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руководителя органа исполнительной власти субъекта Российской Федерации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Текущий контроль за исполнением государственной функции осуществляется путем проведения проверок соблюдения и исполнения работниками органа исполнительной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власти субъекта Российской Федерации положений Административного регламента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>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устанавливается руководителем органа исполнительной власти субъекта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95. При выявлении нарушений положений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96. Надзор и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населения, включая исполнение государственной функции, осуществляет Федеральная служба по труду и занятости путем проведения плановых (внеплановых) выездных (документарных) проверок.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проведение проверок, определяется в установленном порядке руководителем или заместителем руководителя Федеральной службы по труду и занятости.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 должностных лиц Федеральная служба по труду и занятости по результатам внеплановой проверки (служебной проверки) лицам, по сообщениям которых проводилась проверка, направляет в письменной форме сообщение о мерах, принятых в отношении соответствующих виновных лиц, в течение десяти дней со дня принятия таких мер.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98.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исполнением государственной функции граждане, их объединения и организации имеют право направлять в органы исполнительной власти субъекта Российской Федерации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Административного регламента и иных нормативных правовых актов.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383"/>
      <w:bookmarkEnd w:id="23"/>
      <w:r w:rsidRPr="00FF152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исполняющего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государственную функцию, а также его должностных лиц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Действия (бездействие) работников и должностных лиц органа исполнительной власти субъекта Российской Федерации и их решения, принятые при исполнении государственной функции,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 в орган исполнительной власти субъекта Российской Федерации, Федеральную службу по труду и занятости, Министерство здравоохранения 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 xml:space="preserve">Обращения рассматриваются руководителем органа исполнительной власти субъекта Российской Федерации, уполномоченными должностными лицами органа исполнительной власти субъекта Российской Федерации в установленном законодательством Российской Федерации </w:t>
      </w:r>
      <w:hyperlink r:id="rId32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F1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21">
        <w:rPr>
          <w:rFonts w:ascii="Times New Roman" w:hAnsi="Times New Roman" w:cs="Times New Roman"/>
          <w:sz w:val="28"/>
          <w:szCs w:val="28"/>
        </w:rPr>
        <w:t>Обращения, содержащие жалобы (претензии) на нарушение работниками и должностными лицами органа исполнительной власти субъекта Российской Федерации требований к служебному поведению государственного гражданского служащего субъекта Российской Федерации, на коррупционные проявления при принятии решений в ходе исполнения государственной функции, осуществлении действий или бездействия, рассматриваются уполномоченными должностными лицами органа исполнительной власти субъекта Российской Федерации в течение 15 дней со дня регистрации письменного обращения.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101.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Письменное обращение физических и юридических лиц (жалоба) на действия (бездействие) уполномоченного должностного лица органа исполнительной власти субъекта Российской Федерации содержит либо наименование органа, в который они направляют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заявителя, почтовый адрес, по которому должны быть направлены ответ, уведомление о переадресации обращения, изложение сути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предложения, заявления или жалобы, личную подпись и дату.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102. К обращению (жалобе) могут быть приложены копии документов, подтверждающих изложенные обстоятельства.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если по обращению (жалобе) требуется проведение </w:t>
      </w:r>
      <w:r w:rsidRPr="00FF1521">
        <w:rPr>
          <w:rFonts w:ascii="Times New Roman" w:hAnsi="Times New Roman" w:cs="Times New Roman"/>
          <w:sz w:val="28"/>
          <w:szCs w:val="28"/>
        </w:rPr>
        <w:lastRenderedPageBreak/>
        <w:t>служебного расследования, срок рассмотрения может быть продлен, но не более чем на 30 дней по решению руководителя органа, в который поступила жалоба, или его заместителя. О продлении срока рассмотрения заявители уведомляются письменно с указанием причин продления.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103. Должностные лица, уполномоченные на рассмотрение жалоб: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обеспечивают объективное, всестороннее и своевременное рассмотрение жалобы, в случае необходимости - с участием заявителя, направившего жалобу, или его </w:t>
      </w:r>
      <w:hyperlink r:id="rId33" w:history="1">
        <w:r w:rsidRPr="00FF1521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FF1521">
        <w:rPr>
          <w:rFonts w:ascii="Times New Roman" w:hAnsi="Times New Roman" w:cs="Times New Roman"/>
          <w:sz w:val="28"/>
          <w:szCs w:val="28"/>
        </w:rPr>
        <w:t>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 xml:space="preserve">104. По результатам рассмотрения обращения (жалобы) уполномоченное должностное лицо органа исполнительной власти субъекта Российской Федерации принимает решение об удовлетворении требований заявителя и о признании </w:t>
      </w:r>
      <w:proofErr w:type="gramStart"/>
      <w:r w:rsidRPr="00FF1521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FF1521">
        <w:rPr>
          <w:rFonts w:ascii="Times New Roman" w:hAnsi="Times New Roman" w:cs="Times New Roman"/>
          <w:sz w:val="28"/>
          <w:szCs w:val="28"/>
        </w:rPr>
        <w:t xml:space="preserve"> обжалованных действий (бездействия) и решения либо об отказе в удовлетворении требований.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105. Заявитель извещается в письменной форме о решении руководителя органа исполнительной власти субъекта Российской Федерации, вынесенном по результатам рассмотрения обращения (жалобы).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106. Ответ на обращение не дается в случаях, если в письменном обращении: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не указана фамилия заявителя, направившего обращение, и почтовый адрес, по которому должен быть направлен ответ;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работника органа исполнительной власти субъекта Российской Федерации, а также членов его семьи;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21">
        <w:rPr>
          <w:rFonts w:ascii="Times New Roman" w:hAnsi="Times New Roman" w:cs="Times New Roman"/>
          <w:sz w:val="28"/>
          <w:szCs w:val="28"/>
        </w:rPr>
        <w:t>Письменный ответ с указанием причин отказа в ответе на обращение (жалобу) рассмотрения жалобы направляется заявителю не позднее 30 дней с момента ее регистрации.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21" w:rsidRPr="00FF1521" w:rsidRDefault="00FF1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4" w:name="Par409"/>
      <w:bookmarkEnd w:id="24"/>
      <w:r w:rsidRPr="00FF1521">
        <w:rPr>
          <w:rFonts w:ascii="Times New Roman" w:hAnsi="Times New Roman" w:cs="Times New Roman"/>
        </w:rPr>
        <w:lastRenderedPageBreak/>
        <w:t>Приложение N 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к Административному регламенту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исполнения </w:t>
      </w:r>
      <w:proofErr w:type="gramStart"/>
      <w:r w:rsidRPr="00FF1521">
        <w:rPr>
          <w:rFonts w:ascii="Times New Roman" w:hAnsi="Times New Roman" w:cs="Times New Roman"/>
        </w:rPr>
        <w:t>государственной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функции </w:t>
      </w:r>
      <w:proofErr w:type="gramStart"/>
      <w:r w:rsidRPr="00FF1521">
        <w:rPr>
          <w:rFonts w:ascii="Times New Roman" w:hAnsi="Times New Roman" w:cs="Times New Roman"/>
        </w:rPr>
        <w:t>контроля за</w:t>
      </w:r>
      <w:proofErr w:type="gramEnd"/>
      <w:r w:rsidRPr="00FF1521">
        <w:rPr>
          <w:rFonts w:ascii="Times New Roman" w:hAnsi="Times New Roman" w:cs="Times New Roman"/>
        </w:rPr>
        <w:t xml:space="preserve"> приемом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на работу инвалидов в пределах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установленной квоты,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F1521">
        <w:rPr>
          <w:rFonts w:ascii="Times New Roman" w:hAnsi="Times New Roman" w:cs="Times New Roman"/>
        </w:rPr>
        <w:t>утвержденному</w:t>
      </w:r>
      <w:proofErr w:type="gramEnd"/>
      <w:r w:rsidRPr="00FF1521">
        <w:rPr>
          <w:rFonts w:ascii="Times New Roman" w:hAnsi="Times New Roman" w:cs="Times New Roman"/>
        </w:rPr>
        <w:t xml:space="preserve"> Приказом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F1521">
        <w:rPr>
          <w:rFonts w:ascii="Times New Roman" w:hAnsi="Times New Roman" w:cs="Times New Roman"/>
        </w:rPr>
        <w:t>Минздравсоцразвития</w:t>
      </w:r>
      <w:proofErr w:type="spellEnd"/>
      <w:r w:rsidRPr="00FF1521">
        <w:rPr>
          <w:rFonts w:ascii="Times New Roman" w:hAnsi="Times New Roman" w:cs="Times New Roman"/>
        </w:rPr>
        <w:t xml:space="preserve"> России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от "__" ________ 2011 г. N ____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5" w:name="Par419"/>
      <w:bookmarkEnd w:id="25"/>
      <w:r w:rsidRPr="00FF1521">
        <w:rPr>
          <w:rFonts w:ascii="Times New Roman" w:hAnsi="Times New Roman" w:cs="Times New Roman"/>
        </w:rPr>
        <w:t>ИНФОРМАЦИЯ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О МЕСТАХ НАХОЖДЕНИЯ, ГРАФИКЕ (РЕЖИМЕ) РАБОТЫ, СПРАВОЧНЫХ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F1521">
        <w:rPr>
          <w:rFonts w:ascii="Times New Roman" w:hAnsi="Times New Roman" w:cs="Times New Roman"/>
        </w:rPr>
        <w:t>ТЕЛЕФОНАХ</w:t>
      </w:r>
      <w:proofErr w:type="gramEnd"/>
      <w:r w:rsidRPr="00FF1521">
        <w:rPr>
          <w:rFonts w:ascii="Times New Roman" w:hAnsi="Times New Roman" w:cs="Times New Roman"/>
        </w:rPr>
        <w:t>, АДРЕСАХ ЭЛЕКТРОННОЙ ПОЧТЫ ОРГАНОВ ИСПОЛНИТЕЛЬНОЙ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ВЛАСТИ СУБЪЕКТОВ РОССИЙСКОЙ ФЕДЕРАЦИИ, ОСУЩЕСТВЛЯЮЩИХ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ПЕРЕДАННЫЕ ПОЛНОМОЧИЯ РОССИЙСКОЙ ФЕДЕРАЦИИ В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СОДЕЙСТВИЯ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1. Управление государственной службы занятости населения Республики Адыгея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385020, Республика Адыгея, г. Майкоп, ул. Пролетарская, д. 269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(8772) 56-83-40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zanad@radnet.ru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2. Комитет занятости населения Республики Алтай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649000, Республика Алтай, г. Горно-Алтайск, ул. </w:t>
      </w:r>
      <w:proofErr w:type="spellStart"/>
      <w:r w:rsidRPr="00FF1521">
        <w:rPr>
          <w:rFonts w:ascii="Times New Roman" w:hAnsi="Times New Roman" w:cs="Times New Roman"/>
        </w:rPr>
        <w:t>Чаптынова</w:t>
      </w:r>
      <w:proofErr w:type="spellEnd"/>
      <w:r w:rsidRPr="00FF1521">
        <w:rPr>
          <w:rFonts w:ascii="Times New Roman" w:hAnsi="Times New Roman" w:cs="Times New Roman"/>
        </w:rPr>
        <w:t>, д. 20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8 (388-22) 2-77-86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comsz-ra@mail.gorny.ru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3. Управление государственной службы занятости населения при Министерстве труда и социальной защиты населения Республики Башкортостан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450059, Республика Башкортостан, г. Уфа, ул. Б. Гражданская, д. 24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(347) 282-46-06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uzan@bashzan.ru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4. Республиканское агентство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670049, Республика Бурятия, г. Улан-Удэ, ул. </w:t>
      </w:r>
      <w:proofErr w:type="spellStart"/>
      <w:r w:rsidRPr="00FF1521">
        <w:rPr>
          <w:rFonts w:ascii="Times New Roman" w:hAnsi="Times New Roman" w:cs="Times New Roman"/>
        </w:rPr>
        <w:t>Жердева</w:t>
      </w:r>
      <w:proofErr w:type="spellEnd"/>
      <w:r w:rsidRPr="00FF1521">
        <w:rPr>
          <w:rFonts w:ascii="Times New Roman" w:hAnsi="Times New Roman" w:cs="Times New Roman"/>
        </w:rPr>
        <w:t>, д. 2 "а"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(3012) 37-32-38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azan@depaz.burnet.ru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5. Министерство труда и социального развития Республики Дагестан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367015, г. Махачкала, ул. </w:t>
      </w:r>
      <w:proofErr w:type="spellStart"/>
      <w:r w:rsidRPr="00FF1521">
        <w:rPr>
          <w:rFonts w:ascii="Times New Roman" w:hAnsi="Times New Roman" w:cs="Times New Roman"/>
        </w:rPr>
        <w:t>Абубакарова</w:t>
      </w:r>
      <w:proofErr w:type="spellEnd"/>
      <w:r w:rsidRPr="00FF1521">
        <w:rPr>
          <w:rFonts w:ascii="Times New Roman" w:hAnsi="Times New Roman" w:cs="Times New Roman"/>
        </w:rPr>
        <w:t>, д. 117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(8722) 64-27-37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dagmintrud@mail.ru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6. Управление государственной службы занятости населения Республики Ингушетия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386102, г. </w:t>
      </w:r>
      <w:proofErr w:type="spellStart"/>
      <w:r w:rsidRPr="00FF1521">
        <w:rPr>
          <w:rFonts w:ascii="Times New Roman" w:hAnsi="Times New Roman" w:cs="Times New Roman"/>
        </w:rPr>
        <w:t>Магас</w:t>
      </w:r>
      <w:proofErr w:type="spellEnd"/>
      <w:r w:rsidRPr="00FF1521">
        <w:rPr>
          <w:rFonts w:ascii="Times New Roman" w:hAnsi="Times New Roman" w:cs="Times New Roman"/>
        </w:rPr>
        <w:t xml:space="preserve">, ул. </w:t>
      </w:r>
      <w:proofErr w:type="gramStart"/>
      <w:r w:rsidRPr="00FF1521">
        <w:rPr>
          <w:rFonts w:ascii="Times New Roman" w:hAnsi="Times New Roman" w:cs="Times New Roman"/>
        </w:rPr>
        <w:t>Новая</w:t>
      </w:r>
      <w:proofErr w:type="gramEnd"/>
      <w:r w:rsidRPr="00FF1521">
        <w:rPr>
          <w:rFonts w:ascii="Times New Roman" w:hAnsi="Times New Roman" w:cs="Times New Roman"/>
        </w:rPr>
        <w:t>, д. 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(8732) 22-26-38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khautiyev@mail.ru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7. Государственный комитет Кабардино-Балкарской Республики по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360000, г. Нальчик, ул. А.П. </w:t>
      </w:r>
      <w:proofErr w:type="spellStart"/>
      <w:r w:rsidRPr="00FF1521">
        <w:rPr>
          <w:rFonts w:ascii="Times New Roman" w:hAnsi="Times New Roman" w:cs="Times New Roman"/>
        </w:rPr>
        <w:t>Кешокова</w:t>
      </w:r>
      <w:proofErr w:type="spellEnd"/>
      <w:r w:rsidRPr="00FF1521">
        <w:rPr>
          <w:rFonts w:ascii="Times New Roman" w:hAnsi="Times New Roman" w:cs="Times New Roman"/>
        </w:rPr>
        <w:t>, д. 100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(8662) 42-04-03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zankbr@kbrnet.ru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8. Агентство занятости населения и труда Республики Калмыкия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358000, Республика Калмыкия, г. Элиста, ул. Ленина, д. 311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(84722) 4-02-42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dfgszn_elista@elista.ru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9. Управление государственной службы занятости населения Карачаево-Черкесской Республики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369000, г. Черкесск, пл. Кирова, д. 23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(8782) 26-08-46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zan@mail.svkchr.ru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10. Министерство труда и занятости Республики Карелия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185005, г. Петрозаводск, пр. А. Невского, д. 33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(8142) 59-26-30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depzan@onego.ru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11. Управление Республики Коми по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167982, ГСП-4, Республика Коми, г. Сыктывкар, ул. Интернациональная, д. 108а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(8212) 24-93-74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mtrkomi@rol.ru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12. Департамент государственной службы занятости населения Республики Марий Эл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424000, Республика Марий Эл, г. Йошкар-Ола, Ленинский проспект, д. 24а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(8362) 41-35-61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fgszn@mari-el.ru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13. Государственный комитет Республики Мордовия по труду и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430000, Республика Мордовия, г. Саранск, ул. Коммунистическая, д. 33/2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(8342) 47-20-74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dznrm@trudrm.ru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14. Комитет занятости населения при Министерстве по делам предпринимательства, развития туризма и занятости Республики Саха (Якутия)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677000, Республика Саха (Якутия), г. Якутск, ул. Петра Алексеева, д. 6/1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(4112) 42-13-56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gktz@dzn.sakha.ru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15. Комитет Республики Северная Осетия - Алания по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362040, г. Владикавказ, проспект Мира, д. 25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(8672) 64-90-23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depzan@globalalania.ru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16. Министерство труда, занятости и социальной защиты Республики Татарстан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420044, г. Казань, ул. Волгоградская, д. 47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(8843) 227-20-01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mtsz@tatar.ru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17. Агентство государственной службы занятости населения Республики Тыва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667000, Республика Тыва, г. Кызыл, ул. </w:t>
      </w:r>
      <w:proofErr w:type="spellStart"/>
      <w:r w:rsidRPr="00FF1521">
        <w:rPr>
          <w:rFonts w:ascii="Times New Roman" w:hAnsi="Times New Roman" w:cs="Times New Roman"/>
        </w:rPr>
        <w:t>Кочетова</w:t>
      </w:r>
      <w:proofErr w:type="spellEnd"/>
      <w:r w:rsidRPr="00FF1521">
        <w:rPr>
          <w:rFonts w:ascii="Times New Roman" w:hAnsi="Times New Roman" w:cs="Times New Roman"/>
        </w:rPr>
        <w:t>, д. 35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(39422) 2-11-65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depzan@tuva.ru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18. Управление государственной службы занятости населения Удмуртской Республики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426009, г. Ижевск, ул. Ухтомского, д. 24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(341-2) 37-93-64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adm@szan.udmnet.ru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19. Государственный комитет по занятости населения Республики Хакасия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655017, Республика Хакасия, г. Абакан, ул. Хакасская, д. 73а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(390-2) 22-31-96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pochta@zankhakasia.ru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20. Министерство труда, занятости и социального развития Чеченской Республики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364020, Чеченская Республика, г. Грозный, ул. Деловая, д. 15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(8712) 22-34-11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dfgszn51@rambler.ru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21. Государственная служба занятости населения Чувашской Республики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428000, Чувашская Республика, г. Чебоксары, ул. Гагарина, д. 22а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(8352) 55-23-92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slzn@cap.ru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22. Управление Алтайского края по труду и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656031, Алтайский край, г. Барнаул, пр-т Строителей, д. 29а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(3852) 260-774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altszn@depalt.alt.ru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23. Агентство по занятости населения Камчатского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683003, г. Петропавловск-Камчатский, ул. </w:t>
      </w:r>
      <w:proofErr w:type="gramStart"/>
      <w:r w:rsidRPr="00FF1521">
        <w:rPr>
          <w:rFonts w:ascii="Times New Roman" w:hAnsi="Times New Roman" w:cs="Times New Roman"/>
        </w:rPr>
        <w:t>Ленинградская</w:t>
      </w:r>
      <w:proofErr w:type="gramEnd"/>
      <w:r w:rsidRPr="00FF1521">
        <w:rPr>
          <w:rFonts w:ascii="Times New Roman" w:hAnsi="Times New Roman" w:cs="Times New Roman"/>
        </w:rPr>
        <w:t>, д. 72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(4152) 42-48-85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dsz@mail.kamchatka.ru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24. Департамент труда и занятости населения Краснодарского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350010, г. Краснодар, ул. </w:t>
      </w:r>
      <w:proofErr w:type="spellStart"/>
      <w:r w:rsidRPr="00FF1521">
        <w:rPr>
          <w:rFonts w:ascii="Times New Roman" w:hAnsi="Times New Roman" w:cs="Times New Roman"/>
        </w:rPr>
        <w:t>Зиповская</w:t>
      </w:r>
      <w:proofErr w:type="spellEnd"/>
      <w:r w:rsidRPr="00FF1521">
        <w:rPr>
          <w:rFonts w:ascii="Times New Roman" w:hAnsi="Times New Roman" w:cs="Times New Roman"/>
        </w:rPr>
        <w:t>, д. 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(861) 252-34-95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kancel@dgsz.krasnodar.ru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25. Агентство труда и занятости населения Красноярского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660021, г. Красноярск, ул. Дубровинского, д. 110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(391) 221-70-89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office@azn24.ru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26. Агентство по занятости населения Пермского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614039, г. Пермь, Комсомольский пр-т, д. 57а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(342) 244-55-77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szn@permlink.ru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27. Управление государственной службы занятости населения Приморского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690091, г. Владивосток, ул. </w:t>
      </w:r>
      <w:proofErr w:type="gramStart"/>
      <w:r w:rsidRPr="00FF1521">
        <w:rPr>
          <w:rFonts w:ascii="Times New Roman" w:hAnsi="Times New Roman" w:cs="Times New Roman"/>
        </w:rPr>
        <w:t>Пушкинская</w:t>
      </w:r>
      <w:proofErr w:type="gramEnd"/>
      <w:r w:rsidRPr="00FF1521">
        <w:rPr>
          <w:rFonts w:ascii="Times New Roman" w:hAnsi="Times New Roman" w:cs="Times New Roman"/>
        </w:rPr>
        <w:t>, д. 13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(4232) 26-72-96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zanprim@zanprim.vladivostok.ru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28. Управление государственной службы занятости населения Ставропольского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355004, г. Ставрополь, ул. Лермонтова, д. 181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(8652) 94-39-52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centr-ugszn@statel.stavtelekom.ru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29. Управление государственной </w:t>
      </w:r>
      <w:proofErr w:type="gramStart"/>
      <w:r w:rsidRPr="00FF1521">
        <w:rPr>
          <w:rFonts w:ascii="Times New Roman" w:hAnsi="Times New Roman" w:cs="Times New Roman"/>
        </w:rPr>
        <w:t>службы занятости населения Правительства Хабаровского края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680021, г. Хабаровск, пер. Станционный, д. 21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(4212) 73-87-59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dfgszn@sz.kht.ru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30. Управление занятости населения Амурской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675000, Амурская область, г. Благовещенск, ул. Амурская, д. 145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(4162) 52-86-33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amczn@tsl.ru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31. Агентство по труду и занятости населения Архангельской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163000, г. Архангельск, ул. Гайдара, д. 4, </w:t>
      </w:r>
      <w:proofErr w:type="spellStart"/>
      <w:r w:rsidRPr="00FF1521">
        <w:rPr>
          <w:rFonts w:ascii="Times New Roman" w:hAnsi="Times New Roman" w:cs="Times New Roman"/>
        </w:rPr>
        <w:t>кор</w:t>
      </w:r>
      <w:proofErr w:type="spellEnd"/>
      <w:r w:rsidRPr="00FF1521">
        <w:rPr>
          <w:rFonts w:ascii="Times New Roman" w:hAnsi="Times New Roman" w:cs="Times New Roman"/>
        </w:rPr>
        <w:t>. 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(818-2) 22-99-40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anna@arhzan.ru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32. Агентство по занятости населения Астраханской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414000, г. Астрахань, ул. В. Тредиаковского, д. 13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8.00 до 12.30 и с 13.15 до 17.00;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(8512) 39-40-03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info@afsz.telplus.ru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33. Управление по труду и занятости населения Белгородской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308001, г. Белгород, ул. </w:t>
      </w:r>
      <w:proofErr w:type="gramStart"/>
      <w:r w:rsidRPr="00FF1521">
        <w:rPr>
          <w:rFonts w:ascii="Times New Roman" w:hAnsi="Times New Roman" w:cs="Times New Roman"/>
        </w:rPr>
        <w:t>Первомайская</w:t>
      </w:r>
      <w:proofErr w:type="gramEnd"/>
      <w:r w:rsidRPr="00FF1521">
        <w:rPr>
          <w:rFonts w:ascii="Times New Roman" w:hAnsi="Times New Roman" w:cs="Times New Roman"/>
        </w:rPr>
        <w:t>, д. 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(4722) 27-20-03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belgais@bel.ru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34. Управление государственной службы занятости населения Брянской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241037, г. Брянск, 1-й проезд Станке Димитрова, д. 12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(4832) 41-16-75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fgszn@online.debryansk.ru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35. Департамент по труду и занятости населения администрации Владимирской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600009, г. Владимир, ул. </w:t>
      </w:r>
      <w:proofErr w:type="spellStart"/>
      <w:r w:rsidRPr="00FF1521">
        <w:rPr>
          <w:rFonts w:ascii="Times New Roman" w:hAnsi="Times New Roman" w:cs="Times New Roman"/>
        </w:rPr>
        <w:t>Фейгина</w:t>
      </w:r>
      <w:proofErr w:type="spellEnd"/>
      <w:r w:rsidRPr="00FF1521">
        <w:rPr>
          <w:rFonts w:ascii="Times New Roman" w:hAnsi="Times New Roman" w:cs="Times New Roman"/>
        </w:rPr>
        <w:t>, д. 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(4922) 35-34-75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post@vladimocz.elcom.ru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36. Комитет по труду и занятости населения Администрации Волгоградской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400001, г. Волгоград, ул. Рабоче-Крестьянская, д. 16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(8442) 97-15-96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employ@vlink.ru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37. Департамент занятости населения Вологодской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160035, г. Вологда, ул. Зосимовская, д. 18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(817-2) 72-35-68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depcz@vologda.ru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38. Управление занятости населения Воронежской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394053, г. Воронеж, ул. Генерала </w:t>
      </w:r>
      <w:proofErr w:type="spellStart"/>
      <w:r w:rsidRPr="00FF1521">
        <w:rPr>
          <w:rFonts w:ascii="Times New Roman" w:hAnsi="Times New Roman" w:cs="Times New Roman"/>
        </w:rPr>
        <w:t>Лизюкова</w:t>
      </w:r>
      <w:proofErr w:type="spellEnd"/>
      <w:r w:rsidRPr="00FF1521">
        <w:rPr>
          <w:rFonts w:ascii="Times New Roman" w:hAnsi="Times New Roman" w:cs="Times New Roman"/>
        </w:rPr>
        <w:t>, д. 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(4732) 73-29-86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mail@fgszn.vrn.ru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39. Комитет Ивановской области по труду, содействию занятости населения и трудовой миграции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153000, Ивановская область, г. Иваново, ул. </w:t>
      </w:r>
      <w:proofErr w:type="spellStart"/>
      <w:r w:rsidRPr="00FF1521">
        <w:rPr>
          <w:rFonts w:ascii="Times New Roman" w:hAnsi="Times New Roman" w:cs="Times New Roman"/>
        </w:rPr>
        <w:t>Крутицкая</w:t>
      </w:r>
      <w:proofErr w:type="spellEnd"/>
      <w:r w:rsidRPr="00FF1521">
        <w:rPr>
          <w:rFonts w:ascii="Times New Roman" w:hAnsi="Times New Roman" w:cs="Times New Roman"/>
        </w:rPr>
        <w:t>, д. 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(4932) 30-38-83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zanivobl@mail.icomtex.ru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40. Служба занятости населения Иркутской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664011, Иркутская область, г. Иркутск, ул. Желябова, д. 8а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(3952) 33-46-67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szn-irkobl@mail.ru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41. Агентство по труду и обеспечению занятости населения Калининградской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236000, г. Калининград, Советский проспект, д. 18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(4012) 21-59-05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dfgsznko@koczn.koenig.su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42. Министерство труда, занятости и кадровой политики Калужской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248016, г. Калуга, ул. Пролетарская, д. 111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(4842) 71-94-11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mintrud@adm.kaluga.ru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43. Департамент труда и занятости населения Кемеровской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650060, г. Кемерово, пр. Ленина, д. 141г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(3842) 35-41-60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kanc@ufz-kemerovo.ru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44. Управление государственной службы занятости населения Кировской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610021, г. Киров, ул. Риммы Юровской, д. 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(8332) 50-29-00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job@centr.kirov.ru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45. Департамент по труду и занятости населения Костромской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156013, Костромская область, г. Кострома, ул. Ленина, д. 20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(84942) 31-34-92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sekretar@dfgszn.kostroma.ru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46. Главное управление по труду и занятости населения Курганской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640022, г. Курган, ул. М. Горького, д. 190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(3522) 45-82-59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czn@czn.orbitel.ru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47. Комитет по труду и занятости населения Курской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305000, г. Курск, ул. М. Горького, д. 50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(4712) 56-27-18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fgszn@sovtest.ru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48. Комитет по труду и занятости населения Ленинградской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198207, Санкт-Петербург, Трамвайный пр., д. 12, корп. 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(812) 753-76-46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uprzan@sznlo.ru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49. Управление труда и занятости Липецкой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398600, г. Липецк, ул. </w:t>
      </w:r>
      <w:proofErr w:type="gramStart"/>
      <w:r w:rsidRPr="00FF1521">
        <w:rPr>
          <w:rFonts w:ascii="Times New Roman" w:hAnsi="Times New Roman" w:cs="Times New Roman"/>
        </w:rPr>
        <w:t>Советская</w:t>
      </w:r>
      <w:proofErr w:type="gramEnd"/>
      <w:r w:rsidRPr="00FF1521">
        <w:rPr>
          <w:rFonts w:ascii="Times New Roman" w:hAnsi="Times New Roman" w:cs="Times New Roman"/>
        </w:rPr>
        <w:t>, д. 66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(4742) 77-74-47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utiz@admlr.lipetsk.ru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50. Управление государственной </w:t>
      </w:r>
      <w:proofErr w:type="gramStart"/>
      <w:r w:rsidRPr="00FF1521">
        <w:rPr>
          <w:rFonts w:ascii="Times New Roman" w:hAnsi="Times New Roman" w:cs="Times New Roman"/>
        </w:rPr>
        <w:t>службы занятости населения администрации Магаданской области</w:t>
      </w:r>
      <w:proofErr w:type="gramEnd"/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685000, г. Магадан, ул. </w:t>
      </w:r>
      <w:proofErr w:type="gramStart"/>
      <w:r w:rsidRPr="00FF1521">
        <w:rPr>
          <w:rFonts w:ascii="Times New Roman" w:hAnsi="Times New Roman" w:cs="Times New Roman"/>
        </w:rPr>
        <w:t>Портовая</w:t>
      </w:r>
      <w:proofErr w:type="gramEnd"/>
      <w:r w:rsidRPr="00FF1521">
        <w:rPr>
          <w:rFonts w:ascii="Times New Roman" w:hAnsi="Times New Roman" w:cs="Times New Roman"/>
        </w:rPr>
        <w:t>, д. 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(4132) 62-62-00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mfzan@mgdn.ru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51. Комитет по труду и занятости населения Московской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129366, Москва, ул. Ярославская, д. 23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(495) 683-18-20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departament@dzan-mo.ru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52. Управление государственной службы занятости населения Мурманской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183039, г. Мурманск, ул. </w:t>
      </w:r>
      <w:proofErr w:type="spellStart"/>
      <w:r w:rsidRPr="00FF1521">
        <w:rPr>
          <w:rFonts w:ascii="Times New Roman" w:hAnsi="Times New Roman" w:cs="Times New Roman"/>
        </w:rPr>
        <w:t>Книповича</w:t>
      </w:r>
      <w:proofErr w:type="spellEnd"/>
      <w:r w:rsidRPr="00FF1521">
        <w:rPr>
          <w:rFonts w:ascii="Times New Roman" w:hAnsi="Times New Roman" w:cs="Times New Roman"/>
        </w:rPr>
        <w:t>, д. 48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(8152) 23-49-10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fgszn@polarnet.ru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53. Управление государственной службы занятости населения Нижегородской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603950, г. Нижний Новгород, ГСП-1439, ул. </w:t>
      </w:r>
      <w:proofErr w:type="gramStart"/>
      <w:r w:rsidRPr="00FF1521">
        <w:rPr>
          <w:rFonts w:ascii="Times New Roman" w:hAnsi="Times New Roman" w:cs="Times New Roman"/>
        </w:rPr>
        <w:t>Варварская</w:t>
      </w:r>
      <w:proofErr w:type="gramEnd"/>
      <w:r w:rsidRPr="00FF1521">
        <w:rPr>
          <w:rFonts w:ascii="Times New Roman" w:hAnsi="Times New Roman" w:cs="Times New Roman"/>
        </w:rPr>
        <w:t>, д. 32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(831) 421-27-66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official@dsz.kreml.nnov.ru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54. Комитет труда и занятости населения Новгородской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173000, г. Великий Новгород, ул. Б. </w:t>
      </w:r>
      <w:proofErr w:type="gramStart"/>
      <w:r w:rsidRPr="00FF1521">
        <w:rPr>
          <w:rFonts w:ascii="Times New Roman" w:hAnsi="Times New Roman" w:cs="Times New Roman"/>
        </w:rPr>
        <w:t>Московская</w:t>
      </w:r>
      <w:proofErr w:type="gramEnd"/>
      <w:r w:rsidRPr="00FF1521">
        <w:rPr>
          <w:rFonts w:ascii="Times New Roman" w:hAnsi="Times New Roman" w:cs="Times New Roman"/>
        </w:rPr>
        <w:t>, д. 18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(8162) 66-28-50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depart@mail.natm.ru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55. Департамент труда и занятости населения Новосибирской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630004, г. Новосибирск, ул. Ленина, д. 28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(383) 222-72-50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kanc@dtzn.nso.ru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56. Главное управление государственной службы занятости населения Омской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644043, г. Омск-99, ул. Тарская, д. 11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(3812) 24-52-89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mailer@depzan.omsknet.ru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57. Министерство труда и занятости населения Оренбургской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460000, г. Оренбург, ул. </w:t>
      </w:r>
      <w:proofErr w:type="gramStart"/>
      <w:r w:rsidRPr="00FF1521">
        <w:rPr>
          <w:rFonts w:ascii="Times New Roman" w:hAnsi="Times New Roman" w:cs="Times New Roman"/>
        </w:rPr>
        <w:t>Пушкинская</w:t>
      </w:r>
      <w:proofErr w:type="gramEnd"/>
      <w:r w:rsidRPr="00FF1521">
        <w:rPr>
          <w:rFonts w:ascii="Times New Roman" w:hAnsi="Times New Roman" w:cs="Times New Roman"/>
        </w:rPr>
        <w:t>, д. 14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(3532) 77-00-48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gutizn@esoo.ru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58. Управление труда и занятости Орловской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302030, г. Орел, ул. Пушкина, д. 22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(4862) 55-38-30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accept@job.orl.ru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59. Департамент по труду, занятости и трудовой миграции Пензенской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440018, г. Пенза, ул. </w:t>
      </w:r>
      <w:proofErr w:type="spellStart"/>
      <w:r w:rsidRPr="00FF1521">
        <w:rPr>
          <w:rFonts w:ascii="Times New Roman" w:hAnsi="Times New Roman" w:cs="Times New Roman"/>
        </w:rPr>
        <w:t>Бекешская</w:t>
      </w:r>
      <w:proofErr w:type="spellEnd"/>
      <w:r w:rsidRPr="00FF1521">
        <w:rPr>
          <w:rFonts w:ascii="Times New Roman" w:hAnsi="Times New Roman" w:cs="Times New Roman"/>
        </w:rPr>
        <w:t>, д. 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(8412) 55-52-27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pen_zan@mail.ru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60. Государственный комитет Псковской области по труду и занятости населения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180004, г. Псков, Октябрьский пр-т, д. 27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(8112) 66-40-38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depzan@depzan.psc.ru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61. Управление государственной службы занятости населения Ростовской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344082, Ростовская область, г. Ростов-на-Дону, ул. Красноармейская, д. 36/62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(863) 2-44-23-03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sznro@rostozan.ru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62. Главное управление государственной службы занятости населения Рязанской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390035, г. Рязань, ул. Л. Толстого, д. 10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(4912) 24-04-83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department@email.ryazan.ru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63. Департамент труда и занятости населения Самарской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443068, г. Самара, ул. Ново-Садовая, д. 106 "А"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(846) 263-71-91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fgszn@samtel.ru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64. Министерство занятости, труда и миграции Саратовской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410012, г. Саратов, ул. </w:t>
      </w:r>
      <w:proofErr w:type="spellStart"/>
      <w:r w:rsidRPr="00FF1521">
        <w:rPr>
          <w:rFonts w:ascii="Times New Roman" w:hAnsi="Times New Roman" w:cs="Times New Roman"/>
        </w:rPr>
        <w:t>Слонова</w:t>
      </w:r>
      <w:proofErr w:type="spellEnd"/>
      <w:r w:rsidRPr="00FF1521">
        <w:rPr>
          <w:rFonts w:ascii="Times New Roman" w:hAnsi="Times New Roman" w:cs="Times New Roman"/>
        </w:rPr>
        <w:t>, д. 13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(845-2) 52-20-56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org@zanas.saratov.ru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65. Агентство государственной службы занятости населения Сахалинской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693007, г. Южно-Сахалинск, ул. Дзержинского, д. 40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(4242) 42-48-07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labour@sakhalin.ru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66. Департамент государственной службы занятости населения Свердловской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620144, г. Екатеринбург, ул. Фурманова, д. 107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(343) 260-39-60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oczn@szn-ural.ru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67. Департамент государственной службы занятости населения Смоленской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214004, г. Смоленск, ул. Воровского, д. 28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(4812) 65-61-61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slzanais@sci.smolensk.ru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68. Управление занятости населения Тамбовской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392000, г. Тамбов, ул. З. Космодемьянской, д. 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(4752) 53-04-00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uprzan68@mail.ru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69. Департамент занятости населения Тверской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170100, г. Тверь, ул. </w:t>
      </w:r>
      <w:proofErr w:type="spellStart"/>
      <w:r w:rsidRPr="00FF1521">
        <w:rPr>
          <w:rFonts w:ascii="Times New Roman" w:hAnsi="Times New Roman" w:cs="Times New Roman"/>
        </w:rPr>
        <w:t>Вагжанова</w:t>
      </w:r>
      <w:proofErr w:type="spellEnd"/>
      <w:r w:rsidRPr="00FF1521">
        <w:rPr>
          <w:rFonts w:ascii="Times New Roman" w:hAnsi="Times New Roman" w:cs="Times New Roman"/>
        </w:rPr>
        <w:t>, д. 7, корп. 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(4822) 50-94-64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employ@tversu.ru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70. Департамент труда и занятости населения Томской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634041, г. Томск, ул. </w:t>
      </w:r>
      <w:proofErr w:type="gramStart"/>
      <w:r w:rsidRPr="00FF1521">
        <w:rPr>
          <w:rFonts w:ascii="Times New Roman" w:hAnsi="Times New Roman" w:cs="Times New Roman"/>
        </w:rPr>
        <w:t>Киевская</w:t>
      </w:r>
      <w:proofErr w:type="gramEnd"/>
      <w:r w:rsidRPr="00FF1521">
        <w:rPr>
          <w:rFonts w:ascii="Times New Roman" w:hAnsi="Times New Roman" w:cs="Times New Roman"/>
        </w:rPr>
        <w:t>, д. 76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(382-2) 56-25-05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main@rabota.tomsk.ru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71. Департамент труда и занятости населения Тульской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300035, г. Тула, ул. Демонстрации, д. 34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(4872) 56-57-48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tula522@mail.ru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72. Департамент труда и занятости населения Тюменской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625019, г. Тюмень, ул. Республики, д. 204 в, корп. 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(3452) 27-37-85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dep_zan@tmnczn.ru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73. Департамент труда и занятости населения Ульяновской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432980, г. Ульяновск, ул. Кузнецова, д. 5а, а/я 46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(8422) 41-72-01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rempex@mv.ru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74. Главное управление по труду и занятости населения Челябинской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454091, г. Челябинск, ул. </w:t>
      </w:r>
      <w:proofErr w:type="gramStart"/>
      <w:r w:rsidRPr="00FF1521">
        <w:rPr>
          <w:rFonts w:ascii="Times New Roman" w:hAnsi="Times New Roman" w:cs="Times New Roman"/>
        </w:rPr>
        <w:t>Комсомольская</w:t>
      </w:r>
      <w:proofErr w:type="gramEnd"/>
      <w:r w:rsidRPr="00FF1521">
        <w:rPr>
          <w:rFonts w:ascii="Times New Roman" w:hAnsi="Times New Roman" w:cs="Times New Roman"/>
        </w:rPr>
        <w:t>, д. 18а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(351) 261-51-26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depzan@szn74.ru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75. Государственная служба занятости населения Забайкальского края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672002, г. Чита, ул. Профсоюзная, д. 18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(3022) 35-09-50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dfgfzn@depzan.chita.ru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76. Департамент государственной службы занятости населения Ярославской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lastRenderedPageBreak/>
        <w:t>150000, г. Ярославль, ул. Свободы, д. 62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(4852) 32-15-54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dgszn@region.adm.yar.ru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77. Департамент труда и занятости населения города Москвы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107078, Москва, Докучаев пер., д. 12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(495) 975-33-07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dep_mos@labor.ru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78. Комитет по труду и занятости населения Санкт-Петербурга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 w:rsidRPr="00FF1521">
        <w:rPr>
          <w:rFonts w:ascii="Times New Roman" w:hAnsi="Times New Roman" w:cs="Times New Roman"/>
        </w:rPr>
        <w:t>Галерная</w:t>
      </w:r>
      <w:proofErr w:type="gramEnd"/>
      <w:r w:rsidRPr="00FF1521">
        <w:rPr>
          <w:rFonts w:ascii="Times New Roman" w:hAnsi="Times New Roman" w:cs="Times New Roman"/>
        </w:rPr>
        <w:t>, д. 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(812) 312-92-36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ktzn@gov.spb.ru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79. Управление трудовой занятости населения правительства Еврейской автономной области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679016, г. Биробиджан, пр. 60-летия СССР, д. 24, </w:t>
      </w:r>
      <w:proofErr w:type="spellStart"/>
      <w:r w:rsidRPr="00FF1521">
        <w:rPr>
          <w:rFonts w:ascii="Times New Roman" w:hAnsi="Times New Roman" w:cs="Times New Roman"/>
        </w:rPr>
        <w:t>кор</w:t>
      </w:r>
      <w:proofErr w:type="spellEnd"/>
      <w:r w:rsidRPr="00FF1521">
        <w:rPr>
          <w:rFonts w:ascii="Times New Roman" w:hAnsi="Times New Roman" w:cs="Times New Roman"/>
        </w:rPr>
        <w:t>. 1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(42622) 2-38-17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dfgszn@on-line.jar.ru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80. Департамент труда и занятости населения Ханты-Мансийского автономного округа - Югры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628012, г. Ханты-Мансийск, ул. К. Маркса, д. 12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(3467) 33-16-09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sekretar@dznhmao.ru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81. Управление государственной службы занятости населения Чукотского автономного округа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 xml:space="preserve">689000, г. Анадырь, ул. </w:t>
      </w:r>
      <w:proofErr w:type="spellStart"/>
      <w:r w:rsidRPr="00FF1521">
        <w:rPr>
          <w:rFonts w:ascii="Times New Roman" w:hAnsi="Times New Roman" w:cs="Times New Roman"/>
        </w:rPr>
        <w:t>Отке</w:t>
      </w:r>
      <w:proofErr w:type="spellEnd"/>
      <w:r w:rsidRPr="00FF1521">
        <w:rPr>
          <w:rFonts w:ascii="Times New Roman" w:hAnsi="Times New Roman" w:cs="Times New Roman"/>
        </w:rPr>
        <w:t>, д. 44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(427-22) 2-07-23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bezrabot@anadyr.ru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82. Департамент занятости населения Ямало-Ненецкого автономного округа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629003, г. Салехард, ул. Чапаева, д. 42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521">
        <w:rPr>
          <w:rFonts w:ascii="Times New Roman" w:hAnsi="Times New Roman" w:cs="Times New Roman"/>
        </w:rPr>
        <w:t>понедельник - пятница с 9.00 до 13.00 и с 14.00 до 18.00; суббота, воскресенье выходной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FF1521">
        <w:rPr>
          <w:rFonts w:ascii="Times New Roman" w:hAnsi="Times New Roman" w:cs="Times New Roman"/>
          <w:lang w:val="en-US"/>
        </w:rPr>
        <w:t>(34922) 4-20-52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FF1521">
        <w:rPr>
          <w:rFonts w:ascii="Times New Roman" w:hAnsi="Times New Roman" w:cs="Times New Roman"/>
          <w:lang w:val="en-US"/>
        </w:rPr>
        <w:t>delo@dzn.gov.yanao.ru</w:t>
      </w:r>
    </w:p>
    <w:p w:rsidR="00C948EE" w:rsidRPr="00FF1521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948EE" w:rsidRPr="00FF1521" w:rsidSect="00316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  <w:bookmarkStart w:id="26" w:name="Par841"/>
      <w:bookmarkEnd w:id="26"/>
      <w:r w:rsidRPr="008014EE">
        <w:rPr>
          <w:rFonts w:ascii="Times New Roman" w:hAnsi="Times New Roman" w:cs="Times New Roman"/>
        </w:rPr>
        <w:lastRenderedPageBreak/>
        <w:t>Приложение</w:t>
      </w:r>
      <w:r w:rsidRPr="008014EE">
        <w:rPr>
          <w:rFonts w:ascii="Times New Roman" w:hAnsi="Times New Roman" w:cs="Times New Roman"/>
          <w:lang w:val="en-US"/>
        </w:rPr>
        <w:t xml:space="preserve"> N 2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>к Административному регламенту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 xml:space="preserve">исполнения </w:t>
      </w:r>
      <w:proofErr w:type="gramStart"/>
      <w:r w:rsidRPr="008014EE">
        <w:rPr>
          <w:rFonts w:ascii="Times New Roman" w:hAnsi="Times New Roman" w:cs="Times New Roman"/>
        </w:rPr>
        <w:t>государственной</w:t>
      </w:r>
      <w:proofErr w:type="gramEnd"/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 xml:space="preserve">функции </w:t>
      </w:r>
      <w:proofErr w:type="gramStart"/>
      <w:r w:rsidRPr="008014EE">
        <w:rPr>
          <w:rFonts w:ascii="Times New Roman" w:hAnsi="Times New Roman" w:cs="Times New Roman"/>
        </w:rPr>
        <w:t>контроля за</w:t>
      </w:r>
      <w:proofErr w:type="gramEnd"/>
      <w:r w:rsidRPr="008014EE">
        <w:rPr>
          <w:rFonts w:ascii="Times New Roman" w:hAnsi="Times New Roman" w:cs="Times New Roman"/>
        </w:rPr>
        <w:t xml:space="preserve"> приемом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>на работу инвалидов в пределах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>установленной квоты,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14EE">
        <w:rPr>
          <w:rFonts w:ascii="Times New Roman" w:hAnsi="Times New Roman" w:cs="Times New Roman"/>
        </w:rPr>
        <w:t>утвержденному</w:t>
      </w:r>
      <w:proofErr w:type="gramEnd"/>
      <w:r w:rsidRPr="008014EE">
        <w:rPr>
          <w:rFonts w:ascii="Times New Roman" w:hAnsi="Times New Roman" w:cs="Times New Roman"/>
        </w:rPr>
        <w:t xml:space="preserve"> Приказом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014EE">
        <w:rPr>
          <w:rFonts w:ascii="Times New Roman" w:hAnsi="Times New Roman" w:cs="Times New Roman"/>
        </w:rPr>
        <w:t>Минздравсоцразвития</w:t>
      </w:r>
      <w:proofErr w:type="spellEnd"/>
      <w:r w:rsidRPr="008014EE">
        <w:rPr>
          <w:rFonts w:ascii="Times New Roman" w:hAnsi="Times New Roman" w:cs="Times New Roman"/>
        </w:rPr>
        <w:t xml:space="preserve"> России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>от "__" ________ 2011 г. N ____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7" w:name="Par851"/>
      <w:bookmarkEnd w:id="27"/>
      <w:r w:rsidRPr="008014EE">
        <w:rPr>
          <w:rFonts w:ascii="Times New Roman" w:hAnsi="Times New Roman" w:cs="Times New Roman"/>
        </w:rPr>
        <w:t>БЛОК-СХЕМА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 xml:space="preserve">ИСПОЛНЕНИЯ ГОСУДАРСТВЕННОЙ ФУНКЦИИ </w:t>
      </w:r>
      <w:proofErr w:type="gramStart"/>
      <w:r w:rsidRPr="008014EE">
        <w:rPr>
          <w:rFonts w:ascii="Times New Roman" w:hAnsi="Times New Roman" w:cs="Times New Roman"/>
        </w:rPr>
        <w:t>КОНТРОЛЯ ЗА</w:t>
      </w:r>
      <w:proofErr w:type="gramEnd"/>
      <w:r w:rsidRPr="008014EE">
        <w:rPr>
          <w:rFonts w:ascii="Times New Roman" w:hAnsi="Times New Roman" w:cs="Times New Roman"/>
        </w:rPr>
        <w:t xml:space="preserve"> ПРИЕМОМ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14EE">
        <w:rPr>
          <w:rFonts w:ascii="Times New Roman" w:hAnsi="Times New Roman" w:cs="Times New Roman"/>
        </w:rPr>
        <w:t>НА РАБОТУ ИНВАЛИДОВ В ПРЕДЕЛАХ УСТАНОВЛЕННОЙ КВОТЫ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┌───────────────────────────────────┐                     ┌───────────────────────────────────┐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│    Проведение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плановых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выездных   │                     │   Проведение внеплановых выездных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и плановых документарных проверок│                     │     и внеплановых документарных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осуществления приема на работу  │                     │    проверок осуществления приема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014EE">
        <w:rPr>
          <w:rFonts w:ascii="Times New Roman" w:hAnsi="Times New Roman" w:cs="Times New Roman"/>
          <w:sz w:val="22"/>
          <w:szCs w:val="22"/>
        </w:rPr>
        <w:t>│ инвалидов в пределах установленной│                     │   на работу инвалидов в пределах  │</w:t>
      </w:r>
      <w:proofErr w:type="gramEnd"/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          квоты              │                     │         установленной квоты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└─────┬────────────────────────┬────┘                     └────┬────────────────────────┬─────┘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        │                               │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\/                       \/                              \/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┌───────────────────────────────────┐                     ┌───────────────────────────────────┐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Подготовка и утверждение плана   │                     │Поступление информации о нарушениях│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│проведения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выездных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и документарных│                     │    законодательства в области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       проверок              │                     │     квотирования рабочих мест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└─────┬────────────────────────┬────┘                     │           для инвалидов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        │                          └────┬────────────────────────┬─────┘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        │                               │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\/                       \/                              \/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┌─────────────────────┐┌─────────────────────┐       ┌────────────────────┐     ┌───────────────────┐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Утверждение приказа ││ Утверждение приказа │       │ Утверждение приказа│     │Утверждение приказа│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(распоряжения)    ││   (распоряжения)    │       │   (распоряжения)   │     │  (распоряжения)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│о проведении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плановой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>││о проведении плановой│       │    о проведении    │     │   о проведении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выездной проверки  ││    документарной    │       │внеплановой выездной│     │    внеплановой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lastRenderedPageBreak/>
        <w:t xml:space="preserve">└─────┬───────────────┘│      проверки       │       │     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проверки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     │     │   документарной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└───────┬─────────────┘       └─────────┬──────────┘     │     проверки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        │                               │                └───────┬───────────┘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│                        │                               │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\/                       \/                              \/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┌───────────────────────┐┌───────────────────────┐ ┌────────────────────────┐ ┌─────────────────────────┐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│Уведомление организации││Уведомление организации│ │ Уведомление организации│ │ Уведомление организации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│ о проведении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плановой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││ о проведении плановой │ │о проведении внеплановой│ │      о проведении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выездной проверки   ││документарной проверки │ │    выездной проверки   │ │внеплановой документарной│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└──────────┬────────────┘└─────┬─────────────────┘ └───────┬────────────────┘ │        проверки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         │                           │                  └──────────┬──────────────┘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         │                           │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         \/                          │      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┌─────────────────────────┐          │                ┌─────────────────────────────┐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  Направление запроса   │          │                │     Направление запроса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     (требования)       │          │                │(требования) о предоставлении│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   о предоставлении     │          │                │   организацией материалов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организацией материалов │          │                │  и документов, необходимых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│и документов, необходимых│          │                │ для проведения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внеплановой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для проведения плановой │          │                │   документарной проверки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│ документарной проверки  │          │                └──────────────┬──────────────┘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└────────────┬────────────┘          │ 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             │                       \/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│                       └─────────────────────&gt;┌─┐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└─────────────────────────────────────────────&gt;│1│&lt;─────────────────────────────┘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└─┘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┌─┐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│1│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└┬┘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┌───────────────────┐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│Проведение проверки│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└────────┬──────────┘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Работники, уполномоченные на проведение проверки, проверяют соблюдение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              организацией следующих положений: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│соответствие количества выделенных (созданных) организацией рабочих мест│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(в том числе специальных) для приема на работу инвалидов требованиям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законодательства в области квотирования рабочих мест для инвалидов;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│   соответствие численности фактически работающих инвалидов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расчетному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       количеству рабочих мест для их трудоустройства;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представление организацией в государственное учреждение службы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занятости населения информации о выполнении квоты для приема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│                            на работу инвалидов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└─────────────────────────────────────┬──────────────────────────────────┘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┌─────────────────────────┐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│Составление акта проверки│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└────┬──────────────┬─────┘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│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\/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┌─────────┐   ┌───────────┐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│Нарушения│   │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Нарушения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│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выявлены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│   │не выявлены│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└────┬────┘   └───────────┘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                          \/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│   Подготовка проекта протокола (протоколов) об 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административном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│</w:t>
      </w:r>
      <w:proofErr w:type="gramStart"/>
      <w:r w:rsidRPr="008014EE">
        <w:rPr>
          <w:rFonts w:ascii="Times New Roman" w:hAnsi="Times New Roman" w:cs="Times New Roman"/>
          <w:sz w:val="22"/>
          <w:szCs w:val="22"/>
        </w:rPr>
        <w:t>правонарушении</w:t>
      </w:r>
      <w:proofErr w:type="gramEnd"/>
      <w:r w:rsidRPr="008014EE">
        <w:rPr>
          <w:rFonts w:ascii="Times New Roman" w:hAnsi="Times New Roman" w:cs="Times New Roman"/>
          <w:sz w:val="22"/>
          <w:szCs w:val="22"/>
        </w:rPr>
        <w:t xml:space="preserve">, предусмотренном </w:t>
      </w:r>
      <w:hyperlink r:id="rId34" w:history="1">
        <w:r w:rsidRPr="008014EE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5.42</w:t>
        </w:r>
      </w:hyperlink>
      <w:r w:rsidRPr="008014E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35" w:history="1">
        <w:r w:rsidRPr="008014EE">
          <w:rPr>
            <w:rFonts w:ascii="Times New Roman" w:hAnsi="Times New Roman" w:cs="Times New Roman"/>
            <w:color w:val="0000FF"/>
            <w:sz w:val="22"/>
            <w:szCs w:val="22"/>
          </w:rPr>
          <w:t>19.7</w:t>
        </w:r>
      </w:hyperlink>
      <w:r w:rsidRPr="008014EE">
        <w:rPr>
          <w:rFonts w:ascii="Times New Roman" w:hAnsi="Times New Roman" w:cs="Times New Roman"/>
          <w:sz w:val="22"/>
          <w:szCs w:val="22"/>
        </w:rPr>
        <w:t xml:space="preserve"> Кодекса│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│     Российской Федерации об административных правонарушениях      │</w:t>
      </w:r>
    </w:p>
    <w:p w:rsidR="00C948EE" w:rsidRPr="008014EE" w:rsidRDefault="00C948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4EE">
        <w:rPr>
          <w:rFonts w:ascii="Times New Roman" w:hAnsi="Times New Roman" w:cs="Times New Roman"/>
          <w:sz w:val="22"/>
          <w:szCs w:val="22"/>
        </w:rP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8014EE" w:rsidRDefault="00C9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8EE" w:rsidRPr="008014EE" w:rsidRDefault="00C948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293" w:rsidRPr="00FF1521" w:rsidRDefault="00D76293">
      <w:pPr>
        <w:rPr>
          <w:rFonts w:ascii="Times New Roman" w:hAnsi="Times New Roman" w:cs="Times New Roman"/>
          <w:sz w:val="28"/>
          <w:szCs w:val="28"/>
        </w:rPr>
      </w:pPr>
    </w:p>
    <w:sectPr w:rsidR="00D76293" w:rsidRPr="00FF15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EE"/>
    <w:rsid w:val="00421ECA"/>
    <w:rsid w:val="005A4611"/>
    <w:rsid w:val="008014EE"/>
    <w:rsid w:val="00C948EE"/>
    <w:rsid w:val="00D170C5"/>
    <w:rsid w:val="00D76293"/>
    <w:rsid w:val="00EC13DC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A772CCC88971F0B599AC989D6BE6A61530EED61DB48487191F7510234FA55400C51F93nAc1F" TargetMode="External"/><Relationship Id="rId18" Type="http://schemas.openxmlformats.org/officeDocument/2006/relationships/hyperlink" Target="consultantplus://offline/ref=1CA772CCC88971F0B599AC989D6BE6A61535EAD515B28487191F751023n4cFF" TargetMode="External"/><Relationship Id="rId26" Type="http://schemas.openxmlformats.org/officeDocument/2006/relationships/hyperlink" Target="consultantplus://offline/ref=08B3F81A24FBE26FB80C2F1BD131202430CE14BF0C2954824876947F45D483899F10D730o6cEF" TargetMode="External"/><Relationship Id="rId21" Type="http://schemas.openxmlformats.org/officeDocument/2006/relationships/hyperlink" Target="consultantplus://offline/ref=1CA772CCC88971F0B599AC989D6BE6A61530EDD317BD8487191F7510234FA55400C51F9AA4C8DFD6n0c6F" TargetMode="External"/><Relationship Id="rId34" Type="http://schemas.openxmlformats.org/officeDocument/2006/relationships/hyperlink" Target="consultantplus://offline/ref=08B3F81A24FBE26FB80C2F1BD131202430C910BB082254824876947F45D483899F10D7356B23E75Eo9c4F" TargetMode="External"/><Relationship Id="rId7" Type="http://schemas.openxmlformats.org/officeDocument/2006/relationships/hyperlink" Target="consultantplus://offline/ref=1CA772CCC88971F0B599AC989D6BE6A61531E0D815B58487191F7510234FA55400C51F99A5nCc9F" TargetMode="External"/><Relationship Id="rId12" Type="http://schemas.openxmlformats.org/officeDocument/2006/relationships/hyperlink" Target="consultantplus://offline/ref=1CA772CCC88971F0B599AC989D6BE6A61530EED915B68487191F751023n4cFF" TargetMode="External"/><Relationship Id="rId17" Type="http://schemas.openxmlformats.org/officeDocument/2006/relationships/hyperlink" Target="consultantplus://offline/ref=1CA772CCC88971F0B599AC989D6BE6A61537E9D713B68487191F751023n4cFF" TargetMode="External"/><Relationship Id="rId25" Type="http://schemas.openxmlformats.org/officeDocument/2006/relationships/hyperlink" Target="consultantplus://offline/ref=08B3F81A24FBE26FB80C2F1BD131202438C513BF0B200988402F987D42DBDC9E9859DB346B23E4o5cBF" TargetMode="External"/><Relationship Id="rId33" Type="http://schemas.openxmlformats.org/officeDocument/2006/relationships/hyperlink" Target="consultantplus://offline/ref=08B3F81A24FBE26FB80C2F1BD131202438C513BF0B200988402F987D42DBDC9E9859DB346B23E4o5c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772CCC88971F0B599AC989D6BE6A61C33EDD115BFD98D11467912n2c4F" TargetMode="External"/><Relationship Id="rId20" Type="http://schemas.openxmlformats.org/officeDocument/2006/relationships/hyperlink" Target="consultantplus://offline/ref=1CA772CCC88971F0B599AC989D6BE6A61D36E1D915BFD98D11467912n2c4F" TargetMode="External"/><Relationship Id="rId29" Type="http://schemas.openxmlformats.org/officeDocument/2006/relationships/hyperlink" Target="consultantplus://offline/ref=08B3F81A24FBE26FB80C2F1BD131202430CE14BF0C2954824876947F45D483899F10D736o6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772CCC88971F0B599AC989D6BE6A61530E0D011BC8487191F7510234FA55400C51F9AA4C8DCD4n0c6F" TargetMode="External"/><Relationship Id="rId11" Type="http://schemas.openxmlformats.org/officeDocument/2006/relationships/hyperlink" Target="consultantplus://offline/ref=1CA772CCC88971F0B599AC989D6BE6A61531E0D416B08487191F751023n4cFF" TargetMode="External"/><Relationship Id="rId24" Type="http://schemas.openxmlformats.org/officeDocument/2006/relationships/hyperlink" Target="consultantplus://offline/ref=08B3F81A24FBE26FB80C2F1BD131202430C815B90E2954824876947F45D483899F10D7356B23E45Do9c5F" TargetMode="External"/><Relationship Id="rId32" Type="http://schemas.openxmlformats.org/officeDocument/2006/relationships/hyperlink" Target="consultantplus://offline/ref=08B3F81A24FBE26FB80C2F1BD131202430C81DBC092F54824876947F45oDc4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CA772CCC88971F0B599AC989D6BE6A61531E0D815B58487191F7510234FA55400C51F99A5nCc9F" TargetMode="External"/><Relationship Id="rId15" Type="http://schemas.openxmlformats.org/officeDocument/2006/relationships/hyperlink" Target="consultantplus://offline/ref=1CA772CCC88971F0B599AC989D6BE6A61531E0D715B68487191F751023n4cFF" TargetMode="External"/><Relationship Id="rId23" Type="http://schemas.openxmlformats.org/officeDocument/2006/relationships/hyperlink" Target="consultantplus://offline/ref=1CA772CCC88971F0B599AC989D6BE6A61531E0D91CB48487191F751023n4cFF" TargetMode="External"/><Relationship Id="rId28" Type="http://schemas.openxmlformats.org/officeDocument/2006/relationships/hyperlink" Target="consultantplus://offline/ref=08B3F81A24FBE26FB80C2F1BD131202438CF1CB10A200988402F987Do4c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CA772CCC88971F0B599AC989D6BE6A61530EED61CB68487191F7510234FA55400C51F9AA4C8DDD2n0c4F" TargetMode="External"/><Relationship Id="rId19" Type="http://schemas.openxmlformats.org/officeDocument/2006/relationships/hyperlink" Target="consultantplus://offline/ref=1CA772CCC88971F0B599AC989D6BE6A61530EED61DB48487191F7510234FA55400C51Fn9cDF" TargetMode="External"/><Relationship Id="rId31" Type="http://schemas.openxmlformats.org/officeDocument/2006/relationships/hyperlink" Target="consultantplus://offline/ref=08B3F81A24FBE26FB80C2F1BD131202430C910BB082254824876947F45D483899F10D7356B22E25Do9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772CCC88971F0B599AC989D6BE6A61530EED715B58487191F7510234FA55400C51F9AA4C8DCD5n0c4F" TargetMode="External"/><Relationship Id="rId14" Type="http://schemas.openxmlformats.org/officeDocument/2006/relationships/hyperlink" Target="consultantplus://offline/ref=1CA772CCC88971F0B599AC989D6BE6A61531E8D111B68487191F751023n4cFF" TargetMode="External"/><Relationship Id="rId22" Type="http://schemas.openxmlformats.org/officeDocument/2006/relationships/hyperlink" Target="consultantplus://offline/ref=1CA772CCC88971F0B599AC989D6BE6A61530EDD317BD8487191F7510234FA55400C51F9AA4C9DAD5n0c4F" TargetMode="External"/><Relationship Id="rId27" Type="http://schemas.openxmlformats.org/officeDocument/2006/relationships/hyperlink" Target="consultantplus://offline/ref=08B3F81A24FBE26FB80C2F1BD131202430CE14BF0C2954824876947F45D483899F10D7356Bo2c1F" TargetMode="External"/><Relationship Id="rId30" Type="http://schemas.openxmlformats.org/officeDocument/2006/relationships/hyperlink" Target="consultantplus://offline/ref=08B3F81A24FBE26FB80C2F1BD131202430C910BB082254824876947F45D483899F10D7356B23E75Eo9cAF" TargetMode="External"/><Relationship Id="rId35" Type="http://schemas.openxmlformats.org/officeDocument/2006/relationships/hyperlink" Target="consultantplus://offline/ref=08B3F81A24FBE26FB80C2F1BD131202430C910BB082254824876947F45D483899F10D7356B22E25Do9c8F" TargetMode="External"/><Relationship Id="rId8" Type="http://schemas.openxmlformats.org/officeDocument/2006/relationships/hyperlink" Target="consultantplus://offline/ref=1CA772CCC88971F0B599AC989D6BE6A61530EDD317BD8487191F751023n4cF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13250</Words>
  <Characters>75528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2014-02-17T07:50:00Z</cp:lastPrinted>
  <dcterms:created xsi:type="dcterms:W3CDTF">2014-02-19T09:08:00Z</dcterms:created>
  <dcterms:modified xsi:type="dcterms:W3CDTF">2014-12-23T12:08:00Z</dcterms:modified>
</cp:coreProperties>
</file>