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86" w:rsidRPr="003A0E86" w:rsidRDefault="003A0E86" w:rsidP="003A0E86">
      <w:pPr>
        <w:spacing w:after="0" w:line="240" w:lineRule="auto"/>
        <w:jc w:val="both"/>
        <w:rPr>
          <w:rFonts w:ascii="Times New Roman" w:eastAsiaTheme="minorEastAsia" w:hAnsi="Times New Roman" w:cs="Times New Roman"/>
          <w:b/>
          <w:sz w:val="28"/>
          <w:szCs w:val="28"/>
          <w:lang w:eastAsia="ru-RU"/>
        </w:rPr>
      </w:pPr>
      <w:bookmarkStart w:id="0" w:name="_GoBack"/>
      <w:bookmarkEnd w:id="0"/>
    </w:p>
    <w:p w:rsidR="003A0E86" w:rsidRPr="003A0E86" w:rsidRDefault="003A0E86" w:rsidP="003A0E86">
      <w:pPr>
        <w:keepNext/>
        <w:keepLines/>
        <w:spacing w:after="0" w:line="240" w:lineRule="auto"/>
        <w:jc w:val="center"/>
        <w:textAlignment w:val="baseline"/>
        <w:outlineLvl w:val="2"/>
        <w:rPr>
          <w:rFonts w:ascii="Times New Roman" w:eastAsiaTheme="majorEastAsia" w:hAnsi="Times New Roman" w:cs="Times New Roman"/>
          <w:color w:val="111111"/>
          <w:sz w:val="28"/>
          <w:szCs w:val="28"/>
          <w:lang w:eastAsia="ru-RU"/>
        </w:rPr>
      </w:pPr>
      <w:r w:rsidRPr="003A0E86">
        <w:rPr>
          <w:rFonts w:ascii="Times New Roman" w:eastAsiaTheme="majorEastAsia" w:hAnsi="Times New Roman" w:cs="Times New Roman"/>
          <w:b/>
          <w:bCs/>
          <w:color w:val="111111"/>
          <w:sz w:val="28"/>
          <w:szCs w:val="28"/>
          <w:lang w:eastAsia="ru-RU"/>
        </w:rPr>
        <w:t>Заседание президиума Совета при Президенте Российской Федерации по стратегическому развитию и приоритетным проектам</w:t>
      </w:r>
    </w:p>
    <w:p w:rsidR="003A0E86" w:rsidRPr="003A0E86" w:rsidRDefault="003A0E86" w:rsidP="003A0E86">
      <w:pPr>
        <w:spacing w:after="0" w:line="240" w:lineRule="auto"/>
        <w:ind w:firstLine="708"/>
        <w:jc w:val="both"/>
        <w:rPr>
          <w:rFonts w:ascii="Times New Roman" w:eastAsia="Times New Roman" w:hAnsi="Times New Roman" w:cs="Times New Roman"/>
          <w:i/>
          <w:iCs/>
          <w:color w:val="000000"/>
          <w:sz w:val="28"/>
          <w:szCs w:val="28"/>
          <w:shd w:val="clear" w:color="auto" w:fill="FDFDFD"/>
          <w:lang w:eastAsia="ru-RU"/>
        </w:rPr>
      </w:pPr>
      <w:r w:rsidRPr="003A0E86">
        <w:rPr>
          <w:rFonts w:ascii="Times New Roman" w:eastAsia="Times New Roman" w:hAnsi="Times New Roman" w:cs="Times New Roman"/>
          <w:i/>
          <w:iCs/>
          <w:color w:val="000000"/>
          <w:sz w:val="28"/>
          <w:szCs w:val="28"/>
          <w:shd w:val="clear" w:color="auto" w:fill="FDFDFD"/>
          <w:lang w:eastAsia="ru-RU"/>
        </w:rPr>
        <w:t>О взаимодействии с субъектами Российской Федерации при реализации приоритетных проектов по основным направлениям стратегического развития.</w:t>
      </w:r>
    </w:p>
    <w:p w:rsidR="003A0E86" w:rsidRPr="003A0E86" w:rsidRDefault="003A0E86" w:rsidP="003A0E86">
      <w:pPr>
        <w:spacing w:after="0" w:line="240" w:lineRule="auto"/>
        <w:ind w:firstLine="708"/>
        <w:jc w:val="both"/>
        <w:rPr>
          <w:rFonts w:ascii="Times New Roman" w:eastAsia="Times New Roman" w:hAnsi="Times New Roman" w:cs="Times New Roman"/>
          <w:color w:val="000000"/>
          <w:sz w:val="28"/>
          <w:szCs w:val="28"/>
          <w:lang w:eastAsia="ru-RU"/>
        </w:rPr>
      </w:pPr>
    </w:p>
    <w:p w:rsidR="003A0E86" w:rsidRPr="003A0E86" w:rsidRDefault="003A0E86" w:rsidP="003A0E86">
      <w:pPr>
        <w:spacing w:after="0" w:line="240" w:lineRule="auto"/>
        <w:ind w:firstLine="708"/>
        <w:jc w:val="both"/>
        <w:rPr>
          <w:rFonts w:ascii="Times New Roman" w:eastAsiaTheme="minorEastAsia" w:hAnsi="Times New Roman" w:cs="Times New Roman"/>
          <w:b/>
          <w:bCs/>
          <w:color w:val="111111"/>
          <w:sz w:val="28"/>
          <w:szCs w:val="28"/>
          <w:bdr w:val="none" w:sz="0" w:space="0" w:color="auto" w:frame="1"/>
          <w:shd w:val="clear" w:color="auto" w:fill="FDFDFD"/>
          <w:lang w:eastAsia="ru-RU"/>
        </w:rPr>
      </w:pPr>
      <w:r w:rsidRPr="003A0E86">
        <w:rPr>
          <w:rFonts w:ascii="Times New Roman" w:eastAsiaTheme="minorEastAsia" w:hAnsi="Times New Roman" w:cs="Times New Roman"/>
          <w:b/>
          <w:bCs/>
          <w:color w:val="111111"/>
          <w:sz w:val="28"/>
          <w:szCs w:val="28"/>
          <w:bdr w:val="none" w:sz="0" w:space="0" w:color="auto" w:frame="1"/>
          <w:shd w:val="clear" w:color="auto" w:fill="FDFDFD"/>
          <w:lang w:eastAsia="ru-RU"/>
        </w:rPr>
        <w:t>Вступительное слово Дмитрия Медведева:</w:t>
      </w:r>
    </w:p>
    <w:p w:rsidR="003A0E86" w:rsidRPr="003A0E86" w:rsidRDefault="003A0E86" w:rsidP="003A0E86">
      <w:pPr>
        <w:spacing w:after="0" w:line="240" w:lineRule="auto"/>
        <w:ind w:firstLine="708"/>
        <w:jc w:val="both"/>
        <w:rPr>
          <w:rFonts w:ascii="Times New Roman" w:eastAsiaTheme="minorEastAsia" w:hAnsi="Times New Roman" w:cs="Times New Roman"/>
          <w:color w:val="111111"/>
          <w:sz w:val="28"/>
          <w:szCs w:val="28"/>
          <w:shd w:val="clear" w:color="auto" w:fill="FDFDFD"/>
          <w:lang w:eastAsia="ru-RU"/>
        </w:rPr>
      </w:pPr>
      <w:r w:rsidRPr="003A0E86">
        <w:rPr>
          <w:rFonts w:ascii="Times New Roman" w:eastAsiaTheme="minorEastAsia" w:hAnsi="Times New Roman" w:cs="Times New Roman"/>
          <w:color w:val="111111"/>
          <w:sz w:val="28"/>
          <w:szCs w:val="28"/>
          <w:shd w:val="clear" w:color="auto" w:fill="FDFDFD"/>
          <w:lang w:eastAsia="ru-RU"/>
        </w:rPr>
        <w:t>Мы с вами не первый раз встречаемся в рамках сочинского форума. Это хороший формат, позволяющий обсудить текущую жизнь с участием и значительной части губернаторского корпуса, и руководителей министерств и ведомств Правительства Российской Федерации.</w:t>
      </w:r>
    </w:p>
    <w:p w:rsidR="003A0E86" w:rsidRPr="003A0E86" w:rsidRDefault="003A0E86" w:rsidP="003A0E86">
      <w:pPr>
        <w:spacing w:after="0" w:line="240" w:lineRule="auto"/>
        <w:ind w:firstLine="708"/>
        <w:jc w:val="both"/>
        <w:rPr>
          <w:rFonts w:ascii="Times New Roman" w:eastAsiaTheme="minorEastAsia" w:hAnsi="Times New Roman" w:cs="Times New Roman"/>
          <w:color w:val="111111"/>
          <w:sz w:val="28"/>
          <w:szCs w:val="28"/>
          <w:shd w:val="clear" w:color="auto" w:fill="FDFDFD"/>
          <w:lang w:eastAsia="ru-RU"/>
        </w:rPr>
      </w:pPr>
      <w:r w:rsidRPr="003A0E86">
        <w:rPr>
          <w:rFonts w:ascii="Times New Roman" w:eastAsiaTheme="minorEastAsia" w:hAnsi="Times New Roman" w:cs="Times New Roman"/>
          <w:color w:val="111111"/>
          <w:sz w:val="28"/>
          <w:szCs w:val="28"/>
          <w:shd w:val="clear" w:color="auto" w:fill="FDFDFD"/>
          <w:lang w:eastAsia="ru-RU"/>
        </w:rPr>
        <w:t>В этом году это тем более актуально, поскольку мы перешли к новым проектам. </w:t>
      </w:r>
      <w:hyperlink r:id="rId4" w:tgtFrame="_blank" w:history="1">
        <w:r w:rsidRPr="003A0E86">
          <w:rPr>
            <w:rFonts w:ascii="Times New Roman" w:eastAsiaTheme="minorEastAsia" w:hAnsi="Times New Roman" w:cs="Times New Roman"/>
            <w:sz w:val="28"/>
            <w:szCs w:val="28"/>
            <w:bdr w:val="none" w:sz="0" w:space="0" w:color="auto" w:frame="1"/>
            <w:shd w:val="clear" w:color="auto" w:fill="FDFDFD"/>
            <w:lang w:eastAsia="ru-RU"/>
          </w:rPr>
          <w:t>Вчера</w:t>
        </w:r>
      </w:hyperlink>
      <w:r w:rsidRPr="003A0E86">
        <w:rPr>
          <w:rFonts w:ascii="Times New Roman" w:eastAsiaTheme="minorEastAsia" w:hAnsi="Times New Roman" w:cs="Times New Roman"/>
          <w:color w:val="111111"/>
          <w:sz w:val="28"/>
          <w:szCs w:val="28"/>
          <w:shd w:val="clear" w:color="auto" w:fill="FDFDFD"/>
          <w:lang w:eastAsia="ru-RU"/>
        </w:rPr>
        <w:t> я об этом довольно подробно рассказал. Вы и сами неплохо всё это знаете, но я посчитал правильным, чтобы и вы, и все наши граждане, заинтересованные в реализации проектов, услышали о том, что мы планируем делать по важнейшим направлениям деятельности Правительства, важнейшим направлениям развития государства.</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Сегодня мы поговорим о том, каким образом организовать проектную работу на местах, естественно, вкупе с теми проблемами, которые есть практически в каждом регионе, – и финансовыми, и другими.</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Мы, конечно, фокусируем внимание на тех проблемах, которые волнуют людей, от которых непосредственно зависит, как они будут жить. Это темы, из которых складывается повседневная жизнь человека в нашей стране.</w:t>
      </w:r>
    </w:p>
    <w:p w:rsidR="003A0E86" w:rsidRPr="003A0E86" w:rsidRDefault="003A0E86" w:rsidP="003A0E86">
      <w:pPr>
        <w:spacing w:after="0" w:line="240" w:lineRule="auto"/>
        <w:jc w:val="both"/>
        <w:rPr>
          <w:rFonts w:ascii="Times New Roman" w:eastAsiaTheme="minorEastAsia" w:hAnsi="Times New Roman" w:cs="Times New Roman"/>
          <w:color w:val="111111"/>
          <w:sz w:val="28"/>
          <w:szCs w:val="28"/>
          <w:shd w:val="clear" w:color="auto" w:fill="FDFDFD"/>
          <w:lang w:eastAsia="ru-RU"/>
        </w:rPr>
      </w:pPr>
      <w:r w:rsidRPr="003A0E86">
        <w:rPr>
          <w:rFonts w:ascii="Times New Roman" w:eastAsiaTheme="minorEastAsia" w:hAnsi="Times New Roman" w:cs="Times New Roman"/>
          <w:color w:val="111111"/>
          <w:sz w:val="28"/>
          <w:szCs w:val="28"/>
          <w:shd w:val="clear" w:color="auto" w:fill="FDFDFD"/>
          <w:lang w:eastAsia="ru-RU"/>
        </w:rPr>
        <w:t>Вторая ключевая задача, связанная с этими проектами, о чём я тоже вчера говорил, – обеспечить условия для устойчивого экономического роста. Если проекты, которые мы начинали около 10 лет назад, касались только социальной составляющей, то новые приоритеты касаются и жизни, и условий для роста – так, собственно, и назван наш форум.</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Вчера я также сказал, что проектная работа подразумевает жёсткие требования к государственному управлению, по сути, переход на новое качество управления. Это максимальная концентрация финансовых ресурсов, тем более что у нас их сейчас действительно очень немного лишних и на федеральном, и на региональном, и на муниципальном уровнях. И это чёткая координация всех задействованных в этой работе уровней власти, структур и, конечно, человеческого капитала. В конечном счёте это и более высокая персональная ответственность.</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Нам нужно всем научиться работать в таком режиме.</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 xml:space="preserve">Если говорить прямо, то, что называется </w:t>
      </w:r>
      <w:proofErr w:type="spellStart"/>
      <w:r w:rsidRPr="003A0E86">
        <w:rPr>
          <w:rFonts w:ascii="Times New Roman" w:eastAsia="Times New Roman" w:hAnsi="Times New Roman" w:cs="Times New Roman"/>
          <w:b/>
          <w:color w:val="111111"/>
          <w:sz w:val="28"/>
          <w:szCs w:val="28"/>
          <w:lang w:eastAsia="ru-RU"/>
        </w:rPr>
        <w:t>project</w:t>
      </w:r>
      <w:proofErr w:type="spellEnd"/>
      <w:r w:rsidRPr="003A0E86">
        <w:rPr>
          <w:rFonts w:ascii="Times New Roman" w:eastAsia="Times New Roman" w:hAnsi="Times New Roman" w:cs="Times New Roman"/>
          <w:b/>
          <w:color w:val="111111"/>
          <w:sz w:val="28"/>
          <w:szCs w:val="28"/>
          <w:lang w:eastAsia="ru-RU"/>
        </w:rPr>
        <w:t xml:space="preserve"> </w:t>
      </w:r>
      <w:proofErr w:type="spellStart"/>
      <w:r w:rsidRPr="003A0E86">
        <w:rPr>
          <w:rFonts w:ascii="Times New Roman" w:eastAsia="Times New Roman" w:hAnsi="Times New Roman" w:cs="Times New Roman"/>
          <w:b/>
          <w:color w:val="111111"/>
          <w:sz w:val="28"/>
          <w:szCs w:val="28"/>
          <w:lang w:eastAsia="ru-RU"/>
        </w:rPr>
        <w:t>management</w:t>
      </w:r>
      <w:proofErr w:type="spellEnd"/>
      <w:r w:rsidRPr="003A0E86">
        <w:rPr>
          <w:rFonts w:ascii="Times New Roman" w:eastAsia="Times New Roman" w:hAnsi="Times New Roman" w:cs="Times New Roman"/>
          <w:b/>
          <w:color w:val="111111"/>
          <w:sz w:val="28"/>
          <w:szCs w:val="28"/>
          <w:lang w:eastAsia="ru-RU"/>
        </w:rPr>
        <w:t>, или проектное управление</w:t>
      </w:r>
      <w:r w:rsidRPr="003A0E86">
        <w:rPr>
          <w:rFonts w:ascii="Times New Roman" w:eastAsia="Times New Roman" w:hAnsi="Times New Roman" w:cs="Times New Roman"/>
          <w:color w:val="111111"/>
          <w:sz w:val="28"/>
          <w:szCs w:val="28"/>
          <w:lang w:eastAsia="ru-RU"/>
        </w:rPr>
        <w:t>, – это то, чему нужно учиться всем, включая членов Правительства. Мы в таком ключе никогда не работали, точнее, в рамках первых проектов пытались это делать. Сейчас мы снова приступили к такой системе организации управленческой деятельности, и здесь могут быть разные проблемы, тем более что и федеральных ресурсов немного, которые можно было бы дополнительно на эти цели израсходовать, и ресурсы регионов очень разные.</w:t>
      </w:r>
    </w:p>
    <w:p w:rsidR="003A0E86" w:rsidRPr="003A0E86" w:rsidRDefault="003A0E86" w:rsidP="003A0E86">
      <w:pPr>
        <w:spacing w:after="0" w:line="240" w:lineRule="auto"/>
        <w:ind w:firstLine="708"/>
        <w:jc w:val="both"/>
        <w:rPr>
          <w:rFonts w:ascii="Times New Roman" w:eastAsiaTheme="minorEastAsia" w:hAnsi="Times New Roman" w:cs="Times New Roman"/>
          <w:color w:val="111111"/>
          <w:sz w:val="28"/>
          <w:szCs w:val="28"/>
          <w:shd w:val="clear" w:color="auto" w:fill="FDFDFD"/>
          <w:lang w:eastAsia="ru-RU"/>
        </w:rPr>
      </w:pPr>
      <w:r w:rsidRPr="003A0E86">
        <w:rPr>
          <w:rFonts w:ascii="Times New Roman" w:eastAsiaTheme="minorEastAsia" w:hAnsi="Times New Roman" w:cs="Times New Roman"/>
          <w:color w:val="111111"/>
          <w:sz w:val="28"/>
          <w:szCs w:val="28"/>
          <w:shd w:val="clear" w:color="auto" w:fill="FDFDFD"/>
          <w:lang w:eastAsia="ru-RU"/>
        </w:rPr>
        <w:t xml:space="preserve">Тем не менее надо стараться обеспечивать </w:t>
      </w:r>
      <w:proofErr w:type="spellStart"/>
      <w:r w:rsidRPr="003A0E86">
        <w:rPr>
          <w:rFonts w:ascii="Times New Roman" w:eastAsiaTheme="minorEastAsia" w:hAnsi="Times New Roman" w:cs="Times New Roman"/>
          <w:color w:val="111111"/>
          <w:sz w:val="28"/>
          <w:szCs w:val="28"/>
          <w:shd w:val="clear" w:color="auto" w:fill="FDFDFD"/>
          <w:lang w:eastAsia="ru-RU"/>
        </w:rPr>
        <w:t>софинансирование</w:t>
      </w:r>
      <w:proofErr w:type="spellEnd"/>
      <w:r w:rsidRPr="003A0E86">
        <w:rPr>
          <w:rFonts w:ascii="Times New Roman" w:eastAsiaTheme="minorEastAsia" w:hAnsi="Times New Roman" w:cs="Times New Roman"/>
          <w:color w:val="111111"/>
          <w:sz w:val="28"/>
          <w:szCs w:val="28"/>
          <w:shd w:val="clear" w:color="auto" w:fill="FDFDFD"/>
          <w:lang w:eastAsia="ru-RU"/>
        </w:rPr>
        <w:t>, более тщательно заниматься оптимизацией расходов, мобилизацией доходов (как это делать – это ваш выбор, вам решать), в том числе используя существующую систему льгот по региональным налогам и платежам. Такое право регионам мы предоставили, надо реально оценить свои возможности.</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lastRenderedPageBreak/>
        <w:t xml:space="preserve">В любом случае, и это главное, – сохранить расходы на значимые инвестиционные и инфраструктурные проекты. Мы со своей стороны, по линии федерального бюджета, будем дополнительно </w:t>
      </w:r>
      <w:r w:rsidRPr="003A0E86">
        <w:rPr>
          <w:rFonts w:ascii="Times New Roman" w:eastAsia="Times New Roman" w:hAnsi="Times New Roman" w:cs="Times New Roman"/>
          <w:b/>
          <w:color w:val="111111"/>
          <w:sz w:val="28"/>
          <w:szCs w:val="28"/>
          <w:lang w:eastAsia="ru-RU"/>
        </w:rPr>
        <w:t>поддерживать наименее обеспеченные регионы</w:t>
      </w:r>
      <w:r w:rsidRPr="003A0E86">
        <w:rPr>
          <w:rFonts w:ascii="Times New Roman" w:eastAsia="Times New Roman" w:hAnsi="Times New Roman" w:cs="Times New Roman"/>
          <w:color w:val="111111"/>
          <w:sz w:val="28"/>
          <w:szCs w:val="28"/>
          <w:lang w:eastAsia="ru-RU"/>
        </w:rPr>
        <w:t xml:space="preserve"> в этих целях. Одновременно будем модернизировать систему дотаций. Получить их можно будет на вполне конкретных, определённых условиях. Прежде всего это развитие экономического и налогового потенциала региона, сокращение бюджетного дефицита, уменьшение долговой нагрузки. </w:t>
      </w:r>
      <w:r w:rsidRPr="003A0E86">
        <w:rPr>
          <w:rFonts w:ascii="Times New Roman" w:eastAsia="Times New Roman" w:hAnsi="Times New Roman" w:cs="Times New Roman"/>
          <w:b/>
          <w:color w:val="111111"/>
          <w:sz w:val="28"/>
          <w:szCs w:val="28"/>
          <w:lang w:eastAsia="ru-RU"/>
        </w:rPr>
        <w:t>Все регионы, которые предъявят дополнительные темпы роста, будут поощряться специальными грантами</w:t>
      </w:r>
      <w:r w:rsidRPr="003A0E86">
        <w:rPr>
          <w:rFonts w:ascii="Times New Roman" w:eastAsia="Times New Roman" w:hAnsi="Times New Roman" w:cs="Times New Roman"/>
          <w:color w:val="111111"/>
          <w:sz w:val="28"/>
          <w:szCs w:val="28"/>
          <w:lang w:eastAsia="ru-RU"/>
        </w:rPr>
        <w:t>. Эти идеи мы совсем недавно обсуждали и в Правительстве, и у Президента, и считаем, что в общем они подготовлены. </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Предлагаем следующий подход по части налога на прибыль, который подлежит зачислению в федеральный бюджет: если такие поступления вырастают по сравнению с предыдущим периодом, то есть с прошлым годом, то этот прирост остаётся в распоряжении субъекта Федерации. </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Ещё одно предложение – это укрупнение бюджетных субсидий. Будем, с одной стороны, спрашивать с региона за результаты работы, с другой стороны, регионы получат больше свободы в принятии управленческих решений по укрупнённым субсидиям. </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 xml:space="preserve">Также продолжим замещать рыночные обязательства регионов более дешёвыми бюджетными кредитами. Для самых </w:t>
      </w:r>
      <w:proofErr w:type="spellStart"/>
      <w:r w:rsidRPr="003A0E86">
        <w:rPr>
          <w:rFonts w:ascii="Times New Roman" w:eastAsia="Times New Roman" w:hAnsi="Times New Roman" w:cs="Times New Roman"/>
          <w:color w:val="111111"/>
          <w:sz w:val="28"/>
          <w:szCs w:val="28"/>
          <w:lang w:eastAsia="ru-RU"/>
        </w:rPr>
        <w:t>низкообеспеченных</w:t>
      </w:r>
      <w:proofErr w:type="spellEnd"/>
      <w:r w:rsidRPr="003A0E86">
        <w:rPr>
          <w:rFonts w:ascii="Times New Roman" w:eastAsia="Times New Roman" w:hAnsi="Times New Roman" w:cs="Times New Roman"/>
          <w:color w:val="111111"/>
          <w:sz w:val="28"/>
          <w:szCs w:val="28"/>
          <w:lang w:eastAsia="ru-RU"/>
        </w:rPr>
        <w:t xml:space="preserve"> предложим пролонгировать кредиты, предоставленные за счёт федерального бюджета. </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Это некоторые меры поддержки, которые уже сформировались, но окончательно ещё не оформлены. Давайте обсудим то, что предлагается. Надеюсь, что эта помощь создаст больший эффект и все вы активнее включитесь в проектную деятельность, займётесь вопросами, которые волнуют огромное количество людей, причём будете делать это не формально, а с нацеленностью на конкретный результат, чего и требует проектная деятельность. </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Я вчера подробно остановился и на здравоохранении, и на обеспечении нормальной жилищно-коммунальной среды, жилищном строительстве, дорогах, поддержке малого бизнеса и целом ряде других направлений. Отмечу лишь, что в таком режиме мы работаем около трёх месяцев, проведена большая организационная работа. Сегодня у нас расширенное заседание президиума, но оно уже шестое, и два заседания совета было под руководством Президента. Создаются проектные офисы в министерствах и ведомствах.</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Хотел бы понять, насколько быстро это идёт, чтобы наши коллеги, руководители министерств и ведомств, на эту тему доложили в Правительство – что сделано. Знаю, что и в регионах подобная работа организована. Просил бы руководителей регионов работу по созданию проектных офисов для национальных приоритетов непосредственно в ваших администрациях взять под контроль, принять все организационные решения для этого и обеспечить работу. </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 xml:space="preserve">Эти приоритеты подразумевают предельно конкретные задачи, такие результаты, которые можно потрогать руками, которые овеществлены в новых объектах – жилье, дорогах, новых условиях для того, чтобы получить образование, условиях оказания медицинской помощи, включая новые автомобили скорой помощи, новые школьные автобусы. Это предельно конкретная работа, конкретные результаты, за что все всегда благодарили наши национальные проекты десятилетней давности. Нам и сейчас надо обеспечить эти результаты, причём, обращаю внимание коллег – руководителей регионов, во всяком случае первую часть результатов мы </w:t>
      </w:r>
      <w:r w:rsidRPr="003A0E86">
        <w:rPr>
          <w:rFonts w:ascii="Times New Roman" w:eastAsia="Times New Roman" w:hAnsi="Times New Roman" w:cs="Times New Roman"/>
          <w:color w:val="111111"/>
          <w:sz w:val="28"/>
          <w:szCs w:val="28"/>
          <w:lang w:eastAsia="ru-RU"/>
        </w:rPr>
        <w:lastRenderedPageBreak/>
        <w:t>должны получить в ближайшие полтора года. Это не задача до 2025 года. Хотя у нас есть и среднесрочные планы, и, понятно, мы далеко не всё успеем сделать, но мы таким образом проектные показатели выстраивали, что первые результаты должны быть получены в самое ближайшее время, то есть в перспективе год-полтора. </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Естественно, мы будем корректировать некоторые подходы в ходе работы, потому что это такая творческая деятельность, но основные позиции вам известны.</w:t>
      </w:r>
    </w:p>
    <w:p w:rsidR="003A0E86" w:rsidRPr="003A0E86" w:rsidRDefault="003A0E86" w:rsidP="003A0E86">
      <w:pPr>
        <w:spacing w:after="0" w:line="240" w:lineRule="auto"/>
        <w:jc w:val="both"/>
        <w:rPr>
          <w:rFonts w:ascii="Times New Roman" w:eastAsia="Times New Roman" w:hAnsi="Times New Roman" w:cs="Times New Roman"/>
          <w:sz w:val="28"/>
          <w:szCs w:val="28"/>
          <w:lang w:eastAsia="ru-RU"/>
        </w:rPr>
      </w:pP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Ещё раз хочу сказать: хорошо, что мы в таком составе с вами обсудили все 11 приоритетов. Они очень важные, и действительно, если мы продвинемся по ним вперёд, мы точно в значительной мере изменим социальный ландшафт и, конечно, поможем экономике.</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Три вещи в конце, которые я хотел обозначить. Действительно (сейчас как раз говорил глава Дагестана об этом), очень важно, чтобы эти проектные начала проникли во все ткани государственного механизма. Я чувствую, что даже в министерствах пока этого нет.</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Я обращаюсь к руководителям субъектов Федерации и ещё раз напоминаю руководителям федеральных органов исполнительной власти: нужно создать проектные офисы в каждом органе управления. Рассчитываю получить ответ на этот вопрос с набором должностных лиц, структурой и всем остальным через неделю. Прошу это отразить в результатах совещания.</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То же самое просил бы сделать руководителей регионов, но не просто создать у себя некий проектный механизм, офис какой-то. Это должно быть непосредственно связано с муниципалитетами, иначе это всё не заиграет. То есть это прямая связь между такого рода проектными офисами в регионах и муниципальными образованиями, органами местного самоуправления. Туда должны прийти люди, которые в этом разбираются. Я уверен, уважаемые коллеги, такие у вас есть. Это первое.</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Второе – по поводу финансов. Мы понимаем, как обстоят дела сегодня, я не могу здесь не поддержать Министра финансов. Если мы с вами договариваемся о том, что это приоритеты (а мы договорились), то, значит, нужно перераспределять деньги. Тут ничего не сделать. Новых денег мы с вами не создадим. Допечатывать мы не собираемся, чтобы инфляцию не разгонять. Значит, нужно оптимизировать бюджеты и направить именно на те приоритеты, о которых мы с вами договорились. Где-то что-то мы, может, подкорректируем, посмотрим, как поступить, в ближайшее время, но прежде всего обращаю внимание на оптимизацию.</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И здесь вас никто за это ругать не будет, потому что, если мы договорились, что это приоритеты, тогда это общая позиция. Об этом, естественно, мы и в Москве будем говорить, и у себя дома вы должны сказать о том, что да, таким образом мы перераспределили, потому что это сейчас важнее всего для развития страны и помощи нашим гражданам. Это второе.</w:t>
      </w:r>
    </w:p>
    <w:p w:rsidR="003A0E86" w:rsidRPr="003A0E86" w:rsidRDefault="003A0E86" w:rsidP="003A0E86">
      <w:pPr>
        <w:shd w:val="clear" w:color="auto" w:fill="FDFDFD"/>
        <w:spacing w:after="0" w:line="240" w:lineRule="auto"/>
        <w:ind w:firstLine="708"/>
        <w:jc w:val="both"/>
        <w:textAlignment w:val="baseline"/>
        <w:rPr>
          <w:rFonts w:ascii="Times New Roman" w:eastAsia="Times New Roman" w:hAnsi="Times New Roman" w:cs="Times New Roman"/>
          <w:color w:val="111111"/>
          <w:sz w:val="28"/>
          <w:szCs w:val="28"/>
          <w:lang w:eastAsia="ru-RU"/>
        </w:rPr>
      </w:pPr>
      <w:r w:rsidRPr="003A0E86">
        <w:rPr>
          <w:rFonts w:ascii="Times New Roman" w:eastAsia="Times New Roman" w:hAnsi="Times New Roman" w:cs="Times New Roman"/>
          <w:color w:val="111111"/>
          <w:sz w:val="28"/>
          <w:szCs w:val="28"/>
          <w:lang w:eastAsia="ru-RU"/>
        </w:rPr>
        <w:t>И третье – это, скорее, такой призыв, но очень важный. Вы все опытные начальники, руководители регионов. Нам нужны результаты в самой короткой перспективе. Вы понимаете, о чём я говорю, и, надеюсь, сделаете для этого всё необходимое. Через полтора года люди должны почувствовать изменения в рамках тех проектов, которыми мы занимаемся.</w:t>
      </w:r>
    </w:p>
    <w:p w:rsidR="00C924B7" w:rsidRPr="003A0E86" w:rsidRDefault="00C924B7">
      <w:pPr>
        <w:rPr>
          <w:rFonts w:ascii="Times New Roman" w:hAnsi="Times New Roman" w:cs="Times New Roman"/>
          <w:sz w:val="28"/>
          <w:szCs w:val="28"/>
        </w:rPr>
      </w:pPr>
    </w:p>
    <w:sectPr w:rsidR="00C924B7" w:rsidRPr="003A0E86" w:rsidSect="003A0E86">
      <w:pgSz w:w="11906" w:h="16838"/>
      <w:pgMar w:top="568"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86"/>
    <w:rsid w:val="00332E7F"/>
    <w:rsid w:val="003A0E86"/>
    <w:rsid w:val="00457DEF"/>
    <w:rsid w:val="008C18D4"/>
    <w:rsid w:val="00996067"/>
    <w:rsid w:val="00C92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ED7B5-C4C9-4879-8D12-B81DD697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E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0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vernment.ru/news/24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МЭ</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Менги</dc:creator>
  <cp:keywords/>
  <dc:description/>
  <cp:lastModifiedBy>Менги</cp:lastModifiedBy>
  <cp:revision>2</cp:revision>
  <cp:lastPrinted>2016-10-19T02:19:00Z</cp:lastPrinted>
  <dcterms:created xsi:type="dcterms:W3CDTF">2016-10-29T06:16:00Z</dcterms:created>
  <dcterms:modified xsi:type="dcterms:W3CDTF">2016-10-29T06:16:00Z</dcterms:modified>
</cp:coreProperties>
</file>