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УКАЗАНИЯ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мая 2012 года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 АНТИКОРРУПЦИОННОГО ОБУЧЕНИЯ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280623" w:rsidRDefault="002E71C1" w:rsidP="00280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(Одобрены Аппаратом Правительства Российской Федерации)</w:t>
      </w:r>
    </w:p>
    <w:p w:rsidR="00280623" w:rsidRPr="00280623" w:rsidRDefault="00280623" w:rsidP="00280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80623">
        <w:rPr>
          <w:rFonts w:ascii="Calibri" w:hAnsi="Calibri" w:cs="Calibri"/>
        </w:rPr>
        <w:t>Настоящие методические рекомендации разработаны Министерством здравоохранения и социального развития Российской Федерации во исполнение подпункта "г" пункта 1 Национального плана противодействия коррупции на 2010 - 2011 годы, утвержденного Указом</w:t>
      </w:r>
      <w:r>
        <w:rPr>
          <w:rFonts w:ascii="Calibri" w:hAnsi="Calibri" w:cs="Calibri"/>
        </w:rPr>
        <w:t xml:space="preserve">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>
        <w:rPr>
          <w:rFonts w:ascii="Calibri" w:hAnsi="Calibri" w:cs="Calibri"/>
        </w:rPr>
        <w:t xml:space="preserve"> организации данного обучения.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федеральных государственных служащих по образовательным программам дополнительного профессионального образования антикоррупционной тематики должно быть </w:t>
      </w:r>
      <w:proofErr w:type="spellStart"/>
      <w:r>
        <w:rPr>
          <w:rFonts w:ascii="Calibri" w:hAnsi="Calibri" w:cs="Calibri"/>
        </w:rPr>
        <w:t>практикоориентированным</w:t>
      </w:r>
      <w:proofErr w:type="spellEnd"/>
      <w:r>
        <w:rPr>
          <w:rFonts w:ascii="Calibri" w:hAnsi="Calibri" w:cs="Calibri"/>
        </w:rPr>
        <w:t xml:space="preserve"> и обеспечивать получение федеральными государственными служащими: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Правовая основа организации антикоррупционного обучения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служащих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Правовую основу организации антикоррупционного обучения федеральных государственных служащих составляют: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Федеральный закон от 27 мая 2003 г. N 58-ФЗ "О системе государственной службы Российской Федерации";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Федеральный закон от 27 июля 2004 г. N 79-ФЗ "О государственной гражданской службе Российской Федерации";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Указ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 xml:space="preserve">постановление Правительства Российской Федерации от 17 апреля 2008 г. N 284 "О </w:t>
      </w:r>
      <w:r w:rsidRPr="00280623">
        <w:rPr>
          <w:rFonts w:ascii="Calibri" w:hAnsi="Calibri" w:cs="Calibri"/>
        </w:rPr>
        <w:lastRenderedPageBreak/>
        <w:t>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постановление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постановление Правительства Российской</w:t>
      </w:r>
      <w:r>
        <w:rPr>
          <w:rFonts w:ascii="Calibri" w:hAnsi="Calibri" w:cs="Calibri"/>
        </w:rPr>
        <w:t xml:space="preserve">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2. Общие положения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</w:t>
      </w:r>
      <w:r w:rsidRPr="00280623">
        <w:rPr>
          <w:rFonts w:ascii="Calibri" w:hAnsi="Calibri" w:cs="Calibri"/>
        </w:rPr>
        <w:t>образования (далее - образовательные учреждения) в порядке, установленном законодательством Российской Федерации о размещении заказов.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Вместе с тем, в соответствии с нормативными правовыми актами федеральных</w:t>
      </w:r>
      <w:r>
        <w:rPr>
          <w:rFonts w:ascii="Calibri" w:hAnsi="Calibri" w:cs="Calibri"/>
        </w:rPr>
        <w:t xml:space="preserve"> органов исполнительной власти, в которых предусмотрена военная служба и федеральная государственная служба иных видов </w:t>
      </w:r>
      <w:r w:rsidRPr="00280623">
        <w:rPr>
          <w:rFonts w:ascii="Calibri" w:hAnsi="Calibri" w:cs="Calibri"/>
        </w:rPr>
        <w:t xml:space="preserve">(приказ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proofErr w:type="gramStart"/>
      <w:r w:rsidRPr="00280623">
        <w:rPr>
          <w:rFonts w:ascii="Calibri" w:hAnsi="Calibri" w:cs="Calibri"/>
        </w:rPr>
        <w:t>приказ МВД России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</w:t>
      </w:r>
      <w:proofErr w:type="gramEnd"/>
      <w:r w:rsidRPr="00280623">
        <w:rPr>
          <w:rFonts w:ascii="Calibri" w:hAnsi="Calibri" w:cs="Calibri"/>
        </w:rPr>
        <w:t>, с учетом специфики организации деятельности указанных федеральных государственных органов.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Законом Российской Федерации от 10 июля 1992 г. N 3266-1 "Об образовании" и Федеральным законом от 4 мая 2011 г. N 99-ФЗ "О лицензировании отдельных видов деятельности" установлено, что образовательная деятельность образовательных учреждений, научных организаций или иных организаций по образовательным программам, в том числе программам дополнительного образования, подлежит лицензированию.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Порядок лицензирования образовательной деятельности образовательных учреждений установлен Положением о лицензировании образовательной деятельности, утвержденным постановлением Правительства Российской Федерации от 16 марта 2011 г. N 174.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В соответствии с частью 6 статьи 62 Федерального закона от 27 июля 2004 г. N 79-ФЗ "О государственной гражданской службе Российской Федерации" профессиональная переподготовка и повышение квалификации федеральных государственных гражданских служащих осуществляются в имеющих государственную аккредитацию образовательных учреждениях</w:t>
      </w:r>
      <w:proofErr w:type="gramStart"/>
      <w:r w:rsidRPr="00280623">
        <w:rPr>
          <w:rFonts w:ascii="Calibri" w:hAnsi="Calibri" w:cs="Calibri"/>
        </w:rPr>
        <w:t>.Н</w:t>
      </w:r>
      <w:proofErr w:type="gramEnd"/>
      <w:r w:rsidRPr="00280623">
        <w:rPr>
          <w:rFonts w:ascii="Calibri" w:hAnsi="Calibri" w:cs="Calibri"/>
        </w:rPr>
        <w:t xml:space="preserve">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видов, также устанавливается требование о наличии государственной аккредитации по соответствующим образовательным программам у образовательных учреждений, реализующих образовательные программы дополнительного образования для федеральных государственных служащих, включая </w:t>
      </w:r>
      <w:r w:rsidRPr="00280623">
        <w:rPr>
          <w:rFonts w:ascii="Calibri" w:hAnsi="Calibri" w:cs="Calibri"/>
        </w:rPr>
        <w:lastRenderedPageBreak/>
        <w:t>образовательные программы антикоррупционной тематики.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Порядок государственной аккредитации установлен Положением о</w:t>
      </w:r>
      <w:r>
        <w:rPr>
          <w:rFonts w:ascii="Calibri" w:hAnsi="Calibri" w:cs="Calibri"/>
        </w:rPr>
        <w:t xml:space="preserve"> государственной аккредитации образовательных учреждений и научных организаций, утвержденным постановлением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-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-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Рекомендуемые подходы к планированию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федеральными государственными органами обучения </w:t>
      </w:r>
      <w:proofErr w:type="gramStart"/>
      <w:r>
        <w:rPr>
          <w:rFonts w:ascii="Calibri" w:hAnsi="Calibri" w:cs="Calibri"/>
        </w:rPr>
        <w:t>федеральных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 по образовательным программам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80623">
        <w:rPr>
          <w:rFonts w:ascii="Calibri" w:hAnsi="Calibri" w:cs="Calibri"/>
        </w:rPr>
        <w:t>антикоррупционной тематики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 xml:space="preserve">Периодичность </w:t>
      </w:r>
      <w:proofErr w:type="gramStart"/>
      <w:r w:rsidRPr="00280623">
        <w:rPr>
          <w:rFonts w:ascii="Calibri" w:hAnsi="Calibri" w:cs="Calibri"/>
        </w:rPr>
        <w:t>обучения по</w:t>
      </w:r>
      <w:proofErr w:type="gramEnd"/>
      <w:r w:rsidRPr="00280623">
        <w:rPr>
          <w:rFonts w:ascii="Calibri" w:hAnsi="Calibri" w:cs="Calibri"/>
        </w:rPr>
        <w:t xml:space="preserve">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Федеральным законом от 27 июля 2004 г. N 79-ФЗ для федеральных государственных гражданских служащих;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80623">
        <w:rPr>
          <w:rFonts w:ascii="Calibri" w:hAnsi="Calibri" w:cs="Calibri"/>
        </w:rPr>
        <w:t>В целях реализации подпункта "ж" пункта 4 Указа Президента Российской Федерации от 13 апреля 2010 г. N 460 "О Национальной стратегии противодействия коррупции</w:t>
      </w:r>
      <w:r>
        <w:rPr>
          <w:rFonts w:ascii="Calibri" w:hAnsi="Calibri" w:cs="Calibri"/>
        </w:rPr>
        <w:t xml:space="preserve"> и Национальном плане противодействия коррупции на 2010 - 2011 годы" (далее - Указ Президента Российской Федерации) о необходимости обеспечения усиления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служащих, федеральным государственным органам рекомендуется включать разделы</w:t>
      </w:r>
      <w:proofErr w:type="gramEnd"/>
      <w:r>
        <w:rPr>
          <w:rFonts w:ascii="Calibri" w:hAnsi="Calibri" w:cs="Calibri"/>
        </w:rPr>
        <w:t xml:space="preserve"> антикоррупционной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</w:t>
      </w:r>
      <w:r w:rsidRPr="00280623">
        <w:rPr>
          <w:rFonts w:ascii="Calibri" w:hAnsi="Calibri" w:cs="Calibri"/>
        </w:rPr>
        <w:t xml:space="preserve">требованиями о периодичности обучения освоить основные положения </w:t>
      </w:r>
      <w:proofErr w:type="spellStart"/>
      <w:r w:rsidRPr="00280623">
        <w:rPr>
          <w:rFonts w:ascii="Calibri" w:hAnsi="Calibri" w:cs="Calibri"/>
        </w:rPr>
        <w:t>антикоррупционного</w:t>
      </w:r>
      <w:proofErr w:type="spellEnd"/>
      <w:r w:rsidRPr="00280623">
        <w:rPr>
          <w:rFonts w:ascii="Calibri" w:hAnsi="Calibri" w:cs="Calibri"/>
        </w:rPr>
        <w:t xml:space="preserve"> законодательства</w:t>
      </w:r>
      <w:r>
        <w:rPr>
          <w:rFonts w:ascii="Calibri" w:hAnsi="Calibri" w:cs="Calibri"/>
        </w:rPr>
        <w:t xml:space="preserve">, требований к </w:t>
      </w:r>
      <w:proofErr w:type="spellStart"/>
      <w:r>
        <w:rPr>
          <w:rFonts w:ascii="Calibri" w:hAnsi="Calibri" w:cs="Calibri"/>
        </w:rPr>
        <w:t>антикоррупционному</w:t>
      </w:r>
      <w:proofErr w:type="spellEnd"/>
      <w:r>
        <w:rPr>
          <w:rFonts w:ascii="Calibri" w:hAnsi="Calibri" w:cs="Calibri"/>
        </w:rPr>
        <w:t xml:space="preserve"> поведению при прохождении федеральной государственной службы и другие вопросы.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учитывая специфику служебных обязанностей, на обучение по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федеральных государственных служащих, осуществляющих проведение антикоррупционной экспертизы нормативных правовых актов и их проектов;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&lt;*&gt;,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В соответствии </w:t>
      </w:r>
      <w:r w:rsidRPr="00280623">
        <w:rPr>
          <w:rFonts w:ascii="Calibri" w:hAnsi="Calibri" w:cs="Calibri"/>
        </w:rPr>
        <w:t>с постановлением Правительства</w:t>
      </w:r>
      <w:r>
        <w:rPr>
          <w:rFonts w:ascii="Calibri" w:hAnsi="Calibri" w:cs="Calibri"/>
        </w:rPr>
        <w:t xml:space="preserve">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4. Методологические основы формирования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программ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федеральных государственных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служащих, в том числе образовательных программ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тематики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образовательной программы для федеральных государственных служащих, в том числе образовательной программы антикоррупционной тематики, состоящей из отдельных типовых модулей, необходимо учитывать следующее: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структуре модуля цели обучения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при обучении федеральных государственных служащих по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5. Примерное содержание разделов образовательных программ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образовательных программ антикоррупционной тематики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5.1. Перечень разделов, рекомендуемых для включения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органами в требования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 всем образовательным программам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профессионального образования для </w:t>
      </w:r>
      <w:proofErr w:type="gramStart"/>
      <w:r>
        <w:rPr>
          <w:rFonts w:ascii="Calibri" w:hAnsi="Calibri" w:cs="Calibri"/>
        </w:rPr>
        <w:t>федеральных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</w:t>
      </w:r>
      <w:r w:rsidRPr="00280623">
        <w:rPr>
          <w:rFonts w:ascii="Calibri" w:hAnsi="Calibri" w:cs="Calibri"/>
        </w:rPr>
        <w:t>исполнение подпункта "ж" пункта 4 Указа Президента</w:t>
      </w:r>
      <w:r>
        <w:rPr>
          <w:rFonts w:ascii="Calibri" w:hAnsi="Calibri" w:cs="Calibri"/>
        </w:rPr>
        <w:t xml:space="preserve"> Российской Федерации при </w:t>
      </w:r>
      <w:r>
        <w:rPr>
          <w:rFonts w:ascii="Calibri" w:hAnsi="Calibri" w:cs="Calibri"/>
        </w:rPr>
        <w:lastRenderedPageBreak/>
        <w:t>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включать в учебные планы образовательных программ краткосрочного повышения квалификации (от 18 до 72 часов) разделы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включать в учебные планы образовательных программ профессиональной переподготовки и повышения квалификации (от 73 до 144 часов) разделы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Примерное содержание разделов антикоррупционной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тематики &lt;*&gt;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Подготовлено с учетом аналитических материалов, подготовленных по заданию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1. Природа коррупции как социального явления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и признаки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Исторические аспекты возникновения коррупции. Причины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коррупции как социально-правового явления.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Национальный план противодействия коррупции. Отношение к коррупции в обществе.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9" w:name="Par102"/>
      <w:bookmarkEnd w:id="9"/>
      <w:r w:rsidRPr="00280623">
        <w:rPr>
          <w:rFonts w:ascii="Calibri" w:hAnsi="Calibri" w:cs="Calibri"/>
        </w:rPr>
        <w:t>2. Правовые основы противодействия коррупции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Классификация правовых способов противодействия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Нормативно-правовая база противодействия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Международно-правовые аспекты противодействия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Конституционные основы противодействия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Нормы трудового законодательства и противодействие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Нормы гражданского законодательства и предупреждение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 xml:space="preserve">Административно-правовые </w:t>
      </w:r>
      <w:proofErr w:type="spellStart"/>
      <w:r w:rsidRPr="00280623">
        <w:rPr>
          <w:rFonts w:ascii="Calibri" w:hAnsi="Calibri" w:cs="Calibri"/>
        </w:rPr>
        <w:t>антикоррупционные</w:t>
      </w:r>
      <w:proofErr w:type="spellEnd"/>
      <w:r w:rsidRPr="00280623">
        <w:rPr>
          <w:rFonts w:ascii="Calibri" w:hAnsi="Calibri" w:cs="Calibri"/>
        </w:rPr>
        <w:t xml:space="preserve"> нормы.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Уголовное законодательство и борьба с коррупцией.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Нормативные правовые акты и обеспечение</w:t>
      </w:r>
      <w:r>
        <w:rPr>
          <w:rFonts w:ascii="Calibri" w:hAnsi="Calibri" w:cs="Calibri"/>
        </w:rPr>
        <w:t xml:space="preserve"> противодействия коррупции в субъектах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Антикоррупционное законодательство зарубежных государств.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3. Статус федерального государственного служащего и соблюдение им требований к служебному поведению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положение федерального государственного служащего.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Факторы, влияющие на </w:t>
      </w:r>
      <w:proofErr w:type="spellStart"/>
      <w:r>
        <w:rPr>
          <w:rFonts w:ascii="Calibri" w:hAnsi="Calibri" w:cs="Calibri"/>
        </w:rPr>
        <w:t>коррупциогенное</w:t>
      </w:r>
      <w:proofErr w:type="spellEnd"/>
      <w:r>
        <w:rPr>
          <w:rFonts w:ascii="Calibri" w:hAnsi="Calibri" w:cs="Calibri"/>
        </w:rPr>
        <w:t xml:space="preserve"> поведение федерального государственного служащего.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формы проявления коррупции в системе государственной службы.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Предотвращение, выявление и урегулирование конфликта интересов на государственной службе.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4. Способы преодоления коррупции в государственном управлении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федерального государственного органа.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упорядочения государственных функций.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федеральных государственных органов в сфере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</w:t>
      </w:r>
      <w:r>
        <w:rPr>
          <w:rFonts w:ascii="Calibri" w:hAnsi="Calibri" w:cs="Calibri"/>
        </w:rPr>
        <w:lastRenderedPageBreak/>
        <w:t>электронной форме.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административных барьеров и легальные отношения с </w:t>
      </w:r>
      <w:proofErr w:type="gramStart"/>
      <w:r>
        <w:rPr>
          <w:rFonts w:ascii="Calibri" w:hAnsi="Calibri" w:cs="Calibri"/>
        </w:rPr>
        <w:t>бизнес-структурами</w:t>
      </w:r>
      <w:proofErr w:type="gramEnd"/>
      <w:r>
        <w:rPr>
          <w:rFonts w:ascii="Calibri" w:hAnsi="Calibri" w:cs="Calibri"/>
        </w:rPr>
        <w:t>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Институциональная основа противодействия коррупции в исполнительных органах государственной власти.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противодействия коррупции в сфере деятельности органов государственной власти субъектов Российской Федерации и на муниципальном уровне.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5. Типичные коррупционные правонарушения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виды правонарушений коррупционного характера в системе государственной службы.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конкурсных процедур по поводу использования государственного имущества и бюджетных средств.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Рейдерство</w:t>
      </w:r>
      <w:proofErr w:type="spellEnd"/>
      <w:r>
        <w:rPr>
          <w:rFonts w:ascii="Calibri" w:hAnsi="Calibri" w:cs="Calibri"/>
        </w:rPr>
        <w:t>: типичные коррупционные проявления.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публичных услуг гражданам и юридическим лицам и коррупция.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Уязвимость процедур регистрации юридических лиц, сделок с недвижимостью.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Коррупционные риски в процессе подготовки, принятия и реализации законов и иных нормативных правовых актов.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3" w:name="Par139"/>
      <w:bookmarkEnd w:id="13"/>
      <w:r>
        <w:rPr>
          <w:rFonts w:ascii="Calibri" w:hAnsi="Calibri" w:cs="Calibri"/>
        </w:rPr>
        <w:t>6. Юридическая ответственность за коррупционные правонарушения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Гражданско-правовая ответственность за коррупционные правонарушения.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Дисциплинарная ответственность служащих.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ответственность граждан, юридических лиц и должностных лиц за коррупционные правонарушения.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преступления коррупционной направленности.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7. Деятельность правоохранительных органов в сфере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Оперативно-розыскная деятельность по выявлению и пресечению коррупционных преступлений.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Расследование уголовных дел о коррупционных преступлениях.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прокуратуры и иные правоохранительные </w:t>
      </w:r>
      <w:r w:rsidRPr="00280623">
        <w:rPr>
          <w:rFonts w:ascii="Calibri" w:hAnsi="Calibri" w:cs="Calibri"/>
        </w:rPr>
        <w:t>органы в сфере противодействия коррупции. Прокурорский надзор за исполнением законодательства о противодействии коррупции.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" w:name="Par150"/>
      <w:bookmarkEnd w:id="15"/>
      <w:r>
        <w:rPr>
          <w:rFonts w:ascii="Calibri" w:hAnsi="Calibri" w:cs="Calibri"/>
        </w:rPr>
        <w:t>8. Гражданское общество против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контроль как средство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правового нигилизма и повышение правовой культуры граждан.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Роль общественных объединений и средств массовой информации в борьбе с коррупцией.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антикоррупционного общественного мнения и поведения. Меры общественного осуждения.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институтов гражданского общества с органами государственной власти и местного самоуправления.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9. Международное сотрудничество в сфере противодействия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организации по противодействию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>отив коррупции (ГРЕКО) и проблемы участия России в ее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конвенции в области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Национальное антикоррупционное законодательство - сравнительный анализ.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Международный и зарубежный опыт организации антикоррупционного обучения.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64"/>
      <w:bookmarkEnd w:id="17"/>
      <w:r>
        <w:rPr>
          <w:rFonts w:ascii="Calibri" w:hAnsi="Calibri" w:cs="Calibri"/>
        </w:rPr>
        <w:t>5.2. Примерный перечень модулей, рекомендованных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освоения федеральными государственными служащими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кадровых служб по профилактике коррупционных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правонарушений, должностными лицами кадровых служб,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за работу по профилактике коррупционных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 и членами комиссий по соблюдению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служебному поведению федеральных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 и урегулированию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конфликта интересов &lt;*&gt;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Модуль 1. Основные направления государственной политики в области противодействия коррупции на современном этапе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Правовые основы </w:t>
      </w:r>
      <w:r w:rsidRPr="00280623">
        <w:rPr>
          <w:rFonts w:ascii="Calibri" w:hAnsi="Calibri" w:cs="Calibri"/>
        </w:rPr>
        <w:t>противодействия коррупции в России.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Содержание Национальной стратегии противодействия коррупции и Национального плана по противодействию коррупции на 2010 - 2011 годы.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Организационные основы противодействия коррупции на государственной службе.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деятельности подразделений кадровых слу</w:t>
      </w:r>
      <w:proofErr w:type="gramStart"/>
      <w:r>
        <w:rPr>
          <w:rFonts w:ascii="Calibri" w:hAnsi="Calibri" w:cs="Calibri"/>
        </w:rPr>
        <w:t>жб в сф</w:t>
      </w:r>
      <w:proofErr w:type="gramEnd"/>
      <w:r>
        <w:rPr>
          <w:rFonts w:ascii="Calibri" w:hAnsi="Calibri" w:cs="Calibri"/>
        </w:rPr>
        <w:t>ере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84"/>
      <w:bookmarkEnd w:id="19"/>
      <w:r>
        <w:rPr>
          <w:rFonts w:ascii="Calibri" w:hAnsi="Calibri" w:cs="Calibri"/>
        </w:rPr>
        <w:t>Модуль 2. Компетенция правоохранительных и иных федеральных государственных органов в сфере противодействия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188"/>
      <w:bookmarkEnd w:id="20"/>
      <w:r>
        <w:rPr>
          <w:rFonts w:ascii="Calibri" w:hAnsi="Calibri" w:cs="Calibri"/>
        </w:rPr>
        <w:t>Модуль 3. Уголовно-правовые средства противодействия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коррупционные преступления.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об организации раскрытия и расследования преступлений.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193"/>
      <w:bookmarkEnd w:id="21"/>
      <w:r>
        <w:rPr>
          <w:rFonts w:ascii="Calibri" w:hAnsi="Calibri" w:cs="Calibri"/>
        </w:rP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Соблюдение государственными служащими Российской Федерации </w:t>
      </w:r>
      <w:r w:rsidRPr="00280623">
        <w:rPr>
          <w:rFonts w:ascii="Calibri" w:hAnsi="Calibri" w:cs="Calibri"/>
        </w:rP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</w:t>
      </w:r>
      <w:r>
        <w:rPr>
          <w:rFonts w:ascii="Calibri" w:hAnsi="Calibri" w:cs="Calibri"/>
        </w:rPr>
        <w:t xml:space="preserve"> Федерации по противодействию коррупции от 23 декабря 2010 г.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Модуль 5. Принятие мер по выявлению и устранению причин и условий, способствующих возникновению конфликта интересов на государственной службе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и формы проявления конфликта интересов на государственной службе.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и условия, способствующие возникновению конфликта интересов, и меры по их устранению.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 урегулирования конфликта интересов.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предотвращения конфликта интересов.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и компетенция подразделений кадровых служб в обеспечении мер по урегулированию конфликта интересов.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207"/>
      <w:bookmarkEnd w:id="23"/>
      <w:r>
        <w:rPr>
          <w:rFonts w:ascii="Calibri" w:hAnsi="Calibri" w:cs="Calibri"/>
        </w:rPr>
        <w:t>Модуль 6. Представление федеральными государственными служащими сведений о доходах</w:t>
      </w:r>
      <w:r w:rsidRPr="00280623">
        <w:rPr>
          <w:rFonts w:ascii="Calibri" w:hAnsi="Calibri" w:cs="Calibri"/>
        </w:rPr>
        <w:t>, об имуществе и обязательствах имущественного характера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Порядок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Порядок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212"/>
      <w:bookmarkEnd w:id="24"/>
      <w:r w:rsidRPr="00280623">
        <w:rPr>
          <w:rFonts w:ascii="Calibri" w:hAnsi="Calibri" w:cs="Calibri"/>
        </w:rP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Порядок формирования комиссии по соблюдению требований к служебному поведению федеральных государственных служащих</w:t>
      </w:r>
      <w:r>
        <w:rPr>
          <w:rFonts w:ascii="Calibri" w:hAnsi="Calibri" w:cs="Calibri"/>
        </w:rPr>
        <w:t xml:space="preserve">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заседаний комиссии, порядок рассмотрения вопросов и документальное оформление заседаний комиссии.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организации работы аттестационной комиссии при рассмотрении вопросов </w:t>
      </w:r>
      <w:r>
        <w:rPr>
          <w:rFonts w:ascii="Calibri" w:hAnsi="Calibri" w:cs="Calibri"/>
        </w:rPr>
        <w:lastRenderedPageBreak/>
        <w:t>соблюдения требований к служебному поведению федеральных государственных служащих и урегулированию конфликта интересов.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220"/>
      <w:bookmarkEnd w:id="25"/>
      <w:r>
        <w:rPr>
          <w:rFonts w:ascii="Calibri" w:hAnsi="Calibri" w:cs="Calibri"/>
        </w:rPr>
        <w:t xml:space="preserve">Модуль 8. </w:t>
      </w:r>
      <w:proofErr w:type="gramStart"/>
      <w:r>
        <w:rPr>
          <w:rFonts w:ascii="Calibri" w:hAnsi="Calibri" w:cs="Calibri"/>
        </w:rPr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сведений, содержащихся в уведомлении.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приема и порядок регистрации уведомлений.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содержащихся в уведомлении сведений.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226"/>
      <w:bookmarkEnd w:id="26"/>
      <w:r>
        <w:rPr>
          <w:rFonts w:ascii="Calibri" w:hAnsi="Calibri" w:cs="Calibri"/>
        </w:rPr>
        <w:t xml:space="preserve">Модуль 9. </w:t>
      </w:r>
      <w:r w:rsidRPr="00280623">
        <w:rPr>
          <w:rFonts w:ascii="Calibri" w:hAnsi="Calibri" w:cs="Calibri"/>
        </w:rPr>
        <w:t>Обеспечение подразделениями кадровых служб проведения проверок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Основания и порядок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Основания и порядок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Основания и порядок проведения</w:t>
      </w:r>
      <w:r>
        <w:rPr>
          <w:rFonts w:ascii="Calibri" w:hAnsi="Calibri" w:cs="Calibri"/>
        </w:rPr>
        <w:t xml:space="preserve">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7" w:name="Par234"/>
      <w:bookmarkEnd w:id="27"/>
      <w:r>
        <w:rPr>
          <w:rFonts w:ascii="Calibri" w:hAnsi="Calibri" w:cs="Calibri"/>
        </w:rPr>
        <w:t>Модуль 10. Подготовка проектов нормативных правовых актов о противодействии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акты: виды актов, порядок их разработки и согласования.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и государственная регистрация нормативных правовых актов.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8" w:name="Par238"/>
      <w:bookmarkEnd w:id="28"/>
      <w:r>
        <w:rPr>
          <w:rFonts w:ascii="Calibri" w:hAnsi="Calibri" w:cs="Calibri"/>
        </w:rPr>
        <w:t>Модуль 11. Служебная проверка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проведения служебной проверки.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служебной проверки.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служебной проверки.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9" w:name="Par244"/>
      <w:bookmarkEnd w:id="29"/>
      <w:r>
        <w:rPr>
          <w:rFonts w:ascii="Calibri" w:hAnsi="Calibri" w:cs="Calibri"/>
        </w:rPr>
        <w:t>Модуль 12. Организация правового просвещения федеральных государственных служащих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48"/>
      <w:bookmarkEnd w:id="30"/>
      <w:r>
        <w:rPr>
          <w:rFonts w:ascii="Calibri" w:hAnsi="Calibri" w:cs="Calibri"/>
        </w:rPr>
        <w:t>5.3. Примерный перечень модулей, рекомендованных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освоения федеральными государственными служащими,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проведение антикоррупционной экспертизы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их проектов &lt;*&gt;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1" w:name="Par256"/>
      <w:bookmarkEnd w:id="31"/>
      <w:r>
        <w:rPr>
          <w:rFonts w:ascii="Calibri" w:hAnsi="Calibri" w:cs="Calibri"/>
        </w:rPr>
        <w:t>Модуль 1. Формы (источники) права и правотворчество в Российской Федерации: взаимосвязь с экспертной деятельностью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и признаки нормативного правового акта. Система нормативных правовых актов в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Правотворческий процесс: понятие, признаки, стадии.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Роль и значение нормативных правовых актов в правовой системе.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и виды экспертиз в правотворческой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2" w:name="Par263"/>
      <w:bookmarkEnd w:id="32"/>
      <w:r>
        <w:rPr>
          <w:rFonts w:ascii="Calibri" w:hAnsi="Calibri" w:cs="Calibri"/>
        </w:rPr>
        <w:t>Модуль 2. Международные и европейские стандарты противодействия коррупции, зарубежное законодательство о противодействии коррупции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Конвенция ООН против коррупции. Общая характеристика основных положений.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>Конвенция о гражданской ответственности за коррупцию Совета Европы. Проблемы ратификации данного договора</w:t>
      </w:r>
      <w:r>
        <w:rPr>
          <w:rFonts w:ascii="Calibri" w:hAnsi="Calibri" w:cs="Calibri"/>
        </w:rPr>
        <w:t xml:space="preserve">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и национальные стандарты.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реализации положений международных договоров в сфере противодействия коррупции в Российской Федерации.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европейских государств о противодействии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3" w:name="Par270"/>
      <w:bookmarkEnd w:id="33"/>
      <w:r>
        <w:rPr>
          <w:rFonts w:ascii="Calibri" w:hAnsi="Calibri" w:cs="Calibri"/>
        </w:rPr>
        <w:t>Модуль 3. Состояние антикоррупционного законодательства в Российской Федерации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Российской Федерации о противодействии коррупции, его общая характеристика.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образование и правовое просвещение населения как меры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государственного управления в целях предупреждения и борьбы с коррупцией.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статус государственных и муниципальных органов, наделенных антикоррупционными полномочиями.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4" w:name="Par277"/>
      <w:bookmarkEnd w:id="34"/>
      <w:r>
        <w:rPr>
          <w:rFonts w:ascii="Calibri" w:hAnsi="Calibri" w:cs="Calibri"/>
        </w:rPr>
        <w:t>Модуль 4. Антикоррупционная экспертиза нормативных правовых актов в механизме противодействия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средства и механизмы противодействия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Понятие, значение и место антикоррупционной экспертизы в системе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отиводействия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Правовая основа проведения антикоррупционной экспертизы.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Цели, задачи и принципы антикоррупционной экспертизы. Отграничение </w:t>
      </w:r>
      <w:r>
        <w:rPr>
          <w:rFonts w:ascii="Calibri" w:hAnsi="Calibri" w:cs="Calibri"/>
        </w:rPr>
        <w:lastRenderedPageBreak/>
        <w:t>антикоррупционной экспертизы от иных видов экспертиз нормативных правовых актов.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антикоррупционной экспертизы и их отличительные особенности.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отбора нормативных правовых актов для проведения антикоррупционной </w:t>
      </w:r>
      <w:r w:rsidRPr="00280623">
        <w:rPr>
          <w:rFonts w:ascii="Calibri" w:hAnsi="Calibri" w:cs="Calibri"/>
        </w:rPr>
        <w:t>экспертизы.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 xml:space="preserve">Правила проведения </w:t>
      </w:r>
      <w:proofErr w:type="spellStart"/>
      <w:r w:rsidRPr="00280623">
        <w:rPr>
          <w:rFonts w:ascii="Calibri" w:hAnsi="Calibri" w:cs="Calibri"/>
        </w:rPr>
        <w:t>антикоррупционной</w:t>
      </w:r>
      <w:proofErr w:type="spellEnd"/>
      <w:r w:rsidRPr="00280623">
        <w:rPr>
          <w:rFonts w:ascii="Calibri" w:hAnsi="Calibri" w:cs="Calibri"/>
        </w:rPr>
        <w:t xml:space="preserve"> экспертизы нормативных правовых актов и их проектов.</w:t>
      </w:r>
    </w:p>
    <w:p w:rsidR="002E71C1" w:rsidRPr="00280623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0623">
        <w:rPr>
          <w:rFonts w:ascii="Calibri" w:hAnsi="Calibri" w:cs="Calibri"/>
        </w:rPr>
        <w:t xml:space="preserve">Методика проведения </w:t>
      </w:r>
      <w:proofErr w:type="spellStart"/>
      <w:r w:rsidRPr="00280623">
        <w:rPr>
          <w:rFonts w:ascii="Calibri" w:hAnsi="Calibri" w:cs="Calibri"/>
        </w:rPr>
        <w:t>антикоррупционной</w:t>
      </w:r>
      <w:proofErr w:type="spellEnd"/>
      <w:r w:rsidRPr="00280623">
        <w:rPr>
          <w:rFonts w:ascii="Calibri" w:hAnsi="Calibri" w:cs="Calibri"/>
        </w:rPr>
        <w:t xml:space="preserve"> экспертизы нормативных правовых актов и их проектов.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5" w:name="Par288"/>
      <w:bookmarkEnd w:id="35"/>
      <w:r>
        <w:rPr>
          <w:rFonts w:ascii="Calibri" w:hAnsi="Calibri" w:cs="Calibri"/>
        </w:rPr>
        <w:t xml:space="preserve">Модуль 5.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их ликвидация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</w:t>
      </w:r>
      <w:proofErr w:type="spellStart"/>
      <w:r>
        <w:rPr>
          <w:rFonts w:ascii="Calibri" w:hAnsi="Calibri" w:cs="Calibri"/>
        </w:rPr>
        <w:t>коррупциогенного</w:t>
      </w:r>
      <w:proofErr w:type="spellEnd"/>
      <w:r>
        <w:rPr>
          <w:rFonts w:ascii="Calibri" w:hAnsi="Calibri" w:cs="Calibri"/>
        </w:rPr>
        <w:t xml:space="preserve"> фактора и его роль в создании условий для возникновения коррупционных отношений.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Общая характеристика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нормативных правовых актов (проектов нормативных правовых актов):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содержащие неопределенные, </w:t>
      </w:r>
      <w:proofErr w:type="spellStart"/>
      <w:r>
        <w:rPr>
          <w:rFonts w:ascii="Calibri" w:hAnsi="Calibri" w:cs="Calibri"/>
        </w:rPr>
        <w:t>трудновыполняемые</w:t>
      </w:r>
      <w:proofErr w:type="spellEnd"/>
      <w:r>
        <w:rPr>
          <w:rFonts w:ascii="Calibri" w:hAnsi="Calibri" w:cs="Calibri"/>
        </w:rPr>
        <w:t xml:space="preserve"> и (или) обременительные требования к гражданам и организациям, тем самым создающие условия для проявления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 Индикаторы наличия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нормативном правовом акте (проекте нормативного правового акта).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описания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и механизмы ликвидации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Коллизии в праве: понятие, признаки, отличия от смежных категорий.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коллизий норм в правоприменительной деятельности.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Влияние нормативных коллизий на риск возникновения коррупционных отношений.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6" w:name="Par303"/>
      <w:bookmarkEnd w:id="36"/>
      <w:r>
        <w:rPr>
          <w:rFonts w:ascii="Calibri" w:hAnsi="Calibri" w:cs="Calibri"/>
        </w:rPr>
        <w:t xml:space="preserve">Модуль 6.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или неполнота административных процедур - отсутствие порядка совершения </w:t>
      </w:r>
      <w:r>
        <w:rPr>
          <w:rFonts w:ascii="Calibri" w:hAnsi="Calibri" w:cs="Calibri"/>
        </w:rPr>
        <w:lastRenderedPageBreak/>
        <w:t>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конкурсных (аукционных) процедур - закрепление административного порядка предоставления права (блага).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 xml:space="preserve">Модуль 7.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содержащие неопределенные, </w:t>
      </w:r>
      <w:proofErr w:type="spellStart"/>
      <w:r>
        <w:rPr>
          <w:rFonts w:ascii="Calibri" w:hAnsi="Calibri" w:cs="Calibri"/>
        </w:rPr>
        <w:t>трудновыполняемые</w:t>
      </w:r>
      <w:proofErr w:type="spellEnd"/>
      <w:r>
        <w:rPr>
          <w:rFonts w:ascii="Calibri" w:hAnsi="Calibri" w:cs="Calibri"/>
        </w:rPr>
        <w:t xml:space="preserve"> и (или) обременительные требования к гражданам и организациям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8" w:name="Par318"/>
      <w:bookmarkEnd w:id="38"/>
      <w:r>
        <w:rPr>
          <w:rFonts w:ascii="Calibri" w:hAnsi="Calibri" w:cs="Calibri"/>
        </w:rPr>
        <w:t>Модуль 8. Особенности антикоррупционной экспертизы отдельных видов нормативных правовых актов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проектах федеральных законов, регулирующих права и обязанности граждан и организаций.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административных регламентах федеральных органов исполнительной власти.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выявления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антикоррупционной экспертизы правовых актов в бюджетной сфере.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специфику, не регулируемую юридическими нормами.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технических регламентов, принимаемых в соответствии с </w:t>
      </w:r>
      <w:r w:rsidRPr="00280623">
        <w:rPr>
          <w:rFonts w:ascii="Calibri" w:hAnsi="Calibri" w:cs="Calibri"/>
        </w:rPr>
        <w:t>Федеральным законом</w:t>
      </w:r>
      <w:r>
        <w:rPr>
          <w:rFonts w:ascii="Calibri" w:hAnsi="Calibri" w:cs="Calibri"/>
        </w:rPr>
        <w:t xml:space="preserve"> от 27 декабря 2002 г. N 184-ФЗ "О техническом регулировании".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9" w:name="Par330"/>
      <w:bookmarkEnd w:id="39"/>
      <w:r>
        <w:rPr>
          <w:rFonts w:ascii="Calibri" w:hAnsi="Calibri" w:cs="Calibri"/>
        </w:rPr>
        <w:t>Модуль 9. Научные методы, применяемые для решения проблем, возникающих при проведении экспертизы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Лингвистическая неопределенность как один из возможных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</w:t>
      </w:r>
      <w:r>
        <w:rPr>
          <w:rFonts w:ascii="Calibri" w:hAnsi="Calibri" w:cs="Calibri"/>
        </w:rPr>
        <w:lastRenderedPageBreak/>
        <w:t>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0" w:name="Par335"/>
      <w:bookmarkEnd w:id="40"/>
      <w:r>
        <w:rPr>
          <w:rFonts w:ascii="Calibri" w:hAnsi="Calibri" w:cs="Calibri"/>
        </w:rPr>
        <w:t>Модуль 10. Уровень коррупционных рисков и измерение коррупции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коррупции как средство реализации антикоррупционной политики.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Сферы государственного управления с повышенными коррупционными рисками.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измерения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Гражданское общество и частный сектор как наиболее активные действующие лица в процессе измерения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финансовые учреждения и международные организации и их роль в измерении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</w:t>
      </w:r>
      <w:proofErr w:type="spellStart"/>
      <w:r>
        <w:rPr>
          <w:rFonts w:ascii="Calibri" w:hAnsi="Calibri" w:cs="Calibri"/>
        </w:rPr>
        <w:t>TransparencyInternational</w:t>
      </w:r>
      <w:proofErr w:type="spellEnd"/>
      <w:r>
        <w:rPr>
          <w:rFonts w:ascii="Calibri" w:hAnsi="Calibri" w:cs="Calibri"/>
        </w:rPr>
        <w:t xml:space="preserve"> по измерению коррупции. Барометр мировой коррупции. Рейтинги коррумпированности стран.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 восприятия коррупции (ИВК) организации </w:t>
      </w:r>
      <w:proofErr w:type="spellStart"/>
      <w:r>
        <w:rPr>
          <w:rFonts w:ascii="Calibri" w:hAnsi="Calibri" w:cs="Calibri"/>
        </w:rPr>
        <w:t>TransparencyInternational</w:t>
      </w:r>
      <w:proofErr w:type="spellEnd"/>
      <w:r>
        <w:rPr>
          <w:rFonts w:ascii="Calibri" w:hAnsi="Calibri" w:cs="Calibri"/>
        </w:rPr>
        <w:t xml:space="preserve"> и Индекс взяточничества, Индекс фонда </w:t>
      </w:r>
      <w:proofErr w:type="spellStart"/>
      <w:r>
        <w:rPr>
          <w:rFonts w:ascii="Calibri" w:hAnsi="Calibri" w:cs="Calibri"/>
        </w:rPr>
        <w:t>HeritageFoundation</w:t>
      </w:r>
      <w:proofErr w:type="spellEnd"/>
      <w:r>
        <w:rPr>
          <w:rFonts w:ascii="Calibri" w:hAnsi="Calibri" w:cs="Calibri"/>
        </w:rPr>
        <w:t xml:space="preserve">. Обследование в рамках "века демократии" организации </w:t>
      </w:r>
      <w:proofErr w:type="spellStart"/>
      <w:r>
        <w:rPr>
          <w:rFonts w:ascii="Calibri" w:hAnsi="Calibri" w:cs="Calibri"/>
        </w:rPr>
        <w:t>FreedomHouse</w:t>
      </w:r>
      <w:proofErr w:type="spellEnd"/>
      <w:r>
        <w:rPr>
          <w:rFonts w:ascii="Calibri" w:hAnsi="Calibri" w:cs="Calibri"/>
        </w:rPr>
        <w:t xml:space="preserve">. Индекс непрозрачности компании </w:t>
      </w:r>
      <w:proofErr w:type="spellStart"/>
      <w:r>
        <w:rPr>
          <w:rFonts w:ascii="Calibri" w:hAnsi="Calibri" w:cs="Calibri"/>
        </w:rPr>
        <w:t>PricewaterhouseCoopers</w:t>
      </w:r>
      <w:proofErr w:type="spellEnd"/>
      <w:r>
        <w:rPr>
          <w:rFonts w:ascii="Calibri" w:hAnsi="Calibri" w:cs="Calibri"/>
        </w:rPr>
        <w:t xml:space="preserve"> и другие показатели.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354"/>
      <w:bookmarkEnd w:id="41"/>
      <w:r>
        <w:rPr>
          <w:rFonts w:ascii="Calibri" w:hAnsi="Calibri" w:cs="Calibri"/>
        </w:rPr>
        <w:t>Приложение N 1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"Организация антикоррупционного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обучения </w:t>
      </w:r>
      <w:proofErr w:type="gramStart"/>
      <w:r>
        <w:rPr>
          <w:rFonts w:ascii="Calibri" w:hAnsi="Calibri" w:cs="Calibri"/>
        </w:rPr>
        <w:t>федеральных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служащих"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2870">
        <w:rPr>
          <w:rFonts w:ascii="Calibri" w:hAnsi="Calibri" w:cs="Calibri"/>
        </w:rPr>
        <w:t>НОРМАТИВНЫЕ ПРАВОВЫЕ АКТЫ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2870">
        <w:rPr>
          <w:rFonts w:ascii="Calibri" w:hAnsi="Calibri" w:cs="Calibri"/>
        </w:rPr>
        <w:t>И ИНЫЕ МАТЕРИАЛЫ, С УЧЕТОМ КОТОРЫХ ПОДГОТОВЛЕНЫ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2870">
        <w:rPr>
          <w:rFonts w:ascii="Calibri" w:hAnsi="Calibri" w:cs="Calibri"/>
        </w:rPr>
        <w:t>МЕТОДИЧЕСКИЕ РЕКОМЕНДАЦИИ ПО ОРГАНИЗАЦИИ АНТИКОРРУПЦИОННОГО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2870">
        <w:rPr>
          <w:rFonts w:ascii="Calibri" w:hAnsi="Calibri" w:cs="Calibri"/>
        </w:rPr>
        <w:t>ОБУЧЕНИЯ ФЕДЕРАЛЬНЫХ ГОСУДАРСТВЕННЫХ СЛУЖАЩИХ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1. "Конституция Российской Федерации" (принята всенародным голосованием 12 декабря 1993 г.);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2. "Гражданский кодекс Российской Федерации" от 30 ноября 1994 г. N 51-ФЗ;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3. "Трудовой кодекс Российской Федерации" от 30 декабря 2001 г. N 197-ФЗ;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lastRenderedPageBreak/>
        <w:t>4. "Уголовный кодекс Российской Федерации" от 13 июня 1996 г. N 63-ФЗ;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5. "Кодекс Российской Федерации об административных правонарушениях" от 30 декабря 2001 г. N 195-ФЗ;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6. Конвенция Организации Объединенных Наций против коррупции от 31 октября 2003 г. (ратифицирована Федеральным законом от 8 марта 2006 г. N 40-ФЗ);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7. Конвенция Совета Европы об уголовной ответственности за коррупцию от 27 января 1999 г. (ратифицирована Федеральным законом от 25 июля 2006 г. N 125-ФЗ);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8. Федеральный закон от 17 января 1992 г. N 2202-1 "О прокуратуре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9.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10. Федеральный закон от 11 января 1995 г. N 4-ФЗ "О Счетной палате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11. Федеральный закон от 3 апреля 1995 г. N 40-ФЗ "О Федеральной службе безопасности";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12. Федеральный закон от 19 мая 1995 г. N 82-ФЗ "Об общественных объединениях";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13. Федеральный закон от 12 августа 1995 г. N 144-ФЗ "Об оперативно-розыскной деятельности";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14. Федеральный закон от 22 апреля 1996 г. N 39-ФЗ "О рынке ценных бумаг";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15. Федеральный закон от 21 июля 1997 г. N 114-ФЗ "О службе в таможенных органах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16. Федеральный закон от 28 марта 1998 г. N 53-ФЗ "О воинской обязанности и военной службе";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17. Федеральный закон от 27 мая 1998 г. N 76-ФЗ "О статусе военнослужащих";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18. 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19. Федеральный закон от 14 марта 2002 г. N 30-ФЗ "Об органах судейского сообщества в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r w:rsidRPr="003F2870">
        <w:rPr>
          <w:rFonts w:ascii="Calibri" w:hAnsi="Calibri" w:cs="Calibri"/>
        </w:rPr>
        <w:t>Федеральный закон от 27 мая 2003 г. N 58-ФЗ "О системе государственной службы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21. Федеральный закон от 27 июля 2004 г. N 79-ФЗ "О государственной гражданской службе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22.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23. Федеральный закон от 2 мая 2006 г. N 59-ФЗ "О порядке рассмотрения обращений граждан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24.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25. Федеральный закон от 17 июля 2009 г. N 172-ФЗ "Об антикоррупционной экспертизе нормативных правовых актов и проектов нормативных правовых актов";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26. Федеральный закон от 7 февраля 2011 г. N 3-ФЗ "О полиции";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27. Указ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28. Указ Президента РФ от 12 августа 2002 г. N 885 "Об утверждении общих принципов служебного поведения государственных служащих";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29. Указ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30. Указ Президента Российской Федерации от 19 мая 2008 г. N 815 "О мерах по противодействию коррупции";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31. Указ Президента Российской Федерации от 18 декабря 2008 г. N 1799 "О центральных </w:t>
      </w:r>
      <w:r w:rsidRPr="003F2870">
        <w:rPr>
          <w:rFonts w:ascii="Calibri" w:hAnsi="Calibri" w:cs="Calibri"/>
        </w:rPr>
        <w:lastRenderedPageBreak/>
        <w:t>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32. Указ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33. Указ Президента Российской</w:t>
      </w:r>
      <w:r>
        <w:rPr>
          <w:rFonts w:ascii="Calibri" w:hAnsi="Calibri" w:cs="Calibri"/>
        </w:rPr>
        <w:t xml:space="preserve"> Федерации от 13 апреля 2010 г. N 460 "О Национальной стратегии противодействия коррупции и Национальном плане противодействия коррупции на 2010 - 2011 годы";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34. Указ Президента Российской Федерации от 12 мая 2009 г. N 537 "О Стратегии национальной безопасности Российской Федерации до 2020 года";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35.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36. </w:t>
      </w:r>
      <w:proofErr w:type="gramStart"/>
      <w:r w:rsidRPr="003F2870">
        <w:rPr>
          <w:rFonts w:ascii="Calibri" w:hAnsi="Calibri" w:cs="Calibri"/>
        </w:rPr>
        <w:t>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37. </w:t>
      </w:r>
      <w:proofErr w:type="gramStart"/>
      <w:r w:rsidRPr="003F2870">
        <w:rPr>
          <w:rFonts w:ascii="Calibri" w:hAnsi="Calibri" w:cs="Calibri"/>
        </w:rPr>
        <w:t>Указ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опубликования";</w:t>
      </w:r>
      <w:proofErr w:type="gramEnd"/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38. </w:t>
      </w:r>
      <w:proofErr w:type="gramStart"/>
      <w:r w:rsidRPr="003F2870">
        <w:rPr>
          <w:rFonts w:ascii="Calibri" w:hAnsi="Calibri" w:cs="Calibri"/>
        </w:rPr>
        <w:t>Указ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39.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40. </w:t>
      </w:r>
      <w:proofErr w:type="gramStart"/>
      <w:r w:rsidRPr="003F2870">
        <w:rPr>
          <w:rFonts w:ascii="Calibri" w:hAnsi="Calibri" w:cs="Calibri"/>
        </w:rPr>
        <w:t>Указ Президента</w:t>
      </w:r>
      <w:r>
        <w:rPr>
          <w:rFonts w:ascii="Calibri" w:hAnsi="Calibri" w:cs="Calibri"/>
        </w:rPr>
        <w:t xml:space="preserve"> Российской Федерации от 21 сентября 2009 г. N 1066 "О проверке достоверности и полноты сведений, представляемых гражданами, претендующими на замещение </w:t>
      </w:r>
      <w:r w:rsidRPr="003F2870">
        <w:rPr>
          <w:rFonts w:ascii="Calibri" w:hAnsi="Calibri" w:cs="Calibri"/>
        </w:rPr>
        <w:t>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Федерации";</w:t>
      </w:r>
      <w:proofErr w:type="gramEnd"/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41. Национальный план противодействия коррупции на 2010 - 2011 годы, утвержденный Указом Президента Российской Федерации от 13 апреля 2010 г. N 460;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42. Указ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43. Указ Президента Российской Федерации от 21 июля 2010 г. N 925 "О мерах по реализации отдельных положений Федерального закона "О противодействии коррупции";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44. Указ Президента Российской Федерации от 1 марта 2011 г. N 248 "Вопросы Министерства внутренних дел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45. Указ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2870">
        <w:rPr>
          <w:rFonts w:ascii="Calibri" w:hAnsi="Calibri" w:cs="Calibri"/>
        </w:rPr>
        <w:t xml:space="preserve">46. постановление Верховного Совета Российской Федерации от 23 декабря 1992 г. N 4202-1 </w:t>
      </w:r>
      <w:r w:rsidRPr="003F2870">
        <w:rPr>
          <w:rFonts w:ascii="Calibri" w:hAnsi="Calibri" w:cs="Calibri"/>
        </w:rPr>
        <w:lastRenderedPageBreak/>
        <w:t>"Об утверждении Положения о службе в органах внутренних дел Российской Федерации и Присяги сотрудника органов внутренних дел Российской Федерации";</w:t>
      </w:r>
      <w:proofErr w:type="gramEnd"/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47. постановление Правительства Российской Федерации от 13 августа 1997 г. N 1009 "Об утверждении </w:t>
      </w:r>
      <w:proofErr w:type="gramStart"/>
      <w:r w:rsidRPr="003F2870">
        <w:rPr>
          <w:rFonts w:ascii="Calibri" w:hAnsi="Calibri" w:cs="Calibri"/>
        </w:rPr>
        <w:t>Правил подготовки нормативных правовых актов федеральных органов исполнительной власти</w:t>
      </w:r>
      <w:proofErr w:type="gramEnd"/>
      <w:r w:rsidRPr="003F2870">
        <w:rPr>
          <w:rFonts w:ascii="Calibri" w:hAnsi="Calibri" w:cs="Calibri"/>
        </w:rPr>
        <w:t xml:space="preserve"> и их государственной регистрации";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48. 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49. постановление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</w:t>
      </w:r>
      <w:r>
        <w:rPr>
          <w:rFonts w:ascii="Calibri" w:hAnsi="Calibri" w:cs="Calibri"/>
        </w:rPr>
        <w:t xml:space="preserve">, федеральных службах и </w:t>
      </w:r>
      <w:r w:rsidRPr="003F2870">
        <w:rPr>
          <w:rFonts w:ascii="Calibri" w:hAnsi="Calibri" w:cs="Calibri"/>
        </w:rPr>
        <w:t>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50. постановление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51. постановление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52. постановление Правительства Российской Федерации от 28 марта 2008 г. N 216 "О Правительственной комиссии по профилактике правонарушений";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53. постановление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54. 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2870">
        <w:rPr>
          <w:rFonts w:ascii="Calibri" w:hAnsi="Calibri" w:cs="Calibri"/>
        </w:rPr>
        <w:t>55.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</w:t>
      </w:r>
      <w:proofErr w:type="gramEnd"/>
      <w:r w:rsidRPr="003F2870">
        <w:rPr>
          <w:rFonts w:ascii="Calibri" w:hAnsi="Calibri" w:cs="Calibri"/>
        </w:rPr>
        <w:t xml:space="preserve"> последнему месту его службы";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56. Концепция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57. Концепция административной реформы в Российской Федерации в 2006 - 2010 годах, утвержденная распоряжением Правительства Российской Федерации от 25 октября 2005 г. N 1789-р;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58. распоряжение Правительства Российской Федерации от 20 октября 2010 г. N 1815-р "О государственной программе Российской Федерации "Информационное общество (2011 - 2020 годы)";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59. от 10 июня 2011 г. N 1021-р "Об утверждении Концепции снижения административных барьеров и повышения доступности государственных и муниципальных</w:t>
      </w:r>
      <w:r>
        <w:rPr>
          <w:rFonts w:ascii="Calibri" w:hAnsi="Calibri" w:cs="Calibri"/>
        </w:rPr>
        <w:t xml:space="preserve">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 ".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429"/>
      <w:bookmarkEnd w:id="42"/>
      <w:r>
        <w:rPr>
          <w:rFonts w:ascii="Calibri" w:hAnsi="Calibri" w:cs="Calibri"/>
        </w:rPr>
        <w:t>Приложение N 2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методическим рекомендациям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"Организация антикоррупционного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обучения </w:t>
      </w:r>
      <w:proofErr w:type="gramStart"/>
      <w:r>
        <w:rPr>
          <w:rFonts w:ascii="Calibri" w:hAnsi="Calibri" w:cs="Calibri"/>
        </w:rPr>
        <w:t>федеральных</w:t>
      </w:r>
      <w:proofErr w:type="gramEnd"/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служащих"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РЕКОМЕНДУЕМОЙ ЛИТЕРАТУРЫ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1. Абрамова А.И., </w:t>
      </w:r>
      <w:proofErr w:type="spellStart"/>
      <w:r w:rsidRPr="003F2870">
        <w:rPr>
          <w:rFonts w:ascii="Calibri" w:hAnsi="Calibri" w:cs="Calibri"/>
        </w:rPr>
        <w:t>Рахманина</w:t>
      </w:r>
      <w:proofErr w:type="spellEnd"/>
      <w:r w:rsidRPr="003F2870">
        <w:rPr>
          <w:rFonts w:ascii="Calibri" w:hAnsi="Calibri" w:cs="Calibri"/>
        </w:rPr>
        <w:t xml:space="preserve"> Т.Н. Опубликование нормативных правовых актов: информационно-правовой аспект// Журнал российского права. 1998 г. N 10-11;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2. Злобина Е.А., </w:t>
      </w:r>
      <w:proofErr w:type="spellStart"/>
      <w:r w:rsidRPr="003F2870">
        <w:rPr>
          <w:rFonts w:ascii="Calibri" w:hAnsi="Calibri" w:cs="Calibri"/>
        </w:rPr>
        <w:t>Батяев</w:t>
      </w:r>
      <w:proofErr w:type="spellEnd"/>
      <w:r w:rsidRPr="003F2870">
        <w:rPr>
          <w:rFonts w:ascii="Calibri" w:hAnsi="Calibri" w:cs="Calibri"/>
        </w:rPr>
        <w:t xml:space="preserve"> А.А. Комментарий к Федеральному закону от 4 апреля 2005 г. N 32-ФЗ "Об Общественной палате Российской Федерации". - Система ГАРАНТ, 2007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3. Вавилин Е.В. Осуществление и защита гражданских прав./ </w:t>
      </w:r>
      <w:proofErr w:type="gramStart"/>
      <w:r w:rsidRPr="003F2870">
        <w:rPr>
          <w:rFonts w:ascii="Calibri" w:hAnsi="Calibri" w:cs="Calibri"/>
        </w:rPr>
        <w:t>Российская</w:t>
      </w:r>
      <w:proofErr w:type="gramEnd"/>
      <w:r w:rsidRPr="003F2870">
        <w:rPr>
          <w:rFonts w:ascii="Calibri" w:hAnsi="Calibri" w:cs="Calibri"/>
        </w:rPr>
        <w:t xml:space="preserve"> акад. наук, Институт государства и права. - М.: "</w:t>
      </w:r>
      <w:proofErr w:type="spellStart"/>
      <w:r w:rsidRPr="003F2870">
        <w:rPr>
          <w:rFonts w:ascii="Calibri" w:hAnsi="Calibri" w:cs="Calibri"/>
        </w:rPr>
        <w:t>ВолтерсКлувер</w:t>
      </w:r>
      <w:proofErr w:type="spellEnd"/>
      <w:r w:rsidRPr="003F2870">
        <w:rPr>
          <w:rFonts w:ascii="Calibri" w:hAnsi="Calibri" w:cs="Calibri"/>
        </w:rPr>
        <w:t>", 2009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4. Источник права: проблема определения (О.А. Иванюк, "Журнал российского права", N 9, сентябрь 2007 г.);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5. </w:t>
      </w:r>
      <w:proofErr w:type="spellStart"/>
      <w:r w:rsidRPr="003F2870">
        <w:rPr>
          <w:rFonts w:ascii="Calibri" w:hAnsi="Calibri" w:cs="Calibri"/>
        </w:rPr>
        <w:t>Котелевская</w:t>
      </w:r>
      <w:proofErr w:type="spellEnd"/>
      <w:r w:rsidRPr="003F2870">
        <w:rPr>
          <w:rFonts w:ascii="Calibri" w:hAnsi="Calibri" w:cs="Calibri"/>
        </w:rPr>
        <w:t xml:space="preserve"> И.В. Закон и подзаконный акт// Журнал российского права. 2000. N 2;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6. Крапивин О.М., Власов В.И. Локальные нормативные акты организации, содержащие нормы трудового права. Вопросы правового регулирования. - Система ГАРАНТ, 2006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7. Кобзева С.И. Источники </w:t>
      </w:r>
      <w:proofErr w:type="gramStart"/>
      <w:r w:rsidRPr="003F2870">
        <w:rPr>
          <w:rFonts w:ascii="Calibri" w:hAnsi="Calibri" w:cs="Calibri"/>
        </w:rPr>
        <w:t>права социального обеспечения</w:t>
      </w:r>
      <w:proofErr w:type="gramEnd"/>
      <w:r w:rsidRPr="003F2870">
        <w:rPr>
          <w:rFonts w:ascii="Calibri" w:hAnsi="Calibri" w:cs="Calibri"/>
        </w:rPr>
        <w:t xml:space="preserve"> России. - М.: "Проспект", 2009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8. Степашин С.В. Пути совершенствования деятельности контрольно-счетных органов Российской Федерации в условиях стратегического и среднесрочного бюджетного планирования// "Бюджет", N 6, июнь 2007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9. Александров С.Г. Юридическая дефиниция "коррупция": понятие, особенности методологического познания// История государства и права. 2007 г. N 11;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10. </w:t>
      </w:r>
      <w:proofErr w:type="spellStart"/>
      <w:r w:rsidRPr="003F2870">
        <w:rPr>
          <w:rFonts w:ascii="Calibri" w:hAnsi="Calibri" w:cs="Calibri"/>
        </w:rPr>
        <w:t>Астанин</w:t>
      </w:r>
      <w:proofErr w:type="spellEnd"/>
      <w:r w:rsidRPr="003F2870">
        <w:rPr>
          <w:rFonts w:ascii="Calibri" w:hAnsi="Calibri" w:cs="Calibri"/>
        </w:rPr>
        <w:t xml:space="preserve"> В.В. Научно-практический комментарий к Федеральному закону от 25 декабря 2008 г. N 273-ФЗ "О противодействии коррупции" (постатейный). - "Юридический центр Пресс", 2009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 xml:space="preserve">11. Андрианов В.Д. Бюрократия, коррупция и эффективность государственного управления. М., Издательство </w:t>
      </w:r>
      <w:proofErr w:type="spellStart"/>
      <w:r w:rsidRPr="003F2870">
        <w:rPr>
          <w:rFonts w:ascii="Calibri" w:hAnsi="Calibri" w:cs="Calibri"/>
        </w:rPr>
        <w:t>ВолтерсКлувер</w:t>
      </w:r>
      <w:proofErr w:type="spellEnd"/>
      <w:r w:rsidRPr="003F2870">
        <w:rPr>
          <w:rFonts w:ascii="Calibri" w:hAnsi="Calibri" w:cs="Calibri"/>
        </w:rPr>
        <w:t>, 2009 г.;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12. Антикоррупционная политика. Учебное пособие. Фонд "</w:t>
      </w:r>
      <w:proofErr w:type="spellStart"/>
      <w:r w:rsidRPr="003F2870">
        <w:rPr>
          <w:rFonts w:ascii="Calibri" w:hAnsi="Calibri" w:cs="Calibri"/>
        </w:rPr>
        <w:t>Индем</w:t>
      </w:r>
      <w:proofErr w:type="spellEnd"/>
      <w:r w:rsidRPr="003F2870">
        <w:rPr>
          <w:rFonts w:ascii="Calibri" w:hAnsi="Calibri" w:cs="Calibri"/>
        </w:rPr>
        <w:t>", Под ред. Г.А. Сатарова, 2004 г.,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13. Вицин С.Е. Функции правового государства и проблемы коррупции// Юридический консультант. 2001 г. N 1;</w:t>
      </w:r>
    </w:p>
    <w:p w:rsidR="002E71C1" w:rsidRPr="003F2870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14. Григорьев В.В. Комментарий к Федеральному закону от 25 декабря 2008 г. N 273-ФЗ "О противодействии коррупции" (постатейный) - "Деловой двор", 2009 г.;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870">
        <w:rPr>
          <w:rFonts w:ascii="Calibri" w:hAnsi="Calibri" w:cs="Calibri"/>
        </w:rPr>
        <w:t>15. Голик Ю.В., Карасев В.И. Коррупция как механизм социальной деградации</w:t>
      </w:r>
      <w:r>
        <w:rPr>
          <w:rFonts w:ascii="Calibri" w:hAnsi="Calibri" w:cs="Calibri"/>
        </w:rPr>
        <w:t>. СПб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Юридический центр Пресс, 2005 г.;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Дорохов Н.И. Некоторые аспекты оценки коррупции как социально-правового явления// Военно-юридический журнал. 2006 г. N 4;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Куракин А.В. Социально-правовая характеристика коррупции в системе государственной службы// Административное и муниципальное право. 2008 г. N 11;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spellStart"/>
      <w:r>
        <w:rPr>
          <w:rFonts w:ascii="Calibri" w:hAnsi="Calibri" w:cs="Calibri"/>
        </w:rPr>
        <w:t>Ноздрачев</w:t>
      </w:r>
      <w:proofErr w:type="spellEnd"/>
      <w:r>
        <w:rPr>
          <w:rFonts w:ascii="Calibri" w:hAnsi="Calibri" w:cs="Calibri"/>
        </w:rPr>
        <w:t xml:space="preserve"> А.Ф. Коррупция как правовая проблема в вопросах и ответах// Адвокат. 2007 г. N 10;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Нурпеисов Д.К. Коррупция как проблема государственного управления// Государственная власть и местное самоуправление. 2006 г. N 2;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Соколов А.Н. Коррупция, гражданское общество и правовое государство// "Журнал российского права" 2008 г. N 8;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Бакатин Д.В. Закон США о коррупционной деятельности за рубежом: некоторые вопросы применения и толкования: Учеб. Пособие/ Д.В. Бакатин, Т.К. Ковалева. - Московский государственный университет, 2001 г.;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spellStart"/>
      <w:r>
        <w:rPr>
          <w:rFonts w:ascii="Calibri" w:hAnsi="Calibri" w:cs="Calibri"/>
        </w:rPr>
        <w:t>Талапина</w:t>
      </w:r>
      <w:proofErr w:type="spellEnd"/>
      <w:r>
        <w:rPr>
          <w:rFonts w:ascii="Calibri" w:hAnsi="Calibri" w:cs="Calibri"/>
        </w:rPr>
        <w:t xml:space="preserve"> Э.В. Об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экспертизе// Журнал российского права, 2007 г. N 5;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spellStart"/>
      <w:r>
        <w:rPr>
          <w:rFonts w:ascii="Calibri" w:hAnsi="Calibri" w:cs="Calibri"/>
        </w:rPr>
        <w:t>Талапина</w:t>
      </w:r>
      <w:proofErr w:type="spellEnd"/>
      <w:r>
        <w:rPr>
          <w:rFonts w:ascii="Calibri" w:hAnsi="Calibri" w:cs="Calibri"/>
        </w:rPr>
        <w:t xml:space="preserve"> Э.В. Комментарий к законодательству Российской Федерации о противодействии коррупции, 2010 г.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24. </w:t>
      </w:r>
      <w:proofErr w:type="spellStart"/>
      <w:r>
        <w:rPr>
          <w:rFonts w:ascii="Calibri" w:hAnsi="Calibri" w:cs="Calibri"/>
        </w:rPr>
        <w:t>Трикоз</w:t>
      </w:r>
      <w:proofErr w:type="spellEnd"/>
      <w:r>
        <w:rPr>
          <w:rFonts w:ascii="Calibri" w:hAnsi="Calibri" w:cs="Calibri"/>
        </w:rPr>
        <w:t xml:space="preserve"> Ю.А. Право против коррупции// Журнал российского права, 2007 г. N 5;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Хазанов С.Д., Помазуев А.Е. Антикоррупционная экспертиза: понятие, процедура и методика проведения// Российское право: образование, практика, наука; 2009 г. N 2;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Правовые акты: антикоррупционный анализ</w:t>
      </w:r>
      <w:proofErr w:type="gramStart"/>
      <w:r>
        <w:rPr>
          <w:rFonts w:ascii="Calibri" w:hAnsi="Calibri" w:cs="Calibri"/>
        </w:rPr>
        <w:t>/ О</w:t>
      </w:r>
      <w:proofErr w:type="gramEnd"/>
      <w:r>
        <w:rPr>
          <w:rFonts w:ascii="Calibri" w:hAnsi="Calibri" w:cs="Calibri"/>
        </w:rPr>
        <w:t xml:space="preserve">тв. ред. В.Н. </w:t>
      </w:r>
      <w:proofErr w:type="spellStart"/>
      <w:r>
        <w:rPr>
          <w:rFonts w:ascii="Calibri" w:hAnsi="Calibri" w:cs="Calibri"/>
        </w:rPr>
        <w:t>Найденко</w:t>
      </w:r>
      <w:proofErr w:type="spellEnd"/>
      <w:r>
        <w:rPr>
          <w:rFonts w:ascii="Calibri" w:hAnsi="Calibri" w:cs="Calibri"/>
        </w:rPr>
        <w:t xml:space="preserve">, Ю.А. Тихомиров, Т.Я. </w:t>
      </w:r>
      <w:proofErr w:type="spellStart"/>
      <w:r>
        <w:rPr>
          <w:rFonts w:ascii="Calibri" w:hAnsi="Calibri" w:cs="Calibri"/>
        </w:rPr>
        <w:t>Хабриева</w:t>
      </w:r>
      <w:proofErr w:type="spellEnd"/>
      <w:r>
        <w:rPr>
          <w:rFonts w:ascii="Calibri" w:hAnsi="Calibri" w:cs="Calibri"/>
        </w:rPr>
        <w:t>. М., 2010.;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М.А. Краснов, Э.В. </w:t>
      </w:r>
      <w:proofErr w:type="spellStart"/>
      <w:r>
        <w:rPr>
          <w:rFonts w:ascii="Calibri" w:hAnsi="Calibri" w:cs="Calibri"/>
        </w:rPr>
        <w:t>Талапина</w:t>
      </w:r>
      <w:proofErr w:type="spellEnd"/>
      <w:r>
        <w:rPr>
          <w:rFonts w:ascii="Calibri" w:hAnsi="Calibri" w:cs="Calibri"/>
        </w:rPr>
        <w:t xml:space="preserve">, Ю.А. Тихомиров, К.И. </w:t>
      </w:r>
      <w:proofErr w:type="spellStart"/>
      <w:r>
        <w:rPr>
          <w:rFonts w:ascii="Calibri" w:hAnsi="Calibri" w:cs="Calibri"/>
        </w:rPr>
        <w:t>Головщинский</w:t>
      </w:r>
      <w:proofErr w:type="spellEnd"/>
      <w:r>
        <w:rPr>
          <w:rFonts w:ascii="Calibri" w:hAnsi="Calibri" w:cs="Calibri"/>
        </w:rPr>
        <w:t xml:space="preserve">, В.Н. Южаков. Памятка эксперту по первичному анализу </w:t>
      </w:r>
      <w:proofErr w:type="spellStart"/>
      <w:r>
        <w:rPr>
          <w:rFonts w:ascii="Calibri" w:hAnsi="Calibri" w:cs="Calibri"/>
        </w:rPr>
        <w:t>коррупциогенности</w:t>
      </w:r>
      <w:proofErr w:type="spellEnd"/>
      <w:r>
        <w:rPr>
          <w:rFonts w:ascii="Calibri" w:hAnsi="Calibri" w:cs="Calibri"/>
        </w:rPr>
        <w:t xml:space="preserve"> законодательного акта/ под ред. В.Н. Южакова. М.: Статут, 2004.</w:t>
      </w: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C1" w:rsidRDefault="002E71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Default="00DE7561">
      <w:bookmarkStart w:id="43" w:name="_GoBack"/>
      <w:bookmarkEnd w:id="43"/>
    </w:p>
    <w:sectPr w:rsidR="00DE7561" w:rsidSect="002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1C1"/>
    <w:rsid w:val="00280623"/>
    <w:rsid w:val="002E71C1"/>
    <w:rsid w:val="003F2870"/>
    <w:rsid w:val="009B5FB3"/>
    <w:rsid w:val="00D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max</cp:lastModifiedBy>
  <cp:revision>2</cp:revision>
  <dcterms:created xsi:type="dcterms:W3CDTF">2014-08-15T06:41:00Z</dcterms:created>
  <dcterms:modified xsi:type="dcterms:W3CDTF">2014-08-15T06:41:00Z</dcterms:modified>
</cp:coreProperties>
</file>