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0"/>
      </w:tblGrid>
      <w:tr w:rsidR="00790E5E" w:rsidRPr="00790E5E" w:rsidTr="00000657">
        <w:trPr>
          <w:tblCellSpacing w:w="0" w:type="dxa"/>
        </w:trPr>
        <w:tc>
          <w:tcPr>
            <w:tcW w:w="10490" w:type="dxa"/>
            <w:vAlign w:val="center"/>
            <w:hideMark/>
          </w:tcPr>
          <w:p w:rsidR="00790E5E" w:rsidRPr="00163E25" w:rsidRDefault="00790E5E" w:rsidP="00855D55">
            <w:pPr>
              <w:shd w:val="clear" w:color="auto" w:fill="FFFFFF" w:themeFill="background1"/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63E25">
              <w:rPr>
                <w:rFonts w:ascii="Times New Roman" w:eastAsia="Times New Roman" w:hAnsi="Times New Roman" w:cs="Times New Roman"/>
                <w:b/>
                <w:bCs/>
                <w:caps/>
                <w:sz w:val="26"/>
                <w:szCs w:val="26"/>
                <w:lang w:eastAsia="ru-RU"/>
              </w:rPr>
              <w:t xml:space="preserve">ИНФОРМАЦИЯ О ПРОВЕДЕНИИ ВТОРОГО ЭТАПА КОНКУРСА НА замещение вакантной должности государственной гражданской службы Министерства труда и социальной </w:t>
            </w:r>
            <w:r w:rsidR="00855D55" w:rsidRPr="00163E25">
              <w:rPr>
                <w:rFonts w:ascii="Times New Roman" w:eastAsia="Times New Roman" w:hAnsi="Times New Roman" w:cs="Times New Roman"/>
                <w:b/>
                <w:bCs/>
                <w:caps/>
                <w:sz w:val="26"/>
                <w:szCs w:val="26"/>
                <w:lang w:eastAsia="ru-RU"/>
              </w:rPr>
              <w:t>ПОЛИТИКИ РЕСПУБЛИКИ</w:t>
            </w:r>
            <w:r w:rsidRPr="00163E25">
              <w:rPr>
                <w:rFonts w:ascii="Times New Roman" w:eastAsia="Times New Roman" w:hAnsi="Times New Roman" w:cs="Times New Roman"/>
                <w:b/>
                <w:bCs/>
                <w:caps/>
                <w:sz w:val="26"/>
                <w:szCs w:val="26"/>
                <w:lang w:eastAsia="ru-RU"/>
              </w:rPr>
              <w:t xml:space="preserve"> ТЫВА КОНСУЛЬТАНТА </w:t>
            </w:r>
            <w:r w:rsidR="00163E25" w:rsidRPr="00163E25">
              <w:rPr>
                <w:rFonts w:ascii="Times New Roman" w:eastAsia="Times New Roman" w:hAnsi="Times New Roman" w:cs="Times New Roman"/>
                <w:b/>
                <w:bCs/>
                <w:caps/>
                <w:sz w:val="26"/>
                <w:szCs w:val="26"/>
                <w:lang w:eastAsia="ru-RU"/>
              </w:rPr>
              <w:t>СЕКТОРА ПО ВОПРОСАМ СПЕЦИАЛИЗИРОВАННОГО ЖИЛИЩНОГО ФОНДА</w:t>
            </w:r>
          </w:p>
          <w:p w:rsidR="00790E5E" w:rsidRPr="00E27CD6" w:rsidRDefault="00790E5E" w:rsidP="00790E5E">
            <w:pPr>
              <w:shd w:val="clear" w:color="auto" w:fill="FFFFFF" w:themeFill="background1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7C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Сообща</w:t>
            </w:r>
            <w:r w:rsidR="00855D55" w:rsidRPr="00E27C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ем</w:t>
            </w:r>
            <w:r w:rsidRPr="00E27C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что второй этап конкурса на замещение вакантной должности </w:t>
            </w:r>
            <w:r w:rsidR="00855D55" w:rsidRPr="00E27C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Pr="00E27C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гражданской службы Министерства труда и социальной политики Республики Тыва консультанта </w:t>
            </w:r>
            <w:r w:rsidR="00163E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сектора по вопросам специализированного жилищного фонда</w:t>
            </w:r>
            <w:r w:rsidR="00000657" w:rsidRPr="00E27C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состоится </w:t>
            </w:r>
            <w:r w:rsidR="00163E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3412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bookmarkStart w:id="0" w:name="_GoBack"/>
            <w:bookmarkEnd w:id="0"/>
            <w:r w:rsidR="00163E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.04.2021 г.</w:t>
            </w:r>
            <w:r w:rsidR="00000657" w:rsidRPr="00E2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(в 10</w:t>
            </w:r>
            <w:r w:rsidRPr="00E2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часов 00 минут – тестирование, в 15 часов </w:t>
            </w:r>
            <w:r w:rsidR="00265F8C" w:rsidRPr="00E2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</w:t>
            </w:r>
            <w:r w:rsidRPr="00E2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 минут – собеседование)</w:t>
            </w:r>
            <w:r w:rsidRPr="00E27C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 в здании Минтруда Республики Тыва по адресу: г. Кызыл, ул. </w:t>
            </w:r>
            <w:r w:rsidR="00E27CD6" w:rsidRPr="00E27C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Московская д.</w:t>
            </w:r>
            <w:r w:rsidRPr="00E27C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2. </w:t>
            </w:r>
          </w:p>
          <w:p w:rsidR="00790E5E" w:rsidRPr="00E27CD6" w:rsidRDefault="00790E5E" w:rsidP="00790E5E">
            <w:pPr>
              <w:shd w:val="clear" w:color="auto" w:fill="FFFFFF" w:themeFill="background1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7C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Конкурс заключается в оценке профессионального уровня кандидатов на замещение вакантной должности гражданской службы, их соответствия установленным квалификационным требованиям к должности. </w:t>
            </w:r>
          </w:p>
          <w:p w:rsidR="005338BC" w:rsidRPr="005338BC" w:rsidRDefault="005338BC" w:rsidP="005338BC">
            <w:pPr>
              <w:shd w:val="clear" w:color="auto" w:fill="FFFFFF" w:themeFill="background1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3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При проведении конкурса конкурсная комиссия оценивает кандидатов на основании представленных ими документов об образовании, трудовой деятельности, а также на основе конкурсных процедур оценки профессиональных и личностных качеств кандидатов, включая индивидуальное собеседование и тестирование. </w:t>
            </w:r>
          </w:p>
          <w:p w:rsidR="005338BC" w:rsidRPr="005338BC" w:rsidRDefault="005338BC" w:rsidP="005338BC">
            <w:pPr>
              <w:shd w:val="clear" w:color="auto" w:fill="FFFFFF" w:themeFill="background1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3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Тестирование включает следующие вопросы на знание: </w:t>
            </w:r>
          </w:p>
          <w:p w:rsidR="005338BC" w:rsidRPr="005338BC" w:rsidRDefault="005338BC" w:rsidP="005338BC">
            <w:pPr>
              <w:shd w:val="clear" w:color="auto" w:fill="FFFFFF" w:themeFill="background1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3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Конституции Российской Федерации и основ конституционного устройства Российской Федерации; </w:t>
            </w:r>
          </w:p>
          <w:p w:rsidR="005338BC" w:rsidRPr="005338BC" w:rsidRDefault="005338BC" w:rsidP="005338BC">
            <w:pPr>
              <w:shd w:val="clear" w:color="auto" w:fill="FFFFFF" w:themeFill="background1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3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законодательства о гражданской службе Российской Федерации; </w:t>
            </w:r>
          </w:p>
          <w:p w:rsidR="005338BC" w:rsidRPr="005338BC" w:rsidRDefault="005338BC" w:rsidP="005338BC">
            <w:pPr>
              <w:shd w:val="clear" w:color="auto" w:fill="FFFFFF" w:themeFill="background1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3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законодательства Российской Федерации о противодействии коррупции; </w:t>
            </w:r>
          </w:p>
          <w:p w:rsidR="005338BC" w:rsidRPr="005338BC" w:rsidRDefault="005338BC" w:rsidP="005338BC">
            <w:pPr>
              <w:shd w:val="clear" w:color="auto" w:fill="FFFFFF" w:themeFill="background1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3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государственного языка Российской Федерации; </w:t>
            </w:r>
          </w:p>
          <w:p w:rsidR="005338BC" w:rsidRPr="005338BC" w:rsidRDefault="005338BC" w:rsidP="005338BC">
            <w:pPr>
              <w:shd w:val="clear" w:color="auto" w:fill="FFFFFF" w:themeFill="background1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НПА </w:t>
            </w:r>
            <w:r w:rsidR="00163E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сектора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вопросам </w:t>
            </w:r>
            <w:r w:rsidR="00163E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специализированного жилищного фонда</w:t>
            </w:r>
            <w:r w:rsidRPr="00533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5338BC" w:rsidRPr="005338BC" w:rsidRDefault="005338BC" w:rsidP="005338BC">
            <w:pPr>
              <w:shd w:val="clear" w:color="auto" w:fill="FFFFFF" w:themeFill="background1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3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Тестовые вопросы Вы можете найти в сети Интернет. Возможность прохождения индивидуального теста в целях самопроверки обеспечена Минтрудом России в разделе «Комплекс тестовых вопросов для определения уровня знаний при поступлении на государственную гражданскую службу». </w:t>
            </w:r>
          </w:p>
          <w:p w:rsidR="005338BC" w:rsidRPr="005338BC" w:rsidRDefault="005338BC" w:rsidP="005338BC">
            <w:pPr>
              <w:shd w:val="clear" w:color="auto" w:fill="FFFFFF" w:themeFill="background1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3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</w:t>
            </w:r>
            <w:r w:rsidR="00163E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сим</w:t>
            </w:r>
            <w:r w:rsidRPr="00533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 позднее </w:t>
            </w:r>
            <w:r w:rsidR="00163E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29.03</w:t>
            </w:r>
            <w:r w:rsidRPr="00533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</w:t>
            </w:r>
            <w:r w:rsidRPr="00533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подтвердить участие в конкурсе, уведомив отдел кадров Минтруда РТ (</w:t>
            </w:r>
            <w:proofErr w:type="spellStart"/>
            <w:r w:rsidRPr="00533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каб</w:t>
            </w:r>
            <w:proofErr w:type="spellEnd"/>
            <w:r w:rsidRPr="00533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№ 104) по телам: 5-61-17. Для участия в конкурсе необходимо при себе иметь документ, удостоверяющий личность, ручку. </w:t>
            </w:r>
          </w:p>
          <w:p w:rsidR="005338BC" w:rsidRPr="005338BC" w:rsidRDefault="005338BC" w:rsidP="005338BC">
            <w:pPr>
              <w:shd w:val="clear" w:color="auto" w:fill="FFFFFF" w:themeFill="background1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3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участию во втором этапе конкурса на замещение вакантной должности государственной гражданской службы Министерства труда и социальной политики Республики Тыва консуль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танта </w:t>
            </w:r>
            <w:r w:rsidRPr="00533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допущены следующие граждане: </w:t>
            </w:r>
          </w:p>
          <w:p w:rsidR="00163E25" w:rsidRPr="00163E25" w:rsidRDefault="00163E25" w:rsidP="00163E25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>Салчак</w:t>
            </w:r>
            <w:proofErr w:type="spellEnd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 xml:space="preserve"> Май-</w:t>
            </w:r>
            <w:proofErr w:type="spellStart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>кыс</w:t>
            </w:r>
            <w:proofErr w:type="spellEnd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>Оюн-ооловна</w:t>
            </w:r>
            <w:proofErr w:type="spellEnd"/>
          </w:p>
          <w:p w:rsidR="00163E25" w:rsidRPr="00163E25" w:rsidRDefault="00163E25" w:rsidP="00163E25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63E25">
              <w:rPr>
                <w:rFonts w:ascii="Times New Roman" w:hAnsi="Times New Roman" w:cs="Times New Roman"/>
                <w:sz w:val="26"/>
                <w:szCs w:val="26"/>
              </w:rPr>
              <w:t xml:space="preserve">Ооржак </w:t>
            </w:r>
            <w:proofErr w:type="spellStart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>Мариана</w:t>
            </w:r>
            <w:proofErr w:type="spellEnd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 xml:space="preserve"> Ивановна</w:t>
            </w:r>
          </w:p>
          <w:p w:rsidR="00163E25" w:rsidRPr="00163E25" w:rsidRDefault="00163E25" w:rsidP="00163E25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>Суманчик</w:t>
            </w:r>
            <w:proofErr w:type="spellEnd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 xml:space="preserve"> Александр </w:t>
            </w:r>
            <w:proofErr w:type="spellStart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>Демирович</w:t>
            </w:r>
            <w:proofErr w:type="spellEnd"/>
          </w:p>
          <w:p w:rsidR="00163E25" w:rsidRPr="00163E25" w:rsidRDefault="00163E25" w:rsidP="00163E25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>Кыргыс</w:t>
            </w:r>
            <w:proofErr w:type="spellEnd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 xml:space="preserve"> Ольга Олеговна</w:t>
            </w:r>
          </w:p>
          <w:p w:rsidR="00163E25" w:rsidRPr="00163E25" w:rsidRDefault="00163E25" w:rsidP="00163E25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>Дамчан</w:t>
            </w:r>
            <w:proofErr w:type="spellEnd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>Мерген</w:t>
            </w:r>
            <w:proofErr w:type="spellEnd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 xml:space="preserve"> Сергеевич</w:t>
            </w:r>
          </w:p>
          <w:p w:rsidR="00163E25" w:rsidRPr="00163E25" w:rsidRDefault="00163E25" w:rsidP="00163E25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>Ондар</w:t>
            </w:r>
            <w:proofErr w:type="spellEnd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 xml:space="preserve"> Юлиана </w:t>
            </w:r>
            <w:proofErr w:type="spellStart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>Орлановна</w:t>
            </w:r>
            <w:proofErr w:type="spellEnd"/>
          </w:p>
          <w:p w:rsidR="00163E25" w:rsidRPr="00163E25" w:rsidRDefault="00163E25" w:rsidP="00163E25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>Кенден</w:t>
            </w:r>
            <w:proofErr w:type="spellEnd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 xml:space="preserve"> Жанна </w:t>
            </w:r>
            <w:proofErr w:type="spellStart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>Семис-ооловна</w:t>
            </w:r>
            <w:proofErr w:type="spellEnd"/>
          </w:p>
          <w:p w:rsidR="00163E25" w:rsidRPr="00163E25" w:rsidRDefault="00163E25" w:rsidP="00163E25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63E25">
              <w:rPr>
                <w:rFonts w:ascii="Times New Roman" w:hAnsi="Times New Roman" w:cs="Times New Roman"/>
                <w:sz w:val="26"/>
                <w:szCs w:val="26"/>
              </w:rPr>
              <w:t xml:space="preserve">Куулар Алтын </w:t>
            </w:r>
            <w:proofErr w:type="spellStart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>Хулер-ооловна</w:t>
            </w:r>
            <w:proofErr w:type="spellEnd"/>
          </w:p>
          <w:p w:rsidR="00163E25" w:rsidRPr="00163E25" w:rsidRDefault="00163E25" w:rsidP="00163E25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>Монгуш</w:t>
            </w:r>
            <w:proofErr w:type="spellEnd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 xml:space="preserve"> Лилия </w:t>
            </w:r>
            <w:proofErr w:type="spellStart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>Сыгыр-ооловна</w:t>
            </w:r>
            <w:proofErr w:type="spellEnd"/>
            <w:r w:rsidRPr="00163E2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E27CD6" w:rsidRPr="00E27CD6" w:rsidRDefault="00E27CD6" w:rsidP="00E27CD6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38BC" w:rsidRPr="00790E5E" w:rsidTr="00000657">
        <w:trPr>
          <w:tblCellSpacing w:w="0" w:type="dxa"/>
        </w:trPr>
        <w:tc>
          <w:tcPr>
            <w:tcW w:w="10490" w:type="dxa"/>
            <w:vAlign w:val="center"/>
          </w:tcPr>
          <w:p w:rsidR="005338BC" w:rsidRPr="00790E5E" w:rsidRDefault="005338BC" w:rsidP="005338BC">
            <w:pPr>
              <w:shd w:val="clear" w:color="auto" w:fill="FFFFFF" w:themeFill="background1"/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  <w:lang w:eastAsia="ru-RU"/>
              </w:rPr>
            </w:pPr>
          </w:p>
        </w:tc>
      </w:tr>
    </w:tbl>
    <w:p w:rsidR="00636EA0" w:rsidRPr="00790E5E" w:rsidRDefault="00636EA0" w:rsidP="00163E25">
      <w:pPr>
        <w:shd w:val="clear" w:color="auto" w:fill="FFFFFF" w:themeFill="background1"/>
        <w:tabs>
          <w:tab w:val="left" w:pos="978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636EA0" w:rsidRPr="00790E5E" w:rsidSect="00163E25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424B9"/>
    <w:multiLevelType w:val="hybridMultilevel"/>
    <w:tmpl w:val="EF18F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2C2"/>
    <w:rsid w:val="00000657"/>
    <w:rsid w:val="00163E25"/>
    <w:rsid w:val="00265F8C"/>
    <w:rsid w:val="003412EC"/>
    <w:rsid w:val="005338BC"/>
    <w:rsid w:val="0061043E"/>
    <w:rsid w:val="00636EA0"/>
    <w:rsid w:val="00790E5E"/>
    <w:rsid w:val="00855D55"/>
    <w:rsid w:val="008B725F"/>
    <w:rsid w:val="00C052C2"/>
    <w:rsid w:val="00E2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27E4D"/>
  <w15:chartTrackingRefBased/>
  <w15:docId w15:val="{56900365-E1B6-405C-B14D-E1AF6A1F5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657"/>
    <w:pPr>
      <w:spacing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0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9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6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5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009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952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592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739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752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71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165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504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7376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834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05167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10094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19715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058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80802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2248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86529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20940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40697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656038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868011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972058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149225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375406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876085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521289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03412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029169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80759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616978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1698041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9095107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1616231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3107740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0545797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9565495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54240520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6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1D346-36D9-43F4-A946-CC7D1DB6A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2019-05-27T08:02:00Z</dcterms:created>
  <dcterms:modified xsi:type="dcterms:W3CDTF">2021-06-28T04:30:00Z</dcterms:modified>
</cp:coreProperties>
</file>