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915" w:rsidRDefault="00284915">
      <w:pPr>
        <w:pStyle w:val="ConsPlusTitlePage"/>
      </w:pPr>
      <w:r>
        <w:t xml:space="preserve">Документ предоставлен </w:t>
      </w:r>
      <w:hyperlink r:id="rId4" w:history="1">
        <w:r>
          <w:rPr>
            <w:color w:val="0000FF"/>
          </w:rPr>
          <w:t>КонсультантПлюс</w:t>
        </w:r>
      </w:hyperlink>
      <w:r>
        <w:br/>
      </w:r>
    </w:p>
    <w:p w:rsidR="00284915" w:rsidRDefault="00284915">
      <w:pPr>
        <w:pStyle w:val="ConsPlusNormal"/>
        <w:jc w:val="both"/>
        <w:outlineLvl w:val="0"/>
      </w:pPr>
    </w:p>
    <w:p w:rsidR="00284915" w:rsidRDefault="00284915">
      <w:pPr>
        <w:pStyle w:val="ConsPlusTitle"/>
        <w:jc w:val="center"/>
        <w:outlineLvl w:val="0"/>
      </w:pPr>
      <w:r>
        <w:t>ПРАВИТЕЛЬСТВО РЕСПУБЛИКИ ТЫВА</w:t>
      </w:r>
    </w:p>
    <w:p w:rsidR="00284915" w:rsidRDefault="00284915">
      <w:pPr>
        <w:pStyle w:val="ConsPlusTitle"/>
        <w:jc w:val="center"/>
      </w:pPr>
    </w:p>
    <w:p w:rsidR="00284915" w:rsidRDefault="00284915">
      <w:pPr>
        <w:pStyle w:val="ConsPlusTitle"/>
        <w:jc w:val="center"/>
      </w:pPr>
      <w:r>
        <w:t>ПОСТАНОВЛЕНИЕ</w:t>
      </w:r>
    </w:p>
    <w:p w:rsidR="00284915" w:rsidRDefault="00284915">
      <w:pPr>
        <w:pStyle w:val="ConsPlusTitle"/>
        <w:jc w:val="center"/>
      </w:pPr>
      <w:r>
        <w:t>от 24 декабря 2019 г. N 616</w:t>
      </w:r>
    </w:p>
    <w:p w:rsidR="00284915" w:rsidRDefault="00284915">
      <w:pPr>
        <w:pStyle w:val="ConsPlusTitle"/>
        <w:jc w:val="center"/>
      </w:pPr>
    </w:p>
    <w:p w:rsidR="00284915" w:rsidRDefault="00284915">
      <w:pPr>
        <w:pStyle w:val="ConsPlusTitle"/>
        <w:jc w:val="center"/>
      </w:pPr>
      <w:r>
        <w:t>ОБ УТВЕРЖДЕНИИ ГОСУДАРСТВЕННОЙ ПРОГРАММЫ РЕСПУБЛИКИ ТЫВА</w:t>
      </w:r>
    </w:p>
    <w:p w:rsidR="00284915" w:rsidRDefault="00284915">
      <w:pPr>
        <w:pStyle w:val="ConsPlusTitle"/>
        <w:jc w:val="center"/>
      </w:pPr>
      <w:r>
        <w:t>"ОКАЗАНИЕ СОДЕЙСТВИЯ ДОБРОВОЛЬНОМУ ПЕРЕСЕЛЕНИЮ</w:t>
      </w:r>
    </w:p>
    <w:p w:rsidR="00284915" w:rsidRDefault="00284915">
      <w:pPr>
        <w:pStyle w:val="ConsPlusTitle"/>
        <w:jc w:val="center"/>
      </w:pPr>
      <w:r>
        <w:t>В РЕСПУБЛИКУ ТЫВА СООТЕЧЕСТВЕННИКОВ, ПРОЖИВАЮЩИХ ЗА РУБЕЖОМ"</w:t>
      </w:r>
    </w:p>
    <w:p w:rsidR="00284915" w:rsidRDefault="0028491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49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4915" w:rsidRDefault="0028491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84915" w:rsidRDefault="0028491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84915" w:rsidRDefault="00284915">
            <w:pPr>
              <w:pStyle w:val="ConsPlusNormal"/>
              <w:jc w:val="center"/>
            </w:pPr>
            <w:r>
              <w:rPr>
                <w:color w:val="392C69"/>
              </w:rPr>
              <w:t>Список изменяющих документов</w:t>
            </w:r>
          </w:p>
          <w:p w:rsidR="00284915" w:rsidRDefault="00284915">
            <w:pPr>
              <w:pStyle w:val="ConsPlusNormal"/>
              <w:jc w:val="center"/>
            </w:pPr>
            <w:r>
              <w:rPr>
                <w:color w:val="392C69"/>
              </w:rPr>
              <w:t>(в ред. постановлений Правительства РТ</w:t>
            </w:r>
          </w:p>
          <w:p w:rsidR="00284915" w:rsidRDefault="00284915">
            <w:pPr>
              <w:pStyle w:val="ConsPlusNormal"/>
              <w:jc w:val="center"/>
            </w:pPr>
            <w:r>
              <w:rPr>
                <w:color w:val="392C69"/>
              </w:rPr>
              <w:t xml:space="preserve">от 10.03.2020 </w:t>
            </w:r>
            <w:hyperlink r:id="rId5" w:history="1">
              <w:r>
                <w:rPr>
                  <w:color w:val="0000FF"/>
                </w:rPr>
                <w:t>N 90</w:t>
              </w:r>
            </w:hyperlink>
            <w:r>
              <w:rPr>
                <w:color w:val="392C69"/>
              </w:rPr>
              <w:t xml:space="preserve">, от 26.04.2021 </w:t>
            </w:r>
            <w:hyperlink r:id="rId6" w:history="1">
              <w:r>
                <w:rPr>
                  <w:color w:val="0000FF"/>
                </w:rPr>
                <w:t>N 200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4915" w:rsidRDefault="00284915">
            <w:pPr>
              <w:spacing w:after="1" w:line="0" w:lineRule="atLeast"/>
            </w:pPr>
          </w:p>
        </w:tc>
      </w:tr>
    </w:tbl>
    <w:p w:rsidR="00284915" w:rsidRDefault="00284915">
      <w:pPr>
        <w:pStyle w:val="ConsPlusNormal"/>
        <w:jc w:val="both"/>
      </w:pPr>
    </w:p>
    <w:p w:rsidR="00284915" w:rsidRDefault="00284915">
      <w:pPr>
        <w:pStyle w:val="ConsPlusNormal"/>
        <w:ind w:firstLine="540"/>
        <w:jc w:val="both"/>
      </w:pPr>
      <w:r>
        <w:t xml:space="preserve">В целях реализации </w:t>
      </w:r>
      <w:hyperlink r:id="rId7" w:history="1">
        <w:r>
          <w:rPr>
            <w:color w:val="0000FF"/>
          </w:rPr>
          <w:t>Указа</w:t>
        </w:r>
      </w:hyperlink>
      <w:r>
        <w:t xml:space="preserve"> Президента Российской Федерации от 22 июня 2006 г. N 637 "О мерах по оказанию содействия добровольному переселению соотечественников, проживающих за рубежом" и </w:t>
      </w:r>
      <w:hyperlink r:id="rId8" w:history="1">
        <w:r>
          <w:rPr>
            <w:color w:val="0000FF"/>
          </w:rPr>
          <w:t>распоряжения</w:t>
        </w:r>
      </w:hyperlink>
      <w:r>
        <w:t xml:space="preserve"> Правительства Российской Федерации от 28 августа 2019 г. N 1896-р Правительство Республики Тыва постановляет:</w:t>
      </w:r>
    </w:p>
    <w:p w:rsidR="00284915" w:rsidRDefault="00284915">
      <w:pPr>
        <w:pStyle w:val="ConsPlusNormal"/>
        <w:spacing w:before="220"/>
        <w:ind w:firstLine="540"/>
        <w:jc w:val="both"/>
      </w:pPr>
      <w:r>
        <w:t xml:space="preserve">1. Утвердить прилагаемую государственную </w:t>
      </w:r>
      <w:hyperlink w:anchor="P30" w:history="1">
        <w:r>
          <w:rPr>
            <w:color w:val="0000FF"/>
          </w:rPr>
          <w:t>программу</w:t>
        </w:r>
      </w:hyperlink>
      <w:r>
        <w:t xml:space="preserve"> Республики Тыва "Оказание содействия добровольному переселению в Республику Тыва соотечественников, проживающих за рубежом" (далее - государственная программа).</w:t>
      </w:r>
    </w:p>
    <w:p w:rsidR="00284915" w:rsidRDefault="00284915">
      <w:pPr>
        <w:pStyle w:val="ConsPlusNormal"/>
        <w:spacing w:before="220"/>
        <w:ind w:firstLine="540"/>
        <w:jc w:val="both"/>
      </w:pPr>
      <w:r>
        <w:t>2. Определить Министерство труда и социальной политики Республики Тыва государственным заказчиком - координатором государственной программы и уполномоченным органом по осуществлению контроля за ходом ее реализации.</w:t>
      </w:r>
    </w:p>
    <w:p w:rsidR="00284915" w:rsidRDefault="00284915">
      <w:pPr>
        <w:pStyle w:val="ConsPlusNormal"/>
        <w:spacing w:before="220"/>
        <w:ind w:firstLine="540"/>
        <w:jc w:val="both"/>
      </w:pPr>
      <w:r>
        <w:t>3. Разместить настоящее постановление на официальном интернет-портале правовой информации (www.pravo.gov.ru) и официальном сайте Республики Тыва в информационно-телекоммуникационной сети "Интернет".</w:t>
      </w:r>
    </w:p>
    <w:p w:rsidR="00284915" w:rsidRDefault="00284915">
      <w:pPr>
        <w:pStyle w:val="ConsPlusNormal"/>
        <w:jc w:val="both"/>
      </w:pPr>
    </w:p>
    <w:p w:rsidR="00284915" w:rsidRDefault="00284915">
      <w:pPr>
        <w:pStyle w:val="ConsPlusNormal"/>
        <w:jc w:val="right"/>
      </w:pPr>
      <w:r>
        <w:t>Глава Республики Тыва</w:t>
      </w:r>
    </w:p>
    <w:p w:rsidR="00284915" w:rsidRDefault="00284915">
      <w:pPr>
        <w:pStyle w:val="ConsPlusNormal"/>
        <w:jc w:val="right"/>
      </w:pPr>
      <w:r>
        <w:t>Ш.КАРА-ООЛ</w:t>
      </w: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right"/>
        <w:outlineLvl w:val="0"/>
      </w:pPr>
      <w:r>
        <w:t>Утверждена</w:t>
      </w:r>
    </w:p>
    <w:p w:rsidR="00284915" w:rsidRDefault="00284915">
      <w:pPr>
        <w:pStyle w:val="ConsPlusNormal"/>
        <w:jc w:val="right"/>
      </w:pPr>
      <w:r>
        <w:t>постановлением Правительства</w:t>
      </w:r>
    </w:p>
    <w:p w:rsidR="00284915" w:rsidRDefault="00284915">
      <w:pPr>
        <w:pStyle w:val="ConsPlusNormal"/>
        <w:jc w:val="right"/>
      </w:pPr>
      <w:r>
        <w:t>Республики Тыва</w:t>
      </w:r>
    </w:p>
    <w:p w:rsidR="00284915" w:rsidRDefault="00284915">
      <w:pPr>
        <w:pStyle w:val="ConsPlusNormal"/>
        <w:jc w:val="right"/>
      </w:pPr>
      <w:r>
        <w:t>от 24 декабря 2019 г. N 616</w:t>
      </w:r>
    </w:p>
    <w:p w:rsidR="00284915" w:rsidRDefault="00284915">
      <w:pPr>
        <w:pStyle w:val="ConsPlusNormal"/>
        <w:jc w:val="both"/>
      </w:pPr>
    </w:p>
    <w:p w:rsidR="00284915" w:rsidRDefault="00284915">
      <w:pPr>
        <w:pStyle w:val="ConsPlusTitle"/>
        <w:jc w:val="center"/>
      </w:pPr>
      <w:bookmarkStart w:id="0" w:name="P30"/>
      <w:bookmarkEnd w:id="0"/>
      <w:r>
        <w:t>ГОСУДАРСТВЕННАЯ ПРОГРАММА</w:t>
      </w:r>
    </w:p>
    <w:p w:rsidR="00284915" w:rsidRDefault="00284915">
      <w:pPr>
        <w:pStyle w:val="ConsPlusTitle"/>
        <w:jc w:val="center"/>
      </w:pPr>
      <w:r>
        <w:t>РЕСПУБЛИКИ ТЫВА "ОКАЗАНИЕ СОДЕЙСТВИЯ ДОБРОВОЛЬНОМУ</w:t>
      </w:r>
    </w:p>
    <w:p w:rsidR="00284915" w:rsidRDefault="00284915">
      <w:pPr>
        <w:pStyle w:val="ConsPlusTitle"/>
        <w:jc w:val="center"/>
      </w:pPr>
      <w:r>
        <w:t>ПЕРЕСЕЛЕНИЮ В РЕСПУБЛИКУ ТЫВА СООТЕЧЕСТВЕННИКОВ,</w:t>
      </w:r>
    </w:p>
    <w:p w:rsidR="00284915" w:rsidRDefault="00284915">
      <w:pPr>
        <w:pStyle w:val="ConsPlusTitle"/>
        <w:jc w:val="center"/>
      </w:pPr>
      <w:r>
        <w:t>ПРОЖИВАЮЩИХ ЗА РУБЕЖОМ"</w:t>
      </w:r>
    </w:p>
    <w:p w:rsidR="00284915" w:rsidRDefault="0028491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49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4915" w:rsidRDefault="0028491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84915" w:rsidRDefault="0028491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84915" w:rsidRDefault="00284915">
            <w:pPr>
              <w:pStyle w:val="ConsPlusNormal"/>
              <w:jc w:val="center"/>
            </w:pPr>
            <w:r>
              <w:rPr>
                <w:color w:val="392C69"/>
              </w:rPr>
              <w:t>Список изменяющих документов</w:t>
            </w:r>
          </w:p>
          <w:p w:rsidR="00284915" w:rsidRDefault="00284915">
            <w:pPr>
              <w:pStyle w:val="ConsPlusNormal"/>
              <w:jc w:val="center"/>
            </w:pPr>
            <w:r>
              <w:rPr>
                <w:color w:val="392C69"/>
              </w:rPr>
              <w:t>(в ред. постановлений Правительства РТ</w:t>
            </w:r>
          </w:p>
          <w:p w:rsidR="00284915" w:rsidRDefault="00284915">
            <w:pPr>
              <w:pStyle w:val="ConsPlusNormal"/>
              <w:jc w:val="center"/>
            </w:pPr>
            <w:r>
              <w:rPr>
                <w:color w:val="392C69"/>
              </w:rPr>
              <w:t xml:space="preserve">от 10.03.2020 </w:t>
            </w:r>
            <w:hyperlink r:id="rId9" w:history="1">
              <w:r>
                <w:rPr>
                  <w:color w:val="0000FF"/>
                </w:rPr>
                <w:t>N 90</w:t>
              </w:r>
            </w:hyperlink>
            <w:r>
              <w:rPr>
                <w:color w:val="392C69"/>
              </w:rPr>
              <w:t xml:space="preserve">, от 26.04.2021 </w:t>
            </w:r>
            <w:hyperlink r:id="rId10" w:history="1">
              <w:r>
                <w:rPr>
                  <w:color w:val="0000FF"/>
                </w:rPr>
                <w:t>N 200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4915" w:rsidRDefault="00284915">
            <w:pPr>
              <w:spacing w:after="1" w:line="0" w:lineRule="atLeast"/>
            </w:pPr>
          </w:p>
        </w:tc>
      </w:tr>
    </w:tbl>
    <w:p w:rsidR="00284915" w:rsidRDefault="00284915">
      <w:pPr>
        <w:pStyle w:val="ConsPlusNormal"/>
        <w:jc w:val="both"/>
      </w:pPr>
    </w:p>
    <w:p w:rsidR="00284915" w:rsidRDefault="00284915">
      <w:pPr>
        <w:pStyle w:val="ConsPlusTitle"/>
        <w:jc w:val="center"/>
        <w:outlineLvl w:val="1"/>
      </w:pPr>
      <w:r>
        <w:t>ПАСПОРТ</w:t>
      </w:r>
    </w:p>
    <w:p w:rsidR="00284915" w:rsidRDefault="00284915">
      <w:pPr>
        <w:pStyle w:val="ConsPlusTitle"/>
        <w:jc w:val="center"/>
      </w:pPr>
      <w:r>
        <w:t>государственной программы Республики Тыва</w:t>
      </w:r>
    </w:p>
    <w:p w:rsidR="00284915" w:rsidRDefault="00284915">
      <w:pPr>
        <w:pStyle w:val="ConsPlusTitle"/>
        <w:jc w:val="center"/>
      </w:pPr>
      <w:r>
        <w:t>"Оказание содействия добровольному переселению</w:t>
      </w:r>
    </w:p>
    <w:p w:rsidR="00284915" w:rsidRDefault="00284915">
      <w:pPr>
        <w:pStyle w:val="ConsPlusTitle"/>
        <w:jc w:val="center"/>
      </w:pPr>
      <w:r>
        <w:t>в Республику Тыва соотечественников,</w:t>
      </w:r>
    </w:p>
    <w:p w:rsidR="00284915" w:rsidRDefault="00284915">
      <w:pPr>
        <w:pStyle w:val="ConsPlusTitle"/>
        <w:jc w:val="center"/>
      </w:pPr>
      <w:r>
        <w:t>проживающих за рубежом"</w:t>
      </w:r>
    </w:p>
    <w:p w:rsidR="00284915" w:rsidRDefault="0028491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340"/>
        <w:gridCol w:w="5613"/>
      </w:tblGrid>
      <w:tr w:rsidR="00284915">
        <w:tc>
          <w:tcPr>
            <w:tcW w:w="3061" w:type="dxa"/>
            <w:tcBorders>
              <w:top w:val="nil"/>
              <w:left w:val="nil"/>
              <w:bottom w:val="nil"/>
              <w:right w:val="nil"/>
            </w:tcBorders>
          </w:tcPr>
          <w:p w:rsidR="00284915" w:rsidRDefault="00284915">
            <w:pPr>
              <w:pStyle w:val="ConsPlusNormal"/>
            </w:pPr>
            <w:r>
              <w:t>Наименование</w:t>
            </w:r>
          </w:p>
        </w:tc>
        <w:tc>
          <w:tcPr>
            <w:tcW w:w="340" w:type="dxa"/>
            <w:tcBorders>
              <w:top w:val="nil"/>
              <w:left w:val="nil"/>
              <w:bottom w:val="nil"/>
              <w:right w:val="nil"/>
            </w:tcBorders>
          </w:tcPr>
          <w:p w:rsidR="00284915" w:rsidRDefault="00284915">
            <w:pPr>
              <w:pStyle w:val="ConsPlusNormal"/>
              <w:jc w:val="center"/>
            </w:pPr>
            <w:r>
              <w:t>-</w:t>
            </w:r>
          </w:p>
        </w:tc>
        <w:tc>
          <w:tcPr>
            <w:tcW w:w="5613" w:type="dxa"/>
            <w:tcBorders>
              <w:top w:val="nil"/>
              <w:left w:val="nil"/>
              <w:bottom w:val="nil"/>
              <w:right w:val="nil"/>
            </w:tcBorders>
          </w:tcPr>
          <w:p w:rsidR="00284915" w:rsidRDefault="00284915">
            <w:pPr>
              <w:pStyle w:val="ConsPlusNormal"/>
            </w:pPr>
            <w:r>
              <w:t>государственная программа Республики Тыва "Оказание содействия добровольному переселению в Республику Тыва соотечественников, проживающих за рубежом" (далее - Программа)</w:t>
            </w:r>
          </w:p>
        </w:tc>
      </w:tr>
      <w:tr w:rsidR="00284915">
        <w:tc>
          <w:tcPr>
            <w:tcW w:w="3061" w:type="dxa"/>
            <w:tcBorders>
              <w:top w:val="nil"/>
              <w:left w:val="nil"/>
              <w:bottom w:val="nil"/>
              <w:right w:val="nil"/>
            </w:tcBorders>
          </w:tcPr>
          <w:p w:rsidR="00284915" w:rsidRDefault="00284915">
            <w:pPr>
              <w:pStyle w:val="ConsPlusNormal"/>
            </w:pPr>
            <w:r>
              <w:t>Дата согласования проекта Программы Правительством Российской Федерации</w:t>
            </w:r>
          </w:p>
        </w:tc>
        <w:tc>
          <w:tcPr>
            <w:tcW w:w="340" w:type="dxa"/>
            <w:tcBorders>
              <w:top w:val="nil"/>
              <w:left w:val="nil"/>
              <w:bottom w:val="nil"/>
              <w:right w:val="nil"/>
            </w:tcBorders>
          </w:tcPr>
          <w:p w:rsidR="00284915" w:rsidRDefault="00284915">
            <w:pPr>
              <w:pStyle w:val="ConsPlusNormal"/>
              <w:jc w:val="center"/>
            </w:pPr>
            <w:r>
              <w:t>-</w:t>
            </w:r>
          </w:p>
        </w:tc>
        <w:tc>
          <w:tcPr>
            <w:tcW w:w="5613" w:type="dxa"/>
            <w:tcBorders>
              <w:top w:val="nil"/>
              <w:left w:val="nil"/>
              <w:bottom w:val="nil"/>
              <w:right w:val="nil"/>
            </w:tcBorders>
          </w:tcPr>
          <w:p w:rsidR="00284915" w:rsidRDefault="00284915">
            <w:pPr>
              <w:pStyle w:val="ConsPlusNormal"/>
            </w:pPr>
            <w:hyperlink r:id="rId11" w:history="1">
              <w:r>
                <w:rPr>
                  <w:color w:val="0000FF"/>
                </w:rPr>
                <w:t>распоряжение</w:t>
              </w:r>
            </w:hyperlink>
            <w:r>
              <w:t xml:space="preserve"> Правительства Российской Федерации от 28 августа 2019 г. N 1896-р</w:t>
            </w:r>
          </w:p>
        </w:tc>
      </w:tr>
      <w:tr w:rsidR="00284915">
        <w:tc>
          <w:tcPr>
            <w:tcW w:w="3061" w:type="dxa"/>
            <w:tcBorders>
              <w:top w:val="nil"/>
              <w:left w:val="nil"/>
              <w:bottom w:val="nil"/>
              <w:right w:val="nil"/>
            </w:tcBorders>
          </w:tcPr>
          <w:p w:rsidR="00284915" w:rsidRDefault="00284915">
            <w:pPr>
              <w:pStyle w:val="ConsPlusNormal"/>
            </w:pPr>
            <w:r>
              <w:t>Государственный заказчик - координатор Программы</w:t>
            </w:r>
          </w:p>
        </w:tc>
        <w:tc>
          <w:tcPr>
            <w:tcW w:w="340" w:type="dxa"/>
            <w:tcBorders>
              <w:top w:val="nil"/>
              <w:left w:val="nil"/>
              <w:bottom w:val="nil"/>
              <w:right w:val="nil"/>
            </w:tcBorders>
          </w:tcPr>
          <w:p w:rsidR="00284915" w:rsidRDefault="00284915">
            <w:pPr>
              <w:pStyle w:val="ConsPlusNormal"/>
              <w:jc w:val="center"/>
            </w:pPr>
            <w:r>
              <w:t>-</w:t>
            </w:r>
          </w:p>
        </w:tc>
        <w:tc>
          <w:tcPr>
            <w:tcW w:w="5613" w:type="dxa"/>
            <w:tcBorders>
              <w:top w:val="nil"/>
              <w:left w:val="nil"/>
              <w:bottom w:val="nil"/>
              <w:right w:val="nil"/>
            </w:tcBorders>
          </w:tcPr>
          <w:p w:rsidR="00284915" w:rsidRDefault="00284915">
            <w:pPr>
              <w:pStyle w:val="ConsPlusNormal"/>
            </w:pPr>
            <w:r>
              <w:t>Министерство труда и социальной политики Республики Тыва (далее - уполномоченный орган)</w:t>
            </w:r>
          </w:p>
        </w:tc>
      </w:tr>
      <w:tr w:rsidR="00284915">
        <w:tc>
          <w:tcPr>
            <w:tcW w:w="3061" w:type="dxa"/>
            <w:tcBorders>
              <w:top w:val="nil"/>
              <w:left w:val="nil"/>
              <w:bottom w:val="nil"/>
              <w:right w:val="nil"/>
            </w:tcBorders>
          </w:tcPr>
          <w:p w:rsidR="00284915" w:rsidRDefault="00284915">
            <w:pPr>
              <w:pStyle w:val="ConsPlusNormal"/>
            </w:pPr>
            <w:r>
              <w:t>Цели государственной программы Республики Тыва</w:t>
            </w:r>
          </w:p>
        </w:tc>
        <w:tc>
          <w:tcPr>
            <w:tcW w:w="340" w:type="dxa"/>
            <w:tcBorders>
              <w:top w:val="nil"/>
              <w:left w:val="nil"/>
              <w:bottom w:val="nil"/>
              <w:right w:val="nil"/>
            </w:tcBorders>
          </w:tcPr>
          <w:p w:rsidR="00284915" w:rsidRDefault="00284915">
            <w:pPr>
              <w:pStyle w:val="ConsPlusNormal"/>
              <w:jc w:val="center"/>
            </w:pPr>
            <w:r>
              <w:t>-</w:t>
            </w:r>
          </w:p>
        </w:tc>
        <w:tc>
          <w:tcPr>
            <w:tcW w:w="5613" w:type="dxa"/>
            <w:tcBorders>
              <w:top w:val="nil"/>
              <w:left w:val="nil"/>
              <w:bottom w:val="nil"/>
              <w:right w:val="nil"/>
            </w:tcBorders>
          </w:tcPr>
          <w:p w:rsidR="00284915" w:rsidRDefault="00284915">
            <w:pPr>
              <w:pStyle w:val="ConsPlusNormal"/>
            </w:pPr>
            <w:r>
              <w:t xml:space="preserve">1) обеспечение реализации Государственной </w:t>
            </w:r>
            <w:hyperlink r:id="rId12"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N 637 (далее - Программа), на территории Республики Тыва;</w:t>
            </w:r>
          </w:p>
          <w:p w:rsidR="00284915" w:rsidRDefault="00284915">
            <w:pPr>
              <w:pStyle w:val="ConsPlusNormal"/>
            </w:pPr>
            <w:r>
              <w:t>2) обеспечение социально-экономического развития Республики Тыва путем содействия добровольному переселению квалифицированных специалистов из числа соотечественников, проживающих за рубежом</w:t>
            </w:r>
          </w:p>
        </w:tc>
      </w:tr>
      <w:tr w:rsidR="00284915">
        <w:tc>
          <w:tcPr>
            <w:tcW w:w="3061" w:type="dxa"/>
            <w:tcBorders>
              <w:top w:val="nil"/>
              <w:left w:val="nil"/>
              <w:bottom w:val="nil"/>
              <w:right w:val="nil"/>
            </w:tcBorders>
          </w:tcPr>
          <w:p w:rsidR="00284915" w:rsidRDefault="00284915">
            <w:pPr>
              <w:pStyle w:val="ConsPlusNormal"/>
            </w:pPr>
            <w:r>
              <w:t>Задачи Программы</w:t>
            </w:r>
          </w:p>
        </w:tc>
        <w:tc>
          <w:tcPr>
            <w:tcW w:w="340" w:type="dxa"/>
            <w:tcBorders>
              <w:top w:val="nil"/>
              <w:left w:val="nil"/>
              <w:bottom w:val="nil"/>
              <w:right w:val="nil"/>
            </w:tcBorders>
          </w:tcPr>
          <w:p w:rsidR="00284915" w:rsidRDefault="00284915">
            <w:pPr>
              <w:pStyle w:val="ConsPlusNormal"/>
              <w:jc w:val="center"/>
            </w:pPr>
            <w:r>
              <w:t>-</w:t>
            </w:r>
          </w:p>
        </w:tc>
        <w:tc>
          <w:tcPr>
            <w:tcW w:w="5613" w:type="dxa"/>
            <w:tcBorders>
              <w:top w:val="nil"/>
              <w:left w:val="nil"/>
              <w:bottom w:val="nil"/>
              <w:right w:val="nil"/>
            </w:tcBorders>
          </w:tcPr>
          <w:p w:rsidR="00284915" w:rsidRDefault="00284915">
            <w:pPr>
              <w:pStyle w:val="ConsPlusNormal"/>
            </w:pPr>
            <w:r>
              <w:t>1) 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Тыва для постоянного проживания, включая создание условий для адаптации и интеграции соотечественников в принимающее сообщество;</w:t>
            </w:r>
          </w:p>
          <w:p w:rsidR="00284915" w:rsidRDefault="00284915">
            <w:pPr>
              <w:pStyle w:val="ConsPlusNormal"/>
            </w:pPr>
            <w:r>
              <w:t>2) содействие обеспечению потребности экономики Республики Тыва в квалифицированных кадрах и сокращению их дефицита;</w:t>
            </w:r>
          </w:p>
          <w:p w:rsidR="00284915" w:rsidRDefault="00284915">
            <w:pPr>
              <w:pStyle w:val="ConsPlusNormal"/>
            </w:pPr>
            <w:r>
              <w:t>3) содействие занятости участников Программы и членов их семей, в том числе путем трудоустройства в сельской местности</w:t>
            </w:r>
          </w:p>
        </w:tc>
      </w:tr>
      <w:tr w:rsidR="00284915">
        <w:tc>
          <w:tcPr>
            <w:tcW w:w="3061" w:type="dxa"/>
            <w:tcBorders>
              <w:top w:val="nil"/>
              <w:left w:val="nil"/>
              <w:bottom w:val="nil"/>
              <w:right w:val="nil"/>
            </w:tcBorders>
          </w:tcPr>
          <w:p w:rsidR="00284915" w:rsidRDefault="00284915">
            <w:pPr>
              <w:pStyle w:val="ConsPlusNormal"/>
            </w:pPr>
            <w:r>
              <w:t>Исполнители основных мероприятий Программы</w:t>
            </w:r>
          </w:p>
        </w:tc>
        <w:tc>
          <w:tcPr>
            <w:tcW w:w="340" w:type="dxa"/>
            <w:tcBorders>
              <w:top w:val="nil"/>
              <w:left w:val="nil"/>
              <w:bottom w:val="nil"/>
              <w:right w:val="nil"/>
            </w:tcBorders>
          </w:tcPr>
          <w:p w:rsidR="00284915" w:rsidRDefault="00284915">
            <w:pPr>
              <w:pStyle w:val="ConsPlusNormal"/>
              <w:jc w:val="center"/>
            </w:pPr>
            <w:r>
              <w:t>-</w:t>
            </w:r>
          </w:p>
        </w:tc>
        <w:tc>
          <w:tcPr>
            <w:tcW w:w="5613" w:type="dxa"/>
            <w:tcBorders>
              <w:top w:val="nil"/>
              <w:left w:val="nil"/>
              <w:bottom w:val="nil"/>
              <w:right w:val="nil"/>
            </w:tcBorders>
          </w:tcPr>
          <w:p w:rsidR="00284915" w:rsidRDefault="00284915">
            <w:pPr>
              <w:pStyle w:val="ConsPlusNormal"/>
            </w:pPr>
            <w:r>
              <w:t>Министерство труда и социальной политики Республики Тыва, Министерство здравоохранения Республики Тыва, Министерство образования и науки Республики Тыва, Министерство информатизации и связи Республики Тыва, Министерство финансов Республики Тыва, администрации муниципальных районов и городских округов Республики Тыва (по согласованию), Территориальный фонд обязательного медицинского страхования Республики Тыва</w:t>
            </w:r>
          </w:p>
        </w:tc>
      </w:tr>
      <w:tr w:rsidR="00284915">
        <w:tc>
          <w:tcPr>
            <w:tcW w:w="3061" w:type="dxa"/>
            <w:tcBorders>
              <w:top w:val="nil"/>
              <w:left w:val="nil"/>
              <w:bottom w:val="nil"/>
              <w:right w:val="nil"/>
            </w:tcBorders>
          </w:tcPr>
          <w:p w:rsidR="00284915" w:rsidRDefault="00284915">
            <w:pPr>
              <w:pStyle w:val="ConsPlusNormal"/>
            </w:pPr>
            <w:r>
              <w:lastRenderedPageBreak/>
              <w:t>Этапы и сроки реализации Программы</w:t>
            </w:r>
          </w:p>
        </w:tc>
        <w:tc>
          <w:tcPr>
            <w:tcW w:w="340" w:type="dxa"/>
            <w:tcBorders>
              <w:top w:val="nil"/>
              <w:left w:val="nil"/>
              <w:bottom w:val="nil"/>
              <w:right w:val="nil"/>
            </w:tcBorders>
          </w:tcPr>
          <w:p w:rsidR="00284915" w:rsidRDefault="00284915">
            <w:pPr>
              <w:pStyle w:val="ConsPlusNormal"/>
              <w:jc w:val="center"/>
            </w:pPr>
            <w:r>
              <w:t>-</w:t>
            </w:r>
          </w:p>
        </w:tc>
        <w:tc>
          <w:tcPr>
            <w:tcW w:w="5613" w:type="dxa"/>
            <w:tcBorders>
              <w:top w:val="nil"/>
              <w:left w:val="nil"/>
              <w:bottom w:val="nil"/>
              <w:right w:val="nil"/>
            </w:tcBorders>
          </w:tcPr>
          <w:p w:rsidR="00284915" w:rsidRDefault="00284915">
            <w:pPr>
              <w:pStyle w:val="ConsPlusNormal"/>
            </w:pPr>
            <w:r>
              <w:t>2019 - 2021 годы, этапы не выделяются</w:t>
            </w:r>
          </w:p>
        </w:tc>
      </w:tr>
      <w:tr w:rsidR="00284915">
        <w:tc>
          <w:tcPr>
            <w:tcW w:w="3061" w:type="dxa"/>
            <w:tcBorders>
              <w:top w:val="nil"/>
              <w:left w:val="nil"/>
              <w:bottom w:val="nil"/>
              <w:right w:val="nil"/>
            </w:tcBorders>
          </w:tcPr>
          <w:p w:rsidR="00284915" w:rsidRDefault="00284915">
            <w:pPr>
              <w:pStyle w:val="ConsPlusNormal"/>
            </w:pPr>
            <w:r>
              <w:t>Объемы и источники финансирования Программы</w:t>
            </w:r>
          </w:p>
        </w:tc>
        <w:tc>
          <w:tcPr>
            <w:tcW w:w="340" w:type="dxa"/>
            <w:tcBorders>
              <w:top w:val="nil"/>
              <w:left w:val="nil"/>
              <w:bottom w:val="nil"/>
              <w:right w:val="nil"/>
            </w:tcBorders>
          </w:tcPr>
          <w:p w:rsidR="00284915" w:rsidRDefault="00284915">
            <w:pPr>
              <w:pStyle w:val="ConsPlusNormal"/>
              <w:jc w:val="center"/>
            </w:pPr>
            <w:r>
              <w:t>-</w:t>
            </w:r>
          </w:p>
        </w:tc>
        <w:tc>
          <w:tcPr>
            <w:tcW w:w="5613" w:type="dxa"/>
            <w:tcBorders>
              <w:top w:val="nil"/>
              <w:left w:val="nil"/>
              <w:bottom w:val="nil"/>
              <w:right w:val="nil"/>
            </w:tcBorders>
          </w:tcPr>
          <w:p w:rsidR="00284915" w:rsidRDefault="00284915">
            <w:pPr>
              <w:pStyle w:val="ConsPlusNormal"/>
            </w:pPr>
            <w:r>
              <w:t>общий объем Программы составляет - 250,0 тыс. рублей, в том числе по источникам:</w:t>
            </w:r>
          </w:p>
          <w:p w:rsidR="00284915" w:rsidRDefault="00284915">
            <w:pPr>
              <w:pStyle w:val="ConsPlusNormal"/>
            </w:pPr>
            <w:r>
              <w:t>федеральный бюджет - 242,3 тыс. рублей;</w:t>
            </w:r>
          </w:p>
          <w:p w:rsidR="00284915" w:rsidRDefault="00284915">
            <w:pPr>
              <w:pStyle w:val="ConsPlusNormal"/>
            </w:pPr>
            <w:r>
              <w:t>республиканский бюджет - 7,7 тыс. рублей;</w:t>
            </w:r>
          </w:p>
          <w:p w:rsidR="00284915" w:rsidRDefault="00284915">
            <w:pPr>
              <w:pStyle w:val="ConsPlusNormal"/>
            </w:pPr>
            <w:r>
              <w:t>внебюджетные источники - 0,0 тыс. рублей;</w:t>
            </w:r>
          </w:p>
          <w:p w:rsidR="00284915" w:rsidRDefault="00284915">
            <w:pPr>
              <w:pStyle w:val="ConsPlusNormal"/>
            </w:pPr>
            <w:r>
              <w:t>в 2019 году - 0,0 тыс. рублей, в том числе по источникам:</w:t>
            </w:r>
          </w:p>
          <w:p w:rsidR="00284915" w:rsidRDefault="00284915">
            <w:pPr>
              <w:pStyle w:val="ConsPlusNormal"/>
            </w:pPr>
            <w:r>
              <w:t>федеральный бюджет - 0,0 тыс. рублей;</w:t>
            </w:r>
          </w:p>
          <w:p w:rsidR="00284915" w:rsidRDefault="00284915">
            <w:pPr>
              <w:pStyle w:val="ConsPlusNormal"/>
            </w:pPr>
            <w:r>
              <w:t>республиканский бюджет - 0,0 тыс. рублей;</w:t>
            </w:r>
          </w:p>
          <w:p w:rsidR="00284915" w:rsidRDefault="00284915">
            <w:pPr>
              <w:pStyle w:val="ConsPlusNormal"/>
            </w:pPr>
            <w:r>
              <w:t>внебюджетные источники - 0,0 тыс. рублей;</w:t>
            </w:r>
          </w:p>
          <w:p w:rsidR="00284915" w:rsidRDefault="00284915">
            <w:pPr>
              <w:pStyle w:val="ConsPlusNormal"/>
            </w:pPr>
            <w:r>
              <w:t>в 2020 году - 130,0 тыс. рублей, в том числе по источникам:</w:t>
            </w:r>
          </w:p>
          <w:p w:rsidR="00284915" w:rsidRDefault="00284915">
            <w:pPr>
              <w:pStyle w:val="ConsPlusNormal"/>
            </w:pPr>
            <w:r>
              <w:t>федеральный бюджет - 123,5 тыс. рублей;</w:t>
            </w:r>
          </w:p>
          <w:p w:rsidR="00284915" w:rsidRDefault="00284915">
            <w:pPr>
              <w:pStyle w:val="ConsPlusNormal"/>
            </w:pPr>
            <w:r>
              <w:t>республиканский бюджет - 6,5 тыс. рублей;</w:t>
            </w:r>
          </w:p>
          <w:p w:rsidR="00284915" w:rsidRDefault="00284915">
            <w:pPr>
              <w:pStyle w:val="ConsPlusNormal"/>
            </w:pPr>
            <w:r>
              <w:t>внебюджетные источники - 0,0 тыс. рублей;</w:t>
            </w:r>
          </w:p>
          <w:p w:rsidR="00284915" w:rsidRDefault="00284915">
            <w:pPr>
              <w:pStyle w:val="ConsPlusNormal"/>
            </w:pPr>
            <w:r>
              <w:t>в 2021 году - 120,0 тыс. рублей, в том числе по источникам:</w:t>
            </w:r>
          </w:p>
          <w:p w:rsidR="00284915" w:rsidRDefault="00284915">
            <w:pPr>
              <w:pStyle w:val="ConsPlusNormal"/>
            </w:pPr>
            <w:r>
              <w:t>федеральный бюджет - 118,8 тыс. рублей;</w:t>
            </w:r>
          </w:p>
          <w:p w:rsidR="00284915" w:rsidRDefault="00284915">
            <w:pPr>
              <w:pStyle w:val="ConsPlusNormal"/>
            </w:pPr>
            <w:r>
              <w:t>республиканский бюджет - 1,2 тыс. рублей;</w:t>
            </w:r>
          </w:p>
          <w:p w:rsidR="00284915" w:rsidRDefault="00284915">
            <w:pPr>
              <w:pStyle w:val="ConsPlusNormal"/>
            </w:pPr>
            <w:r>
              <w:t>внебюджетные источники - 0,0 тыс. рублей.</w:t>
            </w:r>
          </w:p>
          <w:p w:rsidR="00284915" w:rsidRDefault="00284915">
            <w:pPr>
              <w:pStyle w:val="ConsPlusNormal"/>
            </w:pPr>
            <w:r>
              <w:t xml:space="preserve">На реализацию мероприятий Программы возможно привлечение средств из федерального бюджета в виде субсидий бюджету Республики Тыва на оказание дополнительных гарантий и мер социальной поддержки переселившимся соотечественникам в соответствии с соглашениями, заключаемыми между федеральным органом исполнительной власти, уполномоченным на реализацию Государственной </w:t>
            </w:r>
            <w:hyperlink r:id="rId13"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N 637 и Правительством Республики Тыва</w:t>
            </w:r>
          </w:p>
        </w:tc>
      </w:tr>
      <w:tr w:rsidR="00284915">
        <w:tc>
          <w:tcPr>
            <w:tcW w:w="9014" w:type="dxa"/>
            <w:gridSpan w:val="3"/>
            <w:tcBorders>
              <w:top w:val="nil"/>
              <w:left w:val="nil"/>
              <w:bottom w:val="nil"/>
              <w:right w:val="nil"/>
            </w:tcBorders>
          </w:tcPr>
          <w:p w:rsidR="00284915" w:rsidRDefault="00284915">
            <w:pPr>
              <w:pStyle w:val="ConsPlusNormal"/>
            </w:pPr>
            <w:r>
              <w:t xml:space="preserve">(позиция в ред. </w:t>
            </w:r>
            <w:hyperlink r:id="rId14" w:history="1">
              <w:r>
                <w:rPr>
                  <w:color w:val="0000FF"/>
                </w:rPr>
                <w:t>Постановления</w:t>
              </w:r>
            </w:hyperlink>
            <w:r>
              <w:t xml:space="preserve"> Правительства РТ от 26.04.2021 N 200)</w:t>
            </w:r>
          </w:p>
        </w:tc>
      </w:tr>
      <w:tr w:rsidR="00284915">
        <w:tc>
          <w:tcPr>
            <w:tcW w:w="3061" w:type="dxa"/>
            <w:tcBorders>
              <w:top w:val="nil"/>
              <w:left w:val="nil"/>
              <w:bottom w:val="nil"/>
              <w:right w:val="nil"/>
            </w:tcBorders>
          </w:tcPr>
          <w:p w:rsidR="00284915" w:rsidRDefault="00284915">
            <w:pPr>
              <w:pStyle w:val="ConsPlusNormal"/>
            </w:pPr>
            <w:r>
              <w:t>Основные показатели эффективности Программы</w:t>
            </w:r>
          </w:p>
        </w:tc>
        <w:tc>
          <w:tcPr>
            <w:tcW w:w="340" w:type="dxa"/>
            <w:tcBorders>
              <w:top w:val="nil"/>
              <w:left w:val="nil"/>
              <w:bottom w:val="nil"/>
              <w:right w:val="nil"/>
            </w:tcBorders>
          </w:tcPr>
          <w:p w:rsidR="00284915" w:rsidRDefault="00284915">
            <w:pPr>
              <w:pStyle w:val="ConsPlusNormal"/>
            </w:pPr>
          </w:p>
        </w:tc>
        <w:tc>
          <w:tcPr>
            <w:tcW w:w="5613" w:type="dxa"/>
            <w:tcBorders>
              <w:top w:val="nil"/>
              <w:left w:val="nil"/>
              <w:bottom w:val="nil"/>
              <w:right w:val="nil"/>
            </w:tcBorders>
          </w:tcPr>
          <w:p w:rsidR="00284915" w:rsidRDefault="00284915">
            <w:pPr>
              <w:pStyle w:val="ConsPlusNormal"/>
            </w:pPr>
            <w:r>
              <w:t>1) численность участников Программы и членов их семей, прибывших в Республику Тыва и поставленных на учет в МВД России по Республике Тыва, человек;</w:t>
            </w:r>
          </w:p>
          <w:p w:rsidR="00284915" w:rsidRDefault="00284915">
            <w:pPr>
              <w:pStyle w:val="ConsPlusNormal"/>
            </w:pPr>
            <w:r>
              <w:t>2) доля рассмотренных уполномоченным органом заявлений соотечественников - потенциальных участников Программы, от общего числа поступивших заявлений, процентов;</w:t>
            </w:r>
          </w:p>
          <w:p w:rsidR="00284915" w:rsidRDefault="00284915">
            <w:pPr>
              <w:pStyle w:val="ConsPlusNormal"/>
            </w:pPr>
            <w:r>
              <w:t>3) доля участников Программы и членов их семей, имеющих среднее профессиональное или высшее образование, от общего числа прибывших в Республику Тыва участников Программы и членов их семей, процентов;</w:t>
            </w:r>
          </w:p>
          <w:p w:rsidR="00284915" w:rsidRDefault="00284915">
            <w:pPr>
              <w:pStyle w:val="ConsPlusNormal"/>
            </w:pPr>
            <w:r>
              <w:t xml:space="preserve">4) доля участников Программы и членов их семей, завершивших профессиональное обучение, получивших дополнительное профессиональное образование в образовательных организациях на территории </w:t>
            </w:r>
            <w:r>
              <w:lastRenderedPageBreak/>
              <w:t>Республики Тыва, в том числе для последующего трудоустройства в сельской местности, от общего числа обратившихся участников Программы и членов их семей, процентов;</w:t>
            </w:r>
          </w:p>
          <w:p w:rsidR="00284915" w:rsidRDefault="00284915">
            <w:pPr>
              <w:pStyle w:val="ConsPlusNormal"/>
            </w:pPr>
            <w:r>
              <w:t>5) доля участников Программы и членов их семей, получивших компенсацию расходов на медицинское освидетельствование, от общего числа обратившихся участников Программы и членов их семей в Республике Тыва, процентов;</w:t>
            </w:r>
          </w:p>
          <w:p w:rsidR="00284915" w:rsidRDefault="00284915">
            <w:pPr>
              <w:pStyle w:val="ConsPlusNormal"/>
            </w:pPr>
            <w:r>
              <w:t>6) доля занятых участников Программы и членов их семей от общего числа участников Программы и членов их семей, процентов;</w:t>
            </w:r>
          </w:p>
          <w:p w:rsidR="00284915" w:rsidRDefault="00284915">
            <w:pPr>
              <w:pStyle w:val="ConsPlusNormal"/>
            </w:pPr>
            <w:r>
              <w:t>7) доля участников Программы и членов их семей, трудоустроенных в сельской местности, от общего числа участников Программы и членов их семей, процентов;</w:t>
            </w:r>
          </w:p>
          <w:p w:rsidR="00284915" w:rsidRDefault="00284915">
            <w:pPr>
              <w:pStyle w:val="ConsPlusNormal"/>
            </w:pPr>
            <w:r>
              <w:t>8) количество презентаций Программы в государствах постоянного проживания соотечественников с использованием технических каналов связи, единиц;</w:t>
            </w:r>
          </w:p>
          <w:p w:rsidR="00284915" w:rsidRDefault="00284915">
            <w:pPr>
              <w:pStyle w:val="ConsPlusNormal"/>
            </w:pPr>
            <w:r>
              <w:t>9) доля расходов республиканского бюджета Республики Тыва на реализацию предусмотренных Программой мероприятий, связанных с предоставлением дополнительных гарантий и мер социальной поддержки участникам Программы и членам их семей, в том числе оказание помощи в жилищном обустройстве, в общем размере расходов республиканского бюджета, предусмотренных на реализацию мероприятий Программы, процентов</w:t>
            </w:r>
          </w:p>
        </w:tc>
      </w:tr>
      <w:tr w:rsidR="00284915">
        <w:tc>
          <w:tcPr>
            <w:tcW w:w="3061" w:type="dxa"/>
            <w:tcBorders>
              <w:top w:val="nil"/>
              <w:left w:val="nil"/>
              <w:bottom w:val="nil"/>
              <w:right w:val="nil"/>
            </w:tcBorders>
          </w:tcPr>
          <w:p w:rsidR="00284915" w:rsidRDefault="00284915">
            <w:pPr>
              <w:pStyle w:val="ConsPlusNormal"/>
            </w:pPr>
            <w:r>
              <w:lastRenderedPageBreak/>
              <w:t>Ожидаемые конечные результаты реализации Программы</w:t>
            </w:r>
          </w:p>
        </w:tc>
        <w:tc>
          <w:tcPr>
            <w:tcW w:w="340" w:type="dxa"/>
            <w:tcBorders>
              <w:top w:val="nil"/>
              <w:left w:val="nil"/>
              <w:bottom w:val="nil"/>
              <w:right w:val="nil"/>
            </w:tcBorders>
          </w:tcPr>
          <w:p w:rsidR="00284915" w:rsidRDefault="00284915">
            <w:pPr>
              <w:pStyle w:val="ConsPlusNormal"/>
            </w:pPr>
          </w:p>
        </w:tc>
        <w:tc>
          <w:tcPr>
            <w:tcW w:w="5613" w:type="dxa"/>
            <w:tcBorders>
              <w:top w:val="nil"/>
              <w:left w:val="nil"/>
              <w:bottom w:val="nil"/>
              <w:right w:val="nil"/>
            </w:tcBorders>
          </w:tcPr>
          <w:p w:rsidR="00284915" w:rsidRDefault="00284915">
            <w:pPr>
              <w:pStyle w:val="ConsPlusNormal"/>
            </w:pPr>
            <w:r>
              <w:t>1) привлечение в республику ежегодно не менее 5 квалифицированных специалистов и ученых, занимающихся актуальными научными и технологическими проблемами, из числа соотечественников, проживающих за рубежом, для обеспечения развития экономики республики.</w:t>
            </w:r>
          </w:p>
          <w:p w:rsidR="00284915" w:rsidRDefault="00284915">
            <w:pPr>
              <w:pStyle w:val="ConsPlusNormal"/>
            </w:pPr>
            <w:r>
              <w:t>Численность участников Программы и членов их семей, прибывших в Республику Тыва и поставленных на учет в МВД России по Республике Тыва, с разбивкой по годам:</w:t>
            </w:r>
          </w:p>
          <w:p w:rsidR="00284915" w:rsidRDefault="00284915">
            <w:pPr>
              <w:pStyle w:val="ConsPlusNormal"/>
            </w:pPr>
            <w:r>
              <w:t>2019 год - 20 человек (5 участников Программы и 15 членов их семей);</w:t>
            </w:r>
          </w:p>
          <w:p w:rsidR="00284915" w:rsidRDefault="00284915">
            <w:pPr>
              <w:pStyle w:val="ConsPlusNormal"/>
            </w:pPr>
            <w:r>
              <w:t>2020 год - 20 человек (5 участников Программы и 15 членов их семей);</w:t>
            </w:r>
          </w:p>
          <w:p w:rsidR="00284915" w:rsidRDefault="00284915">
            <w:pPr>
              <w:pStyle w:val="ConsPlusNormal"/>
            </w:pPr>
            <w:r>
              <w:t>2021 год - 20 человек (5 участников Программы и 15 членов их семей);</w:t>
            </w:r>
          </w:p>
          <w:p w:rsidR="00284915" w:rsidRDefault="00284915">
            <w:pPr>
              <w:pStyle w:val="ConsPlusNormal"/>
            </w:pPr>
            <w:r>
              <w:t>2) доля рассмотренных уполномоченным органом заявлений соотечественников - потенциальных участников Программы, от общего числа поступивших заявлений, составит 100 процентов, с разбивкой по годам:</w:t>
            </w:r>
          </w:p>
          <w:p w:rsidR="00284915" w:rsidRDefault="00284915">
            <w:pPr>
              <w:pStyle w:val="ConsPlusNormal"/>
            </w:pPr>
            <w:r>
              <w:t>2019 год - 100 процентов;</w:t>
            </w:r>
          </w:p>
          <w:p w:rsidR="00284915" w:rsidRDefault="00284915">
            <w:pPr>
              <w:pStyle w:val="ConsPlusNormal"/>
            </w:pPr>
            <w:r>
              <w:t>2020 год - 100 процентов;</w:t>
            </w:r>
          </w:p>
          <w:p w:rsidR="00284915" w:rsidRDefault="00284915">
            <w:pPr>
              <w:pStyle w:val="ConsPlusNormal"/>
            </w:pPr>
            <w:r>
              <w:t>2021 год - 100 процентов;</w:t>
            </w:r>
          </w:p>
          <w:p w:rsidR="00284915" w:rsidRDefault="00284915">
            <w:pPr>
              <w:pStyle w:val="ConsPlusNormal"/>
            </w:pPr>
            <w:r>
              <w:t xml:space="preserve">3) доля участников Программы и членов их семей, имеющих среднее профессиональное или высшее </w:t>
            </w:r>
            <w:r>
              <w:lastRenderedPageBreak/>
              <w:t>образование, от общего числа прибывших в Республику Тыва участников Программы и членов их семей составит 60 процентов, с разбивкой по годам:</w:t>
            </w:r>
          </w:p>
          <w:p w:rsidR="00284915" w:rsidRDefault="00284915">
            <w:pPr>
              <w:pStyle w:val="ConsPlusNormal"/>
            </w:pPr>
            <w:r>
              <w:t>2019 год - 60 процентов;</w:t>
            </w:r>
          </w:p>
          <w:p w:rsidR="00284915" w:rsidRDefault="00284915">
            <w:pPr>
              <w:pStyle w:val="ConsPlusNormal"/>
            </w:pPr>
            <w:r>
              <w:t>2020 год - 60 процентов;</w:t>
            </w:r>
          </w:p>
          <w:p w:rsidR="00284915" w:rsidRDefault="00284915">
            <w:pPr>
              <w:pStyle w:val="ConsPlusNormal"/>
            </w:pPr>
            <w:r>
              <w:t>2021 год - 60 процентов;</w:t>
            </w:r>
          </w:p>
          <w:p w:rsidR="00284915" w:rsidRDefault="00284915">
            <w:pPr>
              <w:pStyle w:val="ConsPlusNormal"/>
            </w:pPr>
            <w:r>
              <w:t>4) доля участников Программы и членов их семей, завершивших профессиональное обучение, получивших дополнительное профессиональное образование в образовательных организациях на территории Республики Тыва, в том числе для последующего трудоустройства в сельской местности, от общего числа обратившихся участников Программы и членов их семей составит 100 процентов, с разбивкой по годам:</w:t>
            </w:r>
          </w:p>
          <w:p w:rsidR="00284915" w:rsidRDefault="00284915">
            <w:pPr>
              <w:pStyle w:val="ConsPlusNormal"/>
            </w:pPr>
            <w:r>
              <w:t>2019 год - 100 процентов;</w:t>
            </w:r>
          </w:p>
          <w:p w:rsidR="00284915" w:rsidRDefault="00284915">
            <w:pPr>
              <w:pStyle w:val="ConsPlusNormal"/>
            </w:pPr>
            <w:r>
              <w:t>2020 год - 100 процентов;</w:t>
            </w:r>
          </w:p>
          <w:p w:rsidR="00284915" w:rsidRDefault="00284915">
            <w:pPr>
              <w:pStyle w:val="ConsPlusNormal"/>
            </w:pPr>
            <w:r>
              <w:t>2021 год - 100 процентов;</w:t>
            </w:r>
          </w:p>
          <w:p w:rsidR="00284915" w:rsidRDefault="00284915">
            <w:pPr>
              <w:pStyle w:val="ConsPlusNormal"/>
            </w:pPr>
            <w:r>
              <w:t>5) доля участников Программы и членов их семей, получивших компенсацию расходов на медицинское освидетельствование, от общего числа обратившихся участников Программы и членов их семей в Республике Тыва составит 100 процентов, с разбивкой по годам:</w:t>
            </w:r>
          </w:p>
          <w:p w:rsidR="00284915" w:rsidRDefault="00284915">
            <w:pPr>
              <w:pStyle w:val="ConsPlusNormal"/>
            </w:pPr>
            <w:r>
              <w:t>2019 год - 100 процентов;</w:t>
            </w:r>
          </w:p>
          <w:p w:rsidR="00284915" w:rsidRDefault="00284915">
            <w:pPr>
              <w:pStyle w:val="ConsPlusNormal"/>
            </w:pPr>
            <w:r>
              <w:t>2020 год - 100 процентов;</w:t>
            </w:r>
          </w:p>
          <w:p w:rsidR="00284915" w:rsidRDefault="00284915">
            <w:pPr>
              <w:pStyle w:val="ConsPlusNormal"/>
            </w:pPr>
            <w:r>
              <w:t>2021 год - 100 процентов;</w:t>
            </w:r>
          </w:p>
          <w:p w:rsidR="00284915" w:rsidRDefault="00284915">
            <w:pPr>
              <w:pStyle w:val="ConsPlusNormal"/>
            </w:pPr>
            <w:r>
              <w:t>6) доля занятых участников Программы и членов их семей от общего числа участников Программы и членов их семей составит 80 процентов, с разбивкой по годам:</w:t>
            </w:r>
          </w:p>
          <w:p w:rsidR="00284915" w:rsidRDefault="00284915">
            <w:pPr>
              <w:pStyle w:val="ConsPlusNormal"/>
            </w:pPr>
            <w:r>
              <w:t>2019 год - 80 процентов;</w:t>
            </w:r>
          </w:p>
          <w:p w:rsidR="00284915" w:rsidRDefault="00284915">
            <w:pPr>
              <w:pStyle w:val="ConsPlusNormal"/>
            </w:pPr>
            <w:r>
              <w:t>2020 год - 80 процентов;</w:t>
            </w:r>
          </w:p>
          <w:p w:rsidR="00284915" w:rsidRDefault="00284915">
            <w:pPr>
              <w:pStyle w:val="ConsPlusNormal"/>
            </w:pPr>
            <w:r>
              <w:t>2021 год - 80 процентов;</w:t>
            </w:r>
          </w:p>
          <w:p w:rsidR="00284915" w:rsidRDefault="00284915">
            <w:pPr>
              <w:pStyle w:val="ConsPlusNormal"/>
            </w:pPr>
            <w:r>
              <w:t>7) доля участников Программы и членов их семей, трудоустроенных в сельской местности, от общего числа участников Программы и членов их семей составит 60 процентов, с разбивкой по годам:</w:t>
            </w:r>
          </w:p>
          <w:p w:rsidR="00284915" w:rsidRDefault="00284915">
            <w:pPr>
              <w:pStyle w:val="ConsPlusNormal"/>
            </w:pPr>
            <w:r>
              <w:t>2019 год - 60 процентов;</w:t>
            </w:r>
          </w:p>
          <w:p w:rsidR="00284915" w:rsidRDefault="00284915">
            <w:pPr>
              <w:pStyle w:val="ConsPlusNormal"/>
            </w:pPr>
            <w:r>
              <w:t>2020 год - 60 процентов;</w:t>
            </w:r>
          </w:p>
          <w:p w:rsidR="00284915" w:rsidRDefault="00284915">
            <w:pPr>
              <w:pStyle w:val="ConsPlusNormal"/>
            </w:pPr>
            <w:r>
              <w:t>2021 год - 60 процентов;</w:t>
            </w:r>
          </w:p>
          <w:p w:rsidR="00284915" w:rsidRDefault="00284915">
            <w:pPr>
              <w:pStyle w:val="ConsPlusNormal"/>
            </w:pPr>
            <w:r>
              <w:t>8) число презентаций Программы в государствах постоянного проживания соотечественников с использованием технических каналов связи составит 9 презентаций, с разбивкой по годам:</w:t>
            </w:r>
          </w:p>
          <w:p w:rsidR="00284915" w:rsidRDefault="00284915">
            <w:pPr>
              <w:pStyle w:val="ConsPlusNormal"/>
            </w:pPr>
            <w:r>
              <w:t>2019 год - 3;</w:t>
            </w:r>
          </w:p>
          <w:p w:rsidR="00284915" w:rsidRDefault="00284915">
            <w:pPr>
              <w:pStyle w:val="ConsPlusNormal"/>
            </w:pPr>
            <w:r>
              <w:t>2020 год - 3;</w:t>
            </w:r>
          </w:p>
          <w:p w:rsidR="00284915" w:rsidRDefault="00284915">
            <w:pPr>
              <w:pStyle w:val="ConsPlusNormal"/>
            </w:pPr>
            <w:r>
              <w:t>2021 год - 3;</w:t>
            </w:r>
          </w:p>
          <w:p w:rsidR="00284915" w:rsidRDefault="00284915">
            <w:pPr>
              <w:pStyle w:val="ConsPlusNormal"/>
            </w:pPr>
            <w:r>
              <w:t xml:space="preserve">9) доля расходов республиканского бюджета на реализацию предусмотренных Программой мероприятий, связанных с предоставлением дополнительных гарантий и мер социальной поддержки участникам Программы и членам их семей, в том числе оказание помощи в жилищном обустройстве, в общем размере расходов республиканского бюджета, предусмотренных на реализацию мероприятий </w:t>
            </w:r>
            <w:r>
              <w:lastRenderedPageBreak/>
              <w:t>Программы, составит 95 процентов, с разбивкой по годам:</w:t>
            </w:r>
          </w:p>
          <w:p w:rsidR="00284915" w:rsidRDefault="00284915">
            <w:pPr>
              <w:pStyle w:val="ConsPlusNormal"/>
            </w:pPr>
            <w:r>
              <w:t>2019 год - 95 процентов;</w:t>
            </w:r>
          </w:p>
          <w:p w:rsidR="00284915" w:rsidRDefault="00284915">
            <w:pPr>
              <w:pStyle w:val="ConsPlusNormal"/>
            </w:pPr>
            <w:r>
              <w:t>2020 год - 95 процентов;</w:t>
            </w:r>
          </w:p>
          <w:p w:rsidR="00284915" w:rsidRDefault="00284915">
            <w:pPr>
              <w:pStyle w:val="ConsPlusNormal"/>
            </w:pPr>
            <w:r>
              <w:t>2021 год - 95 процентов.</w:t>
            </w:r>
          </w:p>
        </w:tc>
      </w:tr>
    </w:tbl>
    <w:p w:rsidR="00284915" w:rsidRDefault="00284915">
      <w:pPr>
        <w:pStyle w:val="ConsPlusNormal"/>
        <w:jc w:val="both"/>
      </w:pPr>
    </w:p>
    <w:p w:rsidR="00284915" w:rsidRDefault="00284915">
      <w:pPr>
        <w:pStyle w:val="ConsPlusTitle"/>
        <w:jc w:val="center"/>
        <w:outlineLvl w:val="2"/>
      </w:pPr>
      <w:r>
        <w:t>1. Общая характеристика сферы реализации Программы</w:t>
      </w:r>
    </w:p>
    <w:p w:rsidR="00284915" w:rsidRDefault="00284915">
      <w:pPr>
        <w:pStyle w:val="ConsPlusNormal"/>
        <w:jc w:val="both"/>
      </w:pPr>
    </w:p>
    <w:p w:rsidR="00284915" w:rsidRDefault="00284915">
      <w:pPr>
        <w:pStyle w:val="ConsPlusNormal"/>
        <w:ind w:firstLine="540"/>
        <w:jc w:val="both"/>
      </w:pPr>
      <w:r>
        <w:t>Необходимость разработки и реализации Программы определяется актуальностью проблемы привлечения дополнительных трудовых ресурсов в экономику Республики Тыва с целью удовлетворения потребности в квалифицированных кадрах.</w:t>
      </w:r>
    </w:p>
    <w:p w:rsidR="00284915" w:rsidRDefault="00284915">
      <w:pPr>
        <w:pStyle w:val="ConsPlusNormal"/>
        <w:spacing w:before="220"/>
        <w:ind w:firstLine="540"/>
        <w:jc w:val="both"/>
      </w:pPr>
      <w:r>
        <w:t>Территорией вселения соотечественников определена вся Республика Тыва.</w:t>
      </w:r>
    </w:p>
    <w:p w:rsidR="00284915" w:rsidRDefault="00284915">
      <w:pPr>
        <w:pStyle w:val="ConsPlusNormal"/>
        <w:spacing w:before="220"/>
        <w:ind w:firstLine="540"/>
        <w:jc w:val="both"/>
      </w:pPr>
      <w:r>
        <w:t>В состав Республики Тыва входят:</w:t>
      </w:r>
    </w:p>
    <w:p w:rsidR="00284915" w:rsidRDefault="00284915">
      <w:pPr>
        <w:pStyle w:val="ConsPlusNormal"/>
        <w:spacing w:before="220"/>
        <w:ind w:firstLine="540"/>
        <w:jc w:val="both"/>
      </w:pPr>
      <w:r>
        <w:t>города республиканского значения: Кызыл, Ак-Довурак;</w:t>
      </w:r>
    </w:p>
    <w:p w:rsidR="00284915" w:rsidRDefault="00284915">
      <w:pPr>
        <w:pStyle w:val="ConsPlusNormal"/>
        <w:spacing w:before="220"/>
        <w:ind w:firstLine="540"/>
        <w:jc w:val="both"/>
      </w:pPr>
      <w:r>
        <w:t>районы: Бай-Тайгинский, Барун-Хемчикский, Дзун-Хемчикский, Каа-Хемский, Кызылский, Монгун-Тайгинский, Овюрский, Пий-Хемский, Сут-Хольский, Тандинский, Тес-Хемский, Тере-Хольский, Тоджинский, Улуг-Хемский, Чаа-Хольский, Чеди-Хольский, Эрзинский.</w:t>
      </w:r>
    </w:p>
    <w:p w:rsidR="00284915" w:rsidRDefault="00284915">
      <w:pPr>
        <w:pStyle w:val="ConsPlusNormal"/>
        <w:spacing w:before="220"/>
        <w:ind w:firstLine="540"/>
        <w:jc w:val="both"/>
      </w:pPr>
      <w:r>
        <w:t>Столицей республики является город Кызыл.</w:t>
      </w:r>
    </w:p>
    <w:p w:rsidR="00284915" w:rsidRDefault="00284915">
      <w:pPr>
        <w:pStyle w:val="ConsPlusNormal"/>
        <w:spacing w:before="220"/>
        <w:ind w:firstLine="540"/>
        <w:jc w:val="both"/>
      </w:pPr>
      <w:r>
        <w:t>Площадь республики составляет 168,6 тыс. кв. км.</w:t>
      </w:r>
    </w:p>
    <w:p w:rsidR="00284915" w:rsidRDefault="00284915">
      <w:pPr>
        <w:pStyle w:val="ConsPlusNormal"/>
        <w:spacing w:before="220"/>
        <w:ind w:firstLine="540"/>
        <w:jc w:val="both"/>
      </w:pPr>
      <w:r>
        <w:t>Граничит с республиками Алтай, Бурятия, Хакасия, Красноярским краем, Иркутской областью и иностранным государством Монголией.</w:t>
      </w:r>
    </w:p>
    <w:p w:rsidR="00284915" w:rsidRDefault="00284915">
      <w:pPr>
        <w:pStyle w:val="ConsPlusNormal"/>
        <w:spacing w:before="220"/>
        <w:ind w:firstLine="540"/>
        <w:jc w:val="both"/>
      </w:pPr>
      <w:r>
        <w:t>Городское население составляет 54 процента от всего населения республики, сельское - около 46 процентов, в столице республики проживает около 36,4 процента от общего населения республики. Средняя плотность населения составляет 1,9 чел. на 1 кв. км.</w:t>
      </w:r>
    </w:p>
    <w:p w:rsidR="00284915" w:rsidRDefault="00284915">
      <w:pPr>
        <w:pStyle w:val="ConsPlusNormal"/>
        <w:spacing w:before="220"/>
        <w:ind w:firstLine="540"/>
        <w:jc w:val="both"/>
      </w:pPr>
      <w:r>
        <w:t>В Республике Тыва отмечаются положительные изменения демографических показателей. Продолжается естественный прирост населения, обусловленный превышением рождаемости над смертностью.</w:t>
      </w:r>
    </w:p>
    <w:p w:rsidR="00284915" w:rsidRDefault="00284915">
      <w:pPr>
        <w:pStyle w:val="ConsPlusNormal"/>
        <w:jc w:val="both"/>
      </w:pPr>
    </w:p>
    <w:p w:rsidR="00284915" w:rsidRDefault="00284915">
      <w:pPr>
        <w:pStyle w:val="ConsPlusTitle"/>
        <w:jc w:val="center"/>
        <w:outlineLvl w:val="2"/>
      </w:pPr>
      <w:r>
        <w:t>2. Информация о социально-экономическом</w:t>
      </w:r>
    </w:p>
    <w:p w:rsidR="00284915" w:rsidRDefault="00284915">
      <w:pPr>
        <w:pStyle w:val="ConsPlusTitle"/>
        <w:jc w:val="center"/>
      </w:pPr>
      <w:r>
        <w:t>положении в Республике Тыва</w:t>
      </w:r>
    </w:p>
    <w:p w:rsidR="00284915" w:rsidRDefault="00284915">
      <w:pPr>
        <w:pStyle w:val="ConsPlusNormal"/>
        <w:jc w:val="both"/>
      </w:pPr>
    </w:p>
    <w:p w:rsidR="00284915" w:rsidRDefault="00284915">
      <w:pPr>
        <w:pStyle w:val="ConsPlusNormal"/>
        <w:ind w:firstLine="540"/>
        <w:jc w:val="both"/>
      </w:pPr>
      <w:r>
        <w:t>Несмотря на некоторое замедление темпов экономического роста в результате возникшей кризисной ситуации в целом по Российской Федерации в Республике Тыва основные показатели социально-экономического развития удерживали положительную динамику.</w:t>
      </w:r>
    </w:p>
    <w:p w:rsidR="00284915" w:rsidRDefault="00284915">
      <w:pPr>
        <w:pStyle w:val="ConsPlusNormal"/>
        <w:spacing w:before="220"/>
        <w:ind w:firstLine="540"/>
        <w:jc w:val="both"/>
      </w:pPr>
      <w:r>
        <w:t>В Республике Тыва в течение 2018 года наблюдалась достаточно стабильная социально-экономическая ситуация. В целом по многим показателям экономики и социальной сферы наблюдалась положительная динамика.</w:t>
      </w:r>
    </w:p>
    <w:p w:rsidR="00284915" w:rsidRDefault="00284915">
      <w:pPr>
        <w:pStyle w:val="ConsPlusNormal"/>
        <w:spacing w:before="220"/>
        <w:ind w:firstLine="540"/>
        <w:jc w:val="both"/>
      </w:pPr>
      <w:r>
        <w:t>Численность постоянного населения Республики Тыва на 1 января 2019 г. составила 324537 человек и за год увеличилась на 1407 человек. В городской местности проживает 176057 человек (54 процента населения), в сельской - 148480 человек (46 процентов). За год горожан стало больше на 1102 человека, сельчан - на 305 человек. В столице республики - г. Кызыле проживают 118580 человек, в городском округе г. Ак-Довураке - 13654 человека. Среди муниципальных районов наибольшая численность населения в Кызылском (32553 человека) и Дзун-Хемчикском (20205 человек) кожуунах.</w:t>
      </w:r>
    </w:p>
    <w:p w:rsidR="00284915" w:rsidRDefault="00284915">
      <w:pPr>
        <w:pStyle w:val="ConsPlusNormal"/>
        <w:spacing w:before="220"/>
        <w:ind w:firstLine="540"/>
        <w:jc w:val="both"/>
      </w:pPr>
      <w:r>
        <w:lastRenderedPageBreak/>
        <w:t>Естественный прирост населения составил 11,6 на 1000 чел. населения против 13,2 в 2017 году (снижение на 12,1 процента). Снижение динамики естественного прироста объясняется сокращением коэффициента рождаемости населения, коэффициент смертности в 2 раза ниже показателя рождаемости, что позволяет Туве войти в тройку лидирующих регионов по естественному приросту населения.</w:t>
      </w:r>
    </w:p>
    <w:p w:rsidR="00284915" w:rsidRDefault="00284915">
      <w:pPr>
        <w:pStyle w:val="ConsPlusNormal"/>
        <w:spacing w:before="220"/>
        <w:ind w:firstLine="540"/>
        <w:jc w:val="both"/>
      </w:pPr>
      <w:r>
        <w:t>Коэффициент рождаемости по республике составил 20,4 на 1000 чел. населения со снижением к уровню 2017 года на 5,9 процента. Объективной причиной снижения рождаемости является уменьшение количества женщин активного детородного возраста.</w:t>
      </w:r>
    </w:p>
    <w:p w:rsidR="00284915" w:rsidRDefault="00284915">
      <w:pPr>
        <w:pStyle w:val="ConsPlusNormal"/>
        <w:spacing w:before="220"/>
        <w:ind w:firstLine="540"/>
        <w:jc w:val="both"/>
      </w:pPr>
      <w:r>
        <w:t>Коэффициент смертности на 2018 год составил 8,8 на 1000 чел. населения с ростом к уровню 2017 года на 1,1 процента. Основными причинами смертности в республике остаются болезни системы кровообращения - 36,5 процента от всех случаев, несчастные случаи, отравления и травмы - 23,3 процента, новообразования - 14,8 процента, болезни органов пищеварения - 6,7 процента, туберкулез - 4,9 процента, болезни органов дыхания - 4,2 процента.</w:t>
      </w:r>
    </w:p>
    <w:p w:rsidR="00284915" w:rsidRDefault="00284915">
      <w:pPr>
        <w:pStyle w:val="ConsPlusNormal"/>
        <w:spacing w:before="220"/>
        <w:ind w:firstLine="540"/>
        <w:jc w:val="both"/>
      </w:pPr>
      <w:r>
        <w:t>Ожидаемая продолжительность жизни при рождении, которая напрямую связана с уровнем смертности, имеет тенденцию к увеличению. Так, в 2017 году продолжительность жизни составила 66,3 года с увеличением к 2016 году на 2,1 года. В 2018 году рост составил до 67,1 года.</w:t>
      </w:r>
    </w:p>
    <w:p w:rsidR="00284915" w:rsidRDefault="00284915">
      <w:pPr>
        <w:pStyle w:val="ConsPlusNormal"/>
        <w:spacing w:before="220"/>
        <w:ind w:firstLine="540"/>
        <w:jc w:val="both"/>
      </w:pPr>
      <w:r>
        <w:t>В общей структуре смертности населения отмечен рост человеческих потерь от новообразований на 8,2 процента. Показатель заболеваемости злокачественными новообразованиями также увеличился на 1,1 процента и составил 244 на 100 тыс. населения (в 2017 г. - 241,4).</w:t>
      </w:r>
    </w:p>
    <w:p w:rsidR="00284915" w:rsidRDefault="00284915">
      <w:pPr>
        <w:pStyle w:val="ConsPlusNormal"/>
        <w:spacing w:before="220"/>
        <w:ind w:firstLine="540"/>
        <w:jc w:val="both"/>
      </w:pPr>
      <w:r>
        <w:t>Достигнуто снижение заболеваемости туберкулезом на 17,4 процента с показателем 125 на 100 тыс. населения (в 2017 г. - 151,3). Для достижения положительной динамики проделана большая работа по повышению охвата населения флюорографическим обследованием, в том числе по охвату тех, кто не проходил флюорографическое обследование два и более года.</w:t>
      </w:r>
    </w:p>
    <w:p w:rsidR="00284915" w:rsidRDefault="00284915">
      <w:pPr>
        <w:pStyle w:val="ConsPlusNormal"/>
        <w:spacing w:before="220"/>
        <w:ind w:firstLine="540"/>
        <w:jc w:val="both"/>
      </w:pPr>
      <w:r>
        <w:t>Младенческая смертность увеличилась на 9,3 процента и превысила среднероссийский уровень в 1,8 раза (по Туве в 2018 г. - 9,4 (63 сл.), по РФ в 2018 г. - 5,1).</w:t>
      </w:r>
    </w:p>
    <w:p w:rsidR="00284915" w:rsidRDefault="00284915">
      <w:pPr>
        <w:pStyle w:val="ConsPlusNormal"/>
        <w:spacing w:before="220"/>
        <w:ind w:firstLine="540"/>
        <w:jc w:val="both"/>
      </w:pPr>
      <w:r>
        <w:t>В республике действует губернаторский проект "Маршрут здоровья", в ходе которого осуществлено 56 выездов. В рамках выездов в кожууны охвачено 52 малых села. Всего за год в рамках губернаторского проекта осмотрено 30377 человек, в том числе 19181 ребенок.</w:t>
      </w:r>
    </w:p>
    <w:p w:rsidR="00284915" w:rsidRDefault="00284915">
      <w:pPr>
        <w:pStyle w:val="ConsPlusNormal"/>
        <w:spacing w:before="220"/>
        <w:ind w:firstLine="540"/>
        <w:jc w:val="both"/>
      </w:pPr>
      <w:r>
        <w:t>На территории Республики Тыва действуют 197 дошкольных образовательных организаций и 187 общеобразовательных организаций. На территории г. Кызыла - 34 дошкольных образовательных организации и 15 общеобразовательных организаций, их перегруженность составляет 77,9 процента.</w:t>
      </w:r>
    </w:p>
    <w:p w:rsidR="00284915" w:rsidRDefault="00284915">
      <w:pPr>
        <w:pStyle w:val="ConsPlusNormal"/>
        <w:spacing w:before="220"/>
        <w:ind w:firstLine="540"/>
        <w:jc w:val="both"/>
      </w:pPr>
      <w:r>
        <w:t>Объем отгруженных товаров собственного производства, выполненных работ и услуг в промышленном комплексе увеличился с 28711,7 млн. рублей в 2017 году до 32387 млн. рублей в 2018 году.</w:t>
      </w:r>
    </w:p>
    <w:p w:rsidR="00284915" w:rsidRDefault="00284915">
      <w:pPr>
        <w:pStyle w:val="ConsPlusNormal"/>
        <w:spacing w:before="220"/>
        <w:ind w:firstLine="540"/>
        <w:jc w:val="both"/>
      </w:pPr>
      <w:r>
        <w:t>В 2018 году по отношению к 2017 году индекс промышленного производства по Республике Тыва составил 100,2 процента. Основное влияние на формирование показателя республики оказал рост объемов добычи полезных ископаемых (100,9 процента) и обрабатывающих производств (101,1 процента).</w:t>
      </w:r>
    </w:p>
    <w:p w:rsidR="00284915" w:rsidRDefault="00284915">
      <w:pPr>
        <w:pStyle w:val="ConsPlusNormal"/>
        <w:spacing w:before="220"/>
        <w:ind w:firstLine="540"/>
        <w:jc w:val="both"/>
      </w:pPr>
      <w:r>
        <w:t>Сальдированный финансовый результат (прибыль минус убыток) промышленных организаций республики составил 7019,7 миллиона рублей в 2018 году. Среди организаций, получивших прибыль, значительная доля приходится на организации по добыче металлической руды.</w:t>
      </w:r>
    </w:p>
    <w:p w:rsidR="00284915" w:rsidRDefault="00284915">
      <w:pPr>
        <w:pStyle w:val="ConsPlusNormal"/>
        <w:spacing w:before="220"/>
        <w:ind w:firstLine="540"/>
        <w:jc w:val="both"/>
      </w:pPr>
      <w:r>
        <w:lastRenderedPageBreak/>
        <w:t>В сфере добычи полезных ископаемых индекс производства сложился на уровне 100,9 процента.</w:t>
      </w:r>
    </w:p>
    <w:p w:rsidR="00284915" w:rsidRDefault="00284915">
      <w:pPr>
        <w:pStyle w:val="ConsPlusNormal"/>
        <w:spacing w:before="220"/>
        <w:ind w:firstLine="540"/>
        <w:jc w:val="both"/>
      </w:pPr>
      <w:r>
        <w:t>За 2018 год добыто 1766 тыс. тонн угля, рост на 18 процентов к аналогичному периоду 2017 года. Основная доля добытого угля (61,5 процента) приходится на ООО "УК "Межегейуголь" - 1086,1 тыс. тонн, ООО "Тувинская горнорудная компания" (ООО "ТГРК") - 656 тыс. тонн, ООО "ТЭПК" - 24 тыс. тонн.</w:t>
      </w:r>
    </w:p>
    <w:p w:rsidR="00284915" w:rsidRDefault="00284915">
      <w:pPr>
        <w:pStyle w:val="ConsPlusNormal"/>
        <w:spacing w:before="220"/>
        <w:ind w:firstLine="540"/>
        <w:jc w:val="both"/>
      </w:pPr>
      <w:r>
        <w:t>Индекс обрабатывающих производств за 2018 год составил 101,1 процента по отношению к 2017 году.</w:t>
      </w:r>
    </w:p>
    <w:p w:rsidR="00284915" w:rsidRDefault="00284915">
      <w:pPr>
        <w:pStyle w:val="ConsPlusNormal"/>
        <w:spacing w:before="220"/>
        <w:ind w:firstLine="540"/>
        <w:jc w:val="both"/>
      </w:pPr>
      <w:r>
        <w:t>В обрабатывающих производствах (индекс - 101,1 процента) увеличению объемов выпуска продукции, главным образом, способствовала деятельность организаций по производству текстильных изделий - объемы производства превысили в 19 раз уровень 2017 года. Кроме того, вырос объем производства прочих готовых изделий (109 процентов) - за счет увеличения выпуска изделий народных художественных промыслов.</w:t>
      </w:r>
    </w:p>
    <w:p w:rsidR="00284915" w:rsidRDefault="00284915">
      <w:pPr>
        <w:pStyle w:val="ConsPlusNormal"/>
        <w:spacing w:before="220"/>
        <w:ind w:firstLine="540"/>
        <w:jc w:val="both"/>
      </w:pPr>
      <w:r>
        <w:t>Имеется снижение объемов выпуска продукции в обрабатывающих производствах по следующим видам экономической деятельности:</w:t>
      </w:r>
    </w:p>
    <w:p w:rsidR="00284915" w:rsidRDefault="00284915">
      <w:pPr>
        <w:pStyle w:val="ConsPlusNormal"/>
        <w:spacing w:before="220"/>
        <w:ind w:firstLine="540"/>
        <w:jc w:val="both"/>
      </w:pPr>
      <w:r>
        <w:t>производство прочей неметаллической минеральной продукции (индекс - 77 процентов) - за счет снижения объемов производства абразивных и неметаллических минеральных изделий;</w:t>
      </w:r>
    </w:p>
    <w:p w:rsidR="00284915" w:rsidRDefault="00284915">
      <w:pPr>
        <w:pStyle w:val="ConsPlusNormal"/>
        <w:spacing w:before="220"/>
        <w:ind w:firstLine="540"/>
        <w:jc w:val="both"/>
      </w:pPr>
      <w:r>
        <w:t>производство пищевых продуктов (87,6 процента) - за счет снижения выпуска муки - на 79,3 процента, переработанного молока за счет уменьшения объемов производства ОАО "Тыва молоко" - на 32,6 процента.</w:t>
      </w:r>
    </w:p>
    <w:p w:rsidR="00284915" w:rsidRDefault="00284915">
      <w:pPr>
        <w:pStyle w:val="ConsPlusNormal"/>
        <w:spacing w:before="220"/>
        <w:ind w:firstLine="540"/>
        <w:jc w:val="both"/>
      </w:pPr>
      <w:r>
        <w:t>По итогам 2018 года объем валовой продукции сельского хозяйства в хозяйствах всех категорий составил 6064,7 млн. рублей.</w:t>
      </w:r>
    </w:p>
    <w:p w:rsidR="00284915" w:rsidRDefault="00284915">
      <w:pPr>
        <w:pStyle w:val="ConsPlusNormal"/>
        <w:spacing w:before="220"/>
        <w:ind w:firstLine="540"/>
        <w:jc w:val="both"/>
      </w:pPr>
      <w:r>
        <w:t>Прирост производства в сопоставимых ценах составил на 5,2 процента, в том числе в растениеводстве прирост на 17,4 процента, животноводстве - 2,9 процента.</w:t>
      </w:r>
    </w:p>
    <w:p w:rsidR="00284915" w:rsidRDefault="00284915">
      <w:pPr>
        <w:pStyle w:val="ConsPlusNormal"/>
        <w:spacing w:before="220"/>
        <w:ind w:firstLine="540"/>
        <w:jc w:val="both"/>
      </w:pPr>
      <w:r>
        <w:t>По итогам 2018 года объемы производства в отрасли растениеводства составили:</w:t>
      </w:r>
    </w:p>
    <w:p w:rsidR="00284915" w:rsidRDefault="00284915">
      <w:pPr>
        <w:pStyle w:val="ConsPlusNormal"/>
        <w:spacing w:before="220"/>
        <w:ind w:firstLine="540"/>
        <w:jc w:val="both"/>
      </w:pPr>
      <w:r>
        <w:t>14,6 тыс. тонн зерна (в весе после доработки) с ростом в 2,7 раза;</w:t>
      </w:r>
    </w:p>
    <w:p w:rsidR="00284915" w:rsidRDefault="00284915">
      <w:pPr>
        <w:pStyle w:val="ConsPlusNormal"/>
        <w:spacing w:before="220"/>
        <w:ind w:firstLine="540"/>
        <w:jc w:val="both"/>
      </w:pPr>
      <w:r>
        <w:t>24 тыс. тонн картофеля с ростом на 50 процентов;</w:t>
      </w:r>
    </w:p>
    <w:p w:rsidR="00284915" w:rsidRDefault="00284915">
      <w:pPr>
        <w:pStyle w:val="ConsPlusNormal"/>
        <w:spacing w:before="220"/>
        <w:ind w:firstLine="540"/>
        <w:jc w:val="both"/>
      </w:pPr>
      <w:r>
        <w:t>3,2 тыс. тонн овощей с ростом на 20,9 процента.</w:t>
      </w:r>
    </w:p>
    <w:p w:rsidR="00284915" w:rsidRDefault="00284915">
      <w:pPr>
        <w:pStyle w:val="ConsPlusNormal"/>
        <w:spacing w:before="220"/>
        <w:ind w:firstLine="540"/>
        <w:jc w:val="both"/>
      </w:pPr>
      <w:r>
        <w:t>Основная доля зерна (59,6 процента) собрана в сельскохозяйственных организациях, картофеля (70,7 процента) и овощей (55,8 процента) - в хозяйствах населения. Удельный вес производства зерна крестьянскими (фермерскими) хозяйствами и индивидуальными предпринимателями составил 37,8 процента в общем сборе.</w:t>
      </w:r>
    </w:p>
    <w:p w:rsidR="00284915" w:rsidRDefault="00284915">
      <w:pPr>
        <w:pStyle w:val="ConsPlusNormal"/>
        <w:spacing w:before="220"/>
        <w:ind w:firstLine="540"/>
        <w:jc w:val="both"/>
      </w:pPr>
      <w:r>
        <w:t>По итогам 2018 года обеспечен рост поголовья скота в республике, в том числе крупного рогатого скота - на 1,1 процента, мелкого рогатого скота - на 8,7 процента, свиней - на 18,7 процента.</w:t>
      </w:r>
    </w:p>
    <w:p w:rsidR="00284915" w:rsidRDefault="00284915">
      <w:pPr>
        <w:pStyle w:val="ConsPlusNormal"/>
        <w:spacing w:before="220"/>
        <w:ind w:firstLine="540"/>
        <w:jc w:val="both"/>
      </w:pPr>
      <w:r>
        <w:t>Увеличилось производство мяса на 3,9 процента. Произведено 23,5 тыс. тонн мяса с ростом на 800 тонн по сравнению с аналогичным периодом прошлого года.</w:t>
      </w:r>
    </w:p>
    <w:p w:rsidR="00284915" w:rsidRDefault="00284915">
      <w:pPr>
        <w:pStyle w:val="ConsPlusNormal"/>
        <w:spacing w:before="220"/>
        <w:ind w:firstLine="540"/>
        <w:jc w:val="both"/>
      </w:pPr>
      <w:r>
        <w:t>Увеличилось производство молока на 1,3 процента. Произведено 64,7 тыс. тонн молока с ростом к аналогичному периоду прошлого года на 900 тонн.</w:t>
      </w:r>
    </w:p>
    <w:p w:rsidR="00284915" w:rsidRDefault="00284915">
      <w:pPr>
        <w:pStyle w:val="ConsPlusNormal"/>
        <w:spacing w:before="220"/>
        <w:ind w:firstLine="540"/>
        <w:jc w:val="both"/>
      </w:pPr>
      <w:r>
        <w:t xml:space="preserve">Увеличилось производство яичной продукции в 4,2 раза. Произведено 15,8 млн. штук яиц, в том числе за счет деятельности ГУП Республики Тыва "Птицефабрика "Енисейская", в объеме 12 </w:t>
      </w:r>
      <w:r>
        <w:lastRenderedPageBreak/>
        <w:t>млн. штук. На экспорт поставлено в Республику Монголия 612 тыс. шт. яиц.</w:t>
      </w:r>
    </w:p>
    <w:p w:rsidR="00284915" w:rsidRDefault="00284915">
      <w:pPr>
        <w:pStyle w:val="ConsPlusNormal"/>
        <w:spacing w:before="220"/>
        <w:ind w:firstLine="540"/>
        <w:jc w:val="both"/>
      </w:pPr>
      <w:r>
        <w:t>Объем производства пищевых продуктов в Республике Тыва в 2018 году сократился на 12,4 процента по сравнению с показателями 2017 года. Основное влияние на снижение выпуска пищевых продуктов оказало снижение производства муки (индекс производства - 19,3 процента относительно 2017 года) и молочной продукции (66,1 процента).</w:t>
      </w:r>
    </w:p>
    <w:p w:rsidR="00284915" w:rsidRDefault="00284915">
      <w:pPr>
        <w:pStyle w:val="ConsPlusNormal"/>
        <w:spacing w:before="220"/>
        <w:ind w:firstLine="540"/>
        <w:jc w:val="both"/>
      </w:pPr>
      <w:r>
        <w:t>В рамках губернаторского проекта "Одно село - один продукт" достигнуты следующие значения:</w:t>
      </w:r>
    </w:p>
    <w:p w:rsidR="00284915" w:rsidRDefault="00284915">
      <w:pPr>
        <w:pStyle w:val="ConsPlusNormal"/>
        <w:spacing w:before="220"/>
        <w:ind w:firstLine="540"/>
        <w:jc w:val="both"/>
      </w:pPr>
      <w:r>
        <w:t>объем производства продукции (работ, услуг) в денежном выражении снизился на 12,5 процента, с 343,42 млн. рублей в 2017 году до 300,45 млн. рублей;</w:t>
      </w:r>
    </w:p>
    <w:p w:rsidR="00284915" w:rsidRDefault="00284915">
      <w:pPr>
        <w:pStyle w:val="ConsPlusNormal"/>
        <w:spacing w:before="220"/>
        <w:ind w:firstLine="540"/>
        <w:jc w:val="both"/>
      </w:pPr>
      <w:r>
        <w:t>налоговые поступления возросли на 7,2 процента, с 19,9 млн. рублей в 2017 году до 21,34 млн. рублей;</w:t>
      </w:r>
    </w:p>
    <w:p w:rsidR="00284915" w:rsidRDefault="00284915">
      <w:pPr>
        <w:pStyle w:val="ConsPlusNormal"/>
        <w:spacing w:before="220"/>
        <w:ind w:firstLine="540"/>
        <w:jc w:val="both"/>
      </w:pPr>
      <w:r>
        <w:t>создано 281 рабочее место;</w:t>
      </w:r>
    </w:p>
    <w:p w:rsidR="00284915" w:rsidRDefault="00284915">
      <w:pPr>
        <w:pStyle w:val="ConsPlusNormal"/>
        <w:spacing w:before="220"/>
        <w:ind w:firstLine="540"/>
        <w:jc w:val="both"/>
      </w:pPr>
      <w:r>
        <w:t>заключены контракты на поставку продуктов питания бюджетным учреждениям на общую сумму 83,4 млн. рублей, что больше в 4,7 раза чем в 2017 году;</w:t>
      </w:r>
    </w:p>
    <w:p w:rsidR="00284915" w:rsidRDefault="00284915">
      <w:pPr>
        <w:pStyle w:val="ConsPlusNormal"/>
        <w:spacing w:before="220"/>
        <w:ind w:firstLine="540"/>
        <w:jc w:val="both"/>
      </w:pPr>
      <w:r>
        <w:t>участниками проекта обеспечено производство 738,51 тонн мяса и мясной продукции со снижением на 42,5 процента к уровню 2017 года, цельномолочной продукции - 1680,4 тонн со снижением на 35,1 процента, рыбы и рыбных продуктов - 344,5 тонн рыбы с ростом в 6,5 раза в сравнении с 2017 годом - 52,65 тонн.</w:t>
      </w:r>
    </w:p>
    <w:p w:rsidR="00284915" w:rsidRDefault="00284915">
      <w:pPr>
        <w:pStyle w:val="ConsPlusNormal"/>
        <w:spacing w:before="220"/>
        <w:ind w:firstLine="540"/>
        <w:jc w:val="both"/>
      </w:pPr>
      <w:r>
        <w:t>Число действующих строительных организаций на территории республики Тыва составляет 274, из них государственных - 1, муниципальных - 8, частных - 265. Среднегодовая численность работников строительной отрасли составляет до 1556 человек.</w:t>
      </w:r>
    </w:p>
    <w:p w:rsidR="00284915" w:rsidRDefault="00284915">
      <w:pPr>
        <w:pStyle w:val="ConsPlusNormal"/>
        <w:spacing w:before="220"/>
        <w:ind w:firstLine="540"/>
        <w:jc w:val="both"/>
      </w:pPr>
      <w:r>
        <w:t>По итогам 2018 года объем работ, выполненных собственными силами, по виду экономической деятельности "Строительство" составил 5832,6 млн. рублей со снижением на 20 процентов к 2017 году.</w:t>
      </w:r>
    </w:p>
    <w:p w:rsidR="00284915" w:rsidRDefault="00284915">
      <w:pPr>
        <w:pStyle w:val="ConsPlusNormal"/>
        <w:spacing w:before="220"/>
        <w:ind w:firstLine="540"/>
        <w:jc w:val="both"/>
      </w:pPr>
      <w:r>
        <w:t>За 2018 год объем жилищного строительства в Республике Тыва составил 93,1 тыс. кв. м, что на 7,8 процента меньше чем в 2017 году или на 7,9 тыс. кв. м.</w:t>
      </w:r>
    </w:p>
    <w:p w:rsidR="00284915" w:rsidRDefault="00284915">
      <w:pPr>
        <w:pStyle w:val="ConsPlusNormal"/>
        <w:spacing w:before="220"/>
        <w:ind w:firstLine="540"/>
        <w:jc w:val="both"/>
      </w:pPr>
      <w:r>
        <w:t>Индивидуальные застройщики ввели в эксплуатацию 75,4 тыс. кв. м общей площади жилых помещений (80 процентов от общего объема жилищного строительства), организации-застройщики - 17,7 тыс. кв. м (20 процентов).</w:t>
      </w:r>
    </w:p>
    <w:p w:rsidR="00284915" w:rsidRDefault="00284915">
      <w:pPr>
        <w:pStyle w:val="ConsPlusNormal"/>
        <w:spacing w:before="220"/>
        <w:ind w:firstLine="540"/>
        <w:jc w:val="both"/>
      </w:pPr>
      <w:r>
        <w:t>Наибольшая активность в сфере жилищного строительства наблюдалась в г. Кызыле (50,7 процента общей площади введенного жилья) и в Кызылском муниципальном районе (14,1 процента). Средняя фактическая стоимость строительства одного кв. м общей площади отдельно стоящих жилых домов квартирного типа в 2018 году составила 36349 руб., в том числе в городской местности - 36604 руб., в сельской местности - 33988 руб.</w:t>
      </w:r>
    </w:p>
    <w:p w:rsidR="00284915" w:rsidRDefault="00284915">
      <w:pPr>
        <w:pStyle w:val="ConsPlusNormal"/>
        <w:spacing w:before="220"/>
        <w:ind w:firstLine="540"/>
        <w:jc w:val="both"/>
      </w:pPr>
      <w:r>
        <w:t>Ликвидация аварийного жилищного фонда в 2018 году составила 35,8 тыс. кв. м (за 2017 г. - 16,8 тыс. кв. м). Переселено 948 семей из аварийного жилья (в 2017 г. - 452).</w:t>
      </w:r>
    </w:p>
    <w:p w:rsidR="00284915" w:rsidRDefault="00284915">
      <w:pPr>
        <w:pStyle w:val="ConsPlusNormal"/>
        <w:spacing w:before="220"/>
        <w:ind w:firstLine="540"/>
        <w:jc w:val="both"/>
      </w:pPr>
      <w:r>
        <w:t>По итогам 2018 года выполнение годового плана по вводу жилья составило 87,6 процента.</w:t>
      </w:r>
    </w:p>
    <w:p w:rsidR="00284915" w:rsidRDefault="00284915">
      <w:pPr>
        <w:pStyle w:val="ConsPlusNormal"/>
        <w:spacing w:before="220"/>
        <w:ind w:firstLine="540"/>
        <w:jc w:val="both"/>
      </w:pPr>
      <w:r>
        <w:t>В 2018 году объем инвестиций в основной капитал, направленный на развитие экономики и социальной сферы Республики Тыва, по предварительным данным, составил 10484,7 млн. рублей, что в сопоставимых ценах на 2,4 процента меньше чем в 2017 году.</w:t>
      </w:r>
    </w:p>
    <w:p w:rsidR="00284915" w:rsidRDefault="00284915">
      <w:pPr>
        <w:pStyle w:val="ConsPlusNormal"/>
        <w:spacing w:before="220"/>
        <w:ind w:firstLine="540"/>
        <w:jc w:val="both"/>
      </w:pPr>
      <w:r>
        <w:t>Структура общего объема капиталовложений:</w:t>
      </w:r>
    </w:p>
    <w:p w:rsidR="00284915" w:rsidRDefault="00284915">
      <w:pPr>
        <w:pStyle w:val="ConsPlusNormal"/>
        <w:spacing w:before="220"/>
        <w:ind w:firstLine="540"/>
        <w:jc w:val="both"/>
      </w:pPr>
      <w:r>
        <w:lastRenderedPageBreak/>
        <w:t>приобретение оборудования, транспортных средств - 37 процентов;</w:t>
      </w:r>
    </w:p>
    <w:p w:rsidR="00284915" w:rsidRDefault="00284915">
      <w:pPr>
        <w:pStyle w:val="ConsPlusNormal"/>
        <w:spacing w:before="220"/>
        <w:ind w:firstLine="540"/>
        <w:jc w:val="both"/>
      </w:pPr>
      <w:r>
        <w:t>строительство и реконструкция сооружений - 20,8 процента;</w:t>
      </w:r>
    </w:p>
    <w:p w:rsidR="00284915" w:rsidRDefault="00284915">
      <w:pPr>
        <w:pStyle w:val="ConsPlusNormal"/>
        <w:spacing w:before="220"/>
        <w:ind w:firstLine="540"/>
        <w:jc w:val="both"/>
      </w:pPr>
      <w:r>
        <w:t>нежилых зданий - 14,9 процента;</w:t>
      </w:r>
    </w:p>
    <w:p w:rsidR="00284915" w:rsidRDefault="00284915">
      <w:pPr>
        <w:pStyle w:val="ConsPlusNormal"/>
        <w:spacing w:before="220"/>
        <w:ind w:firstLine="540"/>
        <w:jc w:val="both"/>
      </w:pPr>
      <w:r>
        <w:t>жилых домов - 7,5 процента;</w:t>
      </w:r>
    </w:p>
    <w:p w:rsidR="00284915" w:rsidRDefault="00284915">
      <w:pPr>
        <w:pStyle w:val="ConsPlusNormal"/>
        <w:spacing w:before="220"/>
        <w:ind w:firstLine="540"/>
        <w:jc w:val="both"/>
      </w:pPr>
      <w:r>
        <w:t>создание и приобретение объектов интеллектуальной собственности - 2,1 процента.</w:t>
      </w:r>
    </w:p>
    <w:p w:rsidR="00284915" w:rsidRDefault="00284915">
      <w:pPr>
        <w:pStyle w:val="ConsPlusNormal"/>
        <w:spacing w:before="220"/>
        <w:ind w:firstLine="540"/>
        <w:jc w:val="both"/>
      </w:pPr>
      <w:r>
        <w:t>Одним из основных источников инвестиционной деятельности являлись средства консолидированного бюджета (45,2 процента общего объема капитальных затрат), из них на средства федерального бюджета приходилось 28,5 процента, регионального - 15 процентов. Удельный вес собственных средств организаций составлял 41,6 процента общего объема инвестиций в основной капитал, заемных средств банков и организаций - 9,5 процента.</w:t>
      </w:r>
    </w:p>
    <w:p w:rsidR="00284915" w:rsidRDefault="00284915">
      <w:pPr>
        <w:pStyle w:val="ConsPlusNormal"/>
        <w:spacing w:before="220"/>
        <w:ind w:firstLine="540"/>
        <w:jc w:val="both"/>
      </w:pPr>
      <w:r>
        <w:t>Значительный объем инвестиций в основной капитал от общего объема капитальных затрат направлен на развитие следующих видов экономической деятельности:</w:t>
      </w:r>
    </w:p>
    <w:p w:rsidR="00284915" w:rsidRDefault="00284915">
      <w:pPr>
        <w:pStyle w:val="ConsPlusNormal"/>
        <w:spacing w:before="220"/>
        <w:ind w:firstLine="540"/>
        <w:jc w:val="both"/>
      </w:pPr>
      <w:r>
        <w:t>"Добыча полезных ископаемых" - 31,4 процента;</w:t>
      </w:r>
    </w:p>
    <w:p w:rsidR="00284915" w:rsidRDefault="00284915">
      <w:pPr>
        <w:pStyle w:val="ConsPlusNormal"/>
        <w:spacing w:before="220"/>
        <w:ind w:firstLine="540"/>
        <w:jc w:val="both"/>
      </w:pPr>
      <w:r>
        <w:t>"Образование" - 11,2 процента;</w:t>
      </w:r>
    </w:p>
    <w:p w:rsidR="00284915" w:rsidRDefault="00284915">
      <w:pPr>
        <w:pStyle w:val="ConsPlusNormal"/>
        <w:spacing w:before="220"/>
        <w:ind w:firstLine="540"/>
        <w:jc w:val="both"/>
      </w:pPr>
      <w:r>
        <w:t>"Государственное управление и обеспечение военной безопасности; социальное обеспечение" - 11 процентов;</w:t>
      </w:r>
    </w:p>
    <w:p w:rsidR="00284915" w:rsidRDefault="00284915">
      <w:pPr>
        <w:pStyle w:val="ConsPlusNormal"/>
        <w:spacing w:before="220"/>
        <w:ind w:firstLine="540"/>
        <w:jc w:val="both"/>
      </w:pPr>
      <w:r>
        <w:t>"Транспортировка и хранение" - 10,1 процента;</w:t>
      </w:r>
    </w:p>
    <w:p w:rsidR="00284915" w:rsidRDefault="00284915">
      <w:pPr>
        <w:pStyle w:val="ConsPlusNormal"/>
        <w:spacing w:before="220"/>
        <w:ind w:firstLine="540"/>
        <w:jc w:val="both"/>
      </w:pPr>
      <w:r>
        <w:t>"Деятельность профессиональная, научная и техническая" - 8,7 процента;</w:t>
      </w:r>
    </w:p>
    <w:p w:rsidR="00284915" w:rsidRDefault="00284915">
      <w:pPr>
        <w:pStyle w:val="ConsPlusNormal"/>
        <w:spacing w:before="220"/>
        <w:ind w:firstLine="540"/>
        <w:jc w:val="both"/>
      </w:pPr>
      <w:r>
        <w:t>"Деятельность по операциям с недвижимым имуществом" - 6,3 процента;</w:t>
      </w:r>
    </w:p>
    <w:p w:rsidR="00284915" w:rsidRDefault="00284915">
      <w:pPr>
        <w:pStyle w:val="ConsPlusNormal"/>
        <w:spacing w:before="220"/>
        <w:ind w:firstLine="540"/>
        <w:jc w:val="both"/>
      </w:pPr>
      <w:r>
        <w:t>"Деятельность в области здравоохранения и социальных услуг" - 6 процентов.</w:t>
      </w:r>
    </w:p>
    <w:p w:rsidR="00284915" w:rsidRDefault="00284915">
      <w:pPr>
        <w:pStyle w:val="ConsPlusNormal"/>
        <w:spacing w:before="220"/>
        <w:ind w:firstLine="540"/>
        <w:jc w:val="both"/>
      </w:pPr>
      <w:r>
        <w:t>Среди муниципальных образований республики высокая инвестиционная активность наблюдалась в г. Кызыле (85,1 процента общего объема инвестиций в основной капитал) и Тоджинском муниципальном районе (8,6 процента).</w:t>
      </w:r>
    </w:p>
    <w:p w:rsidR="00284915" w:rsidRDefault="00284915">
      <w:pPr>
        <w:pStyle w:val="ConsPlusNormal"/>
        <w:spacing w:before="220"/>
        <w:ind w:firstLine="540"/>
        <w:jc w:val="both"/>
      </w:pPr>
      <w:r>
        <w:t>В Республике Тыва осуществляют деятельность ведущие отечественные компании "Северсталь", "Евраз Груп", "En+Group" и ряд зарубежных инвесторов: Хэйлунцзянская горнорудная компания" (Китай), Шведская корпорация "Central Asia Gold", которые имеют лицензии на разработку месторождений и создали крупные предприятия в Туве. С начала реализации крупных инвестиционных проектов за 2007 - 2018 годы компаниями инвестировано более 49 млрд. рублей, в том числе за 2018 год - 1853 млн. рублей, по сравнению с аналогичным периодом прошлого года снижение на 49 процентов, в том числе ООО "Лунсин" - 840,6 млн. рублей, ООО "Тардан Голд" - 318,4 млн. рублей, ООО "ГГРК" - 430,4 млн. рублей, ООО "УК "Межегейуголь" - 148,0 млн. рублей, ООО "ОП "Бенконс" - 9,8 млн. рублей, АС "Ойна" - 43,1 млн. рублей.</w:t>
      </w:r>
    </w:p>
    <w:p w:rsidR="00284915" w:rsidRDefault="00284915">
      <w:pPr>
        <w:pStyle w:val="ConsPlusNormal"/>
        <w:spacing w:before="220"/>
        <w:ind w:firstLine="540"/>
        <w:jc w:val="both"/>
      </w:pPr>
      <w:r>
        <w:t>По состоянию на 10 января 2019 г., в Едином реестре субъектов малого и среднего предпринимательства по республике зарегистрировано 6939 единиц предпринимательства. Преобладающая доля сектора малого предпринимательства (98 процентов) - микробизнес, который обеспечивает реализацию товаров и услуг с созданием 57 процентов рабочих мест от общего количества работников у субъектов малого и среднего предпринимательства.</w:t>
      </w:r>
    </w:p>
    <w:p w:rsidR="00284915" w:rsidRDefault="00284915">
      <w:pPr>
        <w:pStyle w:val="ConsPlusNormal"/>
        <w:spacing w:before="220"/>
        <w:ind w:firstLine="540"/>
        <w:jc w:val="both"/>
      </w:pPr>
      <w:r>
        <w:t xml:space="preserve">Структура малого и среднего предпринимательства в Республике Тыва не сбалансирована в территориальном аспекте: 52 процента субъектов предпринимательства ведет деятельность в г. Кызыле. При этом в отраслевом сегменте 43 процента субъектов предпринимательства заняты в </w:t>
      </w:r>
      <w:r>
        <w:lastRenderedPageBreak/>
        <w:t>сфере оптовой и розничной торговли, 16 процентов заняты в сфере сельского и лесного хозяйства, рыболовства и рыбоводства, 8 процентов занято в сфере транспортировки и хранения.</w:t>
      </w:r>
    </w:p>
    <w:p w:rsidR="00284915" w:rsidRDefault="00284915">
      <w:pPr>
        <w:pStyle w:val="ConsPlusNormal"/>
        <w:spacing w:before="220"/>
        <w:ind w:firstLine="540"/>
        <w:jc w:val="both"/>
      </w:pPr>
      <w:r>
        <w:t>Ежегодно в результате участия в конкурсном отборе, проводимом Минэкономразвития России, привлекаются федеральные субсидии на мероприятия по государственной поддержке малого и среднего предпринимательства. В 2018 году привлечено 26983,6 тыс. рублей или 115,2 процента к уровню 2017 года.</w:t>
      </w:r>
    </w:p>
    <w:p w:rsidR="00284915" w:rsidRDefault="00284915">
      <w:pPr>
        <w:pStyle w:val="ConsPlusNormal"/>
        <w:spacing w:before="220"/>
        <w:ind w:firstLine="540"/>
        <w:jc w:val="both"/>
      </w:pPr>
      <w:r>
        <w:t>Индекс потребительских цен на товары и услуги по Республике Тыва составил с начала 2018 года 103,8 процента.</w:t>
      </w:r>
    </w:p>
    <w:p w:rsidR="00284915" w:rsidRDefault="00284915">
      <w:pPr>
        <w:pStyle w:val="ConsPlusNormal"/>
        <w:spacing w:before="220"/>
        <w:ind w:firstLine="540"/>
        <w:jc w:val="both"/>
      </w:pPr>
      <w:r>
        <w:t>Оборот розничной торговли составил 23070,4 млн. рублей с ростом в сопоставимых ценах на 1,4 процента.</w:t>
      </w:r>
    </w:p>
    <w:p w:rsidR="00284915" w:rsidRDefault="00284915">
      <w:pPr>
        <w:pStyle w:val="ConsPlusNormal"/>
        <w:spacing w:before="220"/>
        <w:ind w:firstLine="540"/>
        <w:jc w:val="both"/>
      </w:pPr>
      <w:r>
        <w:t>За 2018 год было проведено 549 ярмарок выходного дня, общий товарооборот составляет 25228,07 тыс. рублей. Количество участников составило 3958 чел., из них большинство - местные товаропроизводители: из Кызылского кожууна (СПК "Саян Даа", СпоК "Заря", личные подсобные хозяйства), из Дзун-Хемчикского кожууна (личные подсобные хозяйства, участники проекта "Одно село - один продукт", крестьянские фермерские хозяйства).</w:t>
      </w:r>
    </w:p>
    <w:p w:rsidR="00284915" w:rsidRDefault="00284915">
      <w:pPr>
        <w:pStyle w:val="ConsPlusNormal"/>
        <w:spacing w:before="220"/>
        <w:ind w:firstLine="540"/>
        <w:jc w:val="both"/>
      </w:pPr>
      <w:r>
        <w:t>Объем платных услуг населению республики составил 6396,9 млн. рублей с ростом в сопоставимых ценах на 0,9 процента.</w:t>
      </w:r>
    </w:p>
    <w:p w:rsidR="00284915" w:rsidRDefault="00284915">
      <w:pPr>
        <w:pStyle w:val="ConsPlusNormal"/>
        <w:spacing w:before="220"/>
        <w:ind w:firstLine="540"/>
        <w:jc w:val="both"/>
      </w:pPr>
      <w:r>
        <w:t>Наибольший удельный вес в объеме платных услуг занимают коммунальные - 24 процента, телекоммуникационные - 20 процентов, транспортные - 15 процентов.</w:t>
      </w:r>
    </w:p>
    <w:p w:rsidR="00284915" w:rsidRDefault="00284915">
      <w:pPr>
        <w:pStyle w:val="ConsPlusNormal"/>
        <w:spacing w:before="220"/>
        <w:ind w:firstLine="540"/>
        <w:jc w:val="both"/>
      </w:pPr>
      <w:r>
        <w:t>Автомобильным транспортом организаций, не относящихся к субъектам малого предпринимательства, средняя численность работников которых превышает 15 человек, перевезено 4,2 млн. тонн грузов, что на 48 процентов меньше уровня 2017 года, грузооборот снизился на 16,7 процента и составил 162,4 млн. тонно-километров, перевезено 30,1 млн. пассажиров, что на 6,3 процента больше уровня 2017 года, пассажирооборот увеличился на 7 процентов и составил 686,7 млн. пасс.-километров.</w:t>
      </w:r>
    </w:p>
    <w:p w:rsidR="00284915" w:rsidRDefault="00284915">
      <w:pPr>
        <w:pStyle w:val="ConsPlusNormal"/>
        <w:spacing w:before="220"/>
        <w:ind w:firstLine="540"/>
        <w:jc w:val="both"/>
      </w:pPr>
      <w:r>
        <w:t>В рамках государственной программы "Развитие транспортной системы Республики Тыва на 2017 - 2019 годы" в 2018 году предоставлена субсидия и приобретено в лизинг 20 автобусов марки ПАЗ, из которых 14 - для муниципальных перевозок пассажиров, 6 - для осуществления межмуниципальных регулярных рейсов.</w:t>
      </w:r>
    </w:p>
    <w:p w:rsidR="00284915" w:rsidRDefault="00284915">
      <w:pPr>
        <w:pStyle w:val="ConsPlusNormal"/>
        <w:spacing w:before="220"/>
        <w:ind w:firstLine="540"/>
        <w:jc w:val="both"/>
      </w:pPr>
      <w:r>
        <w:t>Среднемесячная заработная плата работников за 2018 год составила 35647,6 руб. с ростом к уровню предыдущего года на 13,6 процента. На фоне роста заработной платы среднедушевые денежные доходы остались на уровне 2017 года: 14047,4 рубля против 14048,4 руб. в 2017 году (без учета ЕДВ). При этом реальные располагаемые денежные доходы населения составили 98,6 процента (за 2017 год - 97,9 процента).</w:t>
      </w:r>
    </w:p>
    <w:p w:rsidR="00284915" w:rsidRDefault="00284915">
      <w:pPr>
        <w:pStyle w:val="ConsPlusNormal"/>
        <w:spacing w:before="220"/>
        <w:ind w:firstLine="540"/>
        <w:jc w:val="both"/>
      </w:pPr>
      <w:r>
        <w:t>В сравнении с предыдущим годом в 2018 году отмечен рост общего объема денежных доходов (рост на 0,9 процента), при этом население израсходовало средств на покупку товаров и оплату услуг 30873,9 млн. рублей, что на 4 процента больше чем в 2017 году.</w:t>
      </w:r>
    </w:p>
    <w:p w:rsidR="00284915" w:rsidRDefault="00284915">
      <w:pPr>
        <w:pStyle w:val="ConsPlusNormal"/>
        <w:spacing w:before="220"/>
        <w:ind w:firstLine="540"/>
        <w:jc w:val="both"/>
      </w:pPr>
      <w:r>
        <w:t>Для улучшения качества жизни населения в республике реализуется проект "Шаги к благополучию". В рамках проекта принимаются меры для улучшения динамики социально значимых показателей, характеризующих уровень жизни населения республики.</w:t>
      </w:r>
    </w:p>
    <w:p w:rsidR="00284915" w:rsidRDefault="00284915">
      <w:pPr>
        <w:pStyle w:val="ConsPlusNormal"/>
        <w:spacing w:before="220"/>
        <w:ind w:firstLine="540"/>
        <w:jc w:val="both"/>
      </w:pPr>
      <w:r>
        <w:t>В 2018 году легализована трудовая деятельность 5424 человек с ростом к уровню 2017 года на 13,2 процента (в 2017 году - 4792 чел.), выполнение квоты на 2018 год составило 103,8 процента (5226 человек).</w:t>
      </w:r>
    </w:p>
    <w:p w:rsidR="00284915" w:rsidRDefault="00284915">
      <w:pPr>
        <w:pStyle w:val="ConsPlusNormal"/>
        <w:spacing w:before="220"/>
        <w:ind w:firstLine="540"/>
        <w:jc w:val="both"/>
      </w:pPr>
      <w:r>
        <w:lastRenderedPageBreak/>
        <w:t>По сравнению с 2017 годом число малообеспеченных семей в республике снизилось на 2,1 тыс. семей и сейчас составляет 27838 семей (за 2016 год - 29905).</w:t>
      </w:r>
    </w:p>
    <w:p w:rsidR="00284915" w:rsidRDefault="00284915">
      <w:pPr>
        <w:pStyle w:val="ConsPlusNormal"/>
        <w:spacing w:before="220"/>
        <w:ind w:firstLine="540"/>
        <w:jc w:val="both"/>
      </w:pPr>
      <w:r>
        <w:t>Так, за 3 года реализации губернаторского проекта "Корова - кормилица" 869 малоимущих и многодетных семей с 3325 детьми из 123 поселений республики получили корову с теленком (в 2018 году - 250 семей).</w:t>
      </w:r>
    </w:p>
    <w:p w:rsidR="00284915" w:rsidRDefault="00284915">
      <w:pPr>
        <w:pStyle w:val="ConsPlusNormal"/>
        <w:spacing w:before="220"/>
        <w:ind w:firstLine="540"/>
        <w:jc w:val="both"/>
      </w:pPr>
      <w:r>
        <w:t>Четвертый год продолжается реализация проекта "Социальный картофель" - помощь в виде семян картофеля и семян других овощей получили почти 10,271 тыс. семей (в 2017 году - 2204 семей), в 2017 году ими собрано более 244,8 тыс. кг картофеля, а урожай других овощей - более 33 тыс. кг.</w:t>
      </w:r>
    </w:p>
    <w:p w:rsidR="00284915" w:rsidRDefault="00284915">
      <w:pPr>
        <w:pStyle w:val="ConsPlusNormal"/>
        <w:spacing w:before="220"/>
        <w:ind w:firstLine="540"/>
        <w:jc w:val="both"/>
      </w:pPr>
      <w:r>
        <w:t>Реальной поддержкой многодетных семей стал проект "Социальный уголь", стартовавший в 2016 году. В 2018 году число участников проекта увеличилось в 1,6 раза. За 3 года реализации проекта оказана помощь 2482 семьям (в 2018 году - 1061 ед.). Только в 2018 году 1028 семей получили по 2,1 тонне угля, 36 семей Тере-Хольского, Тоджинского, Чеди-Хольского и Каа-Хемского кожуунов - по 4,9 куб. дров. Всем семьям перечислено по 1596,4 рублей на оплату электроэнергии.</w:t>
      </w:r>
    </w:p>
    <w:p w:rsidR="00284915" w:rsidRDefault="00284915">
      <w:pPr>
        <w:pStyle w:val="ConsPlusNormal"/>
        <w:spacing w:before="220"/>
        <w:ind w:firstLine="540"/>
        <w:jc w:val="both"/>
      </w:pPr>
      <w:r>
        <w:t>По итогам 2018 года на рынке труда сложились следующие основные показатели:</w:t>
      </w:r>
    </w:p>
    <w:p w:rsidR="00284915" w:rsidRDefault="00284915">
      <w:pPr>
        <w:pStyle w:val="ConsPlusNormal"/>
        <w:spacing w:before="220"/>
        <w:ind w:firstLine="540"/>
        <w:jc w:val="both"/>
      </w:pPr>
      <w:r>
        <w:t>общая численность безработных составила 18,8 тыс. человек со снижением к уровню 2017 года на 18,6 процента (в 2017 г. - 23,1 тыс. чел.);</w:t>
      </w:r>
    </w:p>
    <w:p w:rsidR="00284915" w:rsidRDefault="00284915">
      <w:pPr>
        <w:pStyle w:val="ConsPlusNormal"/>
        <w:spacing w:before="220"/>
        <w:ind w:firstLine="540"/>
        <w:jc w:val="both"/>
      </w:pPr>
      <w:r>
        <w:t>уровень общей безработицы составил 14,8 процента против 18,3 процента в 2017 году, снижение на 3,5 процентных пункта;</w:t>
      </w:r>
    </w:p>
    <w:p w:rsidR="00284915" w:rsidRDefault="00284915">
      <w:pPr>
        <w:pStyle w:val="ConsPlusNormal"/>
        <w:spacing w:before="220"/>
        <w:ind w:firstLine="540"/>
        <w:jc w:val="both"/>
      </w:pPr>
      <w:r>
        <w:t>численность безработных, зарегистрированных в органах занятости, в среднем за 2018 год составила 5098 чел. против 5230 чел. 2017 года со снижением на 2,5 процента;</w:t>
      </w:r>
    </w:p>
    <w:p w:rsidR="00284915" w:rsidRDefault="00284915">
      <w:pPr>
        <w:pStyle w:val="ConsPlusNormal"/>
        <w:spacing w:before="220"/>
        <w:ind w:firstLine="540"/>
        <w:jc w:val="both"/>
      </w:pPr>
      <w:r>
        <w:t>уровень регистрируемой безработицы за 2018 год составил 3,9 процента с ростом на 0,1 процентных пункта к уровню предыдущего года (за 2017 год - 3,8 процента).</w:t>
      </w:r>
    </w:p>
    <w:p w:rsidR="00284915" w:rsidRDefault="00284915">
      <w:pPr>
        <w:pStyle w:val="ConsPlusNormal"/>
        <w:spacing w:before="220"/>
        <w:ind w:firstLine="540"/>
        <w:jc w:val="both"/>
      </w:pPr>
      <w:r>
        <w:t>По официальным статистическим данным, в 2018 году зафиксирован рост числа занятого населения по сравнению с 2017 годом почти на 5 тыс. человек (составило 108,5 тыс. человек). По всей республике создано свыше 1,5 тыс. новых рабочих мест. На постоянные, сезонные и временные рабочие места трудоустроено свыше 11,2 тыс. человек на постоянные, временные и сезонные работы, что на 0,9 процента выше запланированного значения показателя.</w:t>
      </w:r>
    </w:p>
    <w:p w:rsidR="00284915" w:rsidRDefault="00284915">
      <w:pPr>
        <w:pStyle w:val="ConsPlusNormal"/>
        <w:spacing w:before="220"/>
        <w:ind w:firstLine="540"/>
        <w:jc w:val="both"/>
      </w:pPr>
      <w:r>
        <w:t>Улучшению ситуации на рынке труда также способствовали меры по легализации неформальной занятости. По данным Управления Федеральной службы государственной статистики по Красноярскому краю, Республике Хакасия и Республике Тыва, в республике более 32 тыс. чел. работают без оформления своей профессиональной деятельности либо по найму без официального оформления трудовых отношений.</w:t>
      </w:r>
    </w:p>
    <w:p w:rsidR="00284915" w:rsidRDefault="00284915">
      <w:pPr>
        <w:pStyle w:val="ConsPlusNormal"/>
        <w:spacing w:before="220"/>
        <w:ind w:firstLine="540"/>
        <w:jc w:val="both"/>
      </w:pPr>
      <w:r>
        <w:t>В данном направлении проведена широкая информационно-разъяснительная работа, организован персонифицированный подход ("ручной" режим работы) к каждому "нелегалу", применены стимулирующие меры, усилена контрольно-надзорная деятельность.</w:t>
      </w:r>
    </w:p>
    <w:p w:rsidR="00284915" w:rsidRDefault="00284915">
      <w:pPr>
        <w:pStyle w:val="ConsPlusNormal"/>
        <w:spacing w:before="220"/>
        <w:ind w:firstLine="540"/>
        <w:jc w:val="both"/>
      </w:pPr>
      <w:r>
        <w:t>Оказано содействие в самозанятости 21 безработному гражданину.</w:t>
      </w:r>
    </w:p>
    <w:p w:rsidR="00284915" w:rsidRDefault="00284915">
      <w:pPr>
        <w:pStyle w:val="ConsPlusNormal"/>
        <w:spacing w:before="220"/>
        <w:ind w:firstLine="540"/>
        <w:jc w:val="both"/>
      </w:pPr>
      <w:r>
        <w:t>Для повышения занятости населения принимаются меры по поддержке предпринимательских инициатив граждан. Законодательно предусмотрены "налоговые каникулы" вновь зарегистрированным индивидуальным предпринимателям, применяющим упрощенную и патентную системы налогообложения, осуществляющим деятельность в производственной, социальной и научной сферах и сфере бытовых услуг (</w:t>
      </w:r>
      <w:hyperlink r:id="rId15" w:history="1">
        <w:r>
          <w:rPr>
            <w:color w:val="0000FF"/>
          </w:rPr>
          <w:t>Закон</w:t>
        </w:r>
      </w:hyperlink>
      <w:r>
        <w:t xml:space="preserve"> Республики Тыва от 24 июня 2015 г. N 86-ЗРТ). Данным законом расширен перечень видов деятельности, подпадающих под "налоговые </w:t>
      </w:r>
      <w:r>
        <w:lastRenderedPageBreak/>
        <w:t>каникулы".</w:t>
      </w:r>
    </w:p>
    <w:p w:rsidR="00284915" w:rsidRDefault="00284915">
      <w:pPr>
        <w:pStyle w:val="ConsPlusNormal"/>
        <w:spacing w:before="220"/>
        <w:ind w:firstLine="540"/>
        <w:jc w:val="both"/>
      </w:pPr>
      <w:r>
        <w:t>За 2018 год "налоговыми каникулами" воспользовались 195 самозанятых граждан.</w:t>
      </w:r>
    </w:p>
    <w:p w:rsidR="00284915" w:rsidRDefault="00284915">
      <w:pPr>
        <w:pStyle w:val="ConsPlusNormal"/>
        <w:spacing w:before="220"/>
        <w:ind w:firstLine="540"/>
        <w:jc w:val="both"/>
      </w:pPr>
      <w:r>
        <w:t>Основные показатели готовности Республики Тыва к приему участников Программы и членов их семей представлены в таблице 1.</w:t>
      </w:r>
    </w:p>
    <w:p w:rsidR="00284915" w:rsidRDefault="00284915">
      <w:pPr>
        <w:pStyle w:val="ConsPlusNormal"/>
        <w:jc w:val="both"/>
      </w:pPr>
    </w:p>
    <w:p w:rsidR="00284915" w:rsidRDefault="00284915">
      <w:pPr>
        <w:pStyle w:val="ConsPlusNormal"/>
        <w:jc w:val="right"/>
        <w:outlineLvl w:val="3"/>
      </w:pPr>
      <w:r>
        <w:t>Таблица 1</w:t>
      </w:r>
    </w:p>
    <w:p w:rsidR="00284915" w:rsidRDefault="00284915">
      <w:pPr>
        <w:pStyle w:val="ConsPlusNormal"/>
        <w:jc w:val="both"/>
      </w:pPr>
    </w:p>
    <w:p w:rsidR="00284915" w:rsidRDefault="00284915">
      <w:pPr>
        <w:pStyle w:val="ConsPlusTitle"/>
        <w:jc w:val="center"/>
      </w:pPr>
      <w:r>
        <w:t>Основные показатели</w:t>
      </w:r>
    </w:p>
    <w:p w:rsidR="00284915" w:rsidRDefault="00284915">
      <w:pPr>
        <w:pStyle w:val="ConsPlusTitle"/>
        <w:jc w:val="center"/>
      </w:pPr>
      <w:r>
        <w:t>готовности Республики Тыва к приему</w:t>
      </w:r>
    </w:p>
    <w:p w:rsidR="00284915" w:rsidRDefault="00284915">
      <w:pPr>
        <w:pStyle w:val="ConsPlusTitle"/>
        <w:jc w:val="center"/>
      </w:pPr>
      <w:r>
        <w:t>участников Программы и членов их семей</w:t>
      </w:r>
    </w:p>
    <w:p w:rsidR="00284915" w:rsidRDefault="002849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72"/>
        <w:gridCol w:w="907"/>
        <w:gridCol w:w="907"/>
        <w:gridCol w:w="850"/>
      </w:tblGrid>
      <w:tr w:rsidR="00284915">
        <w:tc>
          <w:tcPr>
            <w:tcW w:w="5272" w:type="dxa"/>
            <w:vMerge w:val="restart"/>
            <w:vAlign w:val="center"/>
          </w:tcPr>
          <w:p w:rsidR="00284915" w:rsidRDefault="00284915">
            <w:pPr>
              <w:pStyle w:val="ConsPlusNormal"/>
              <w:jc w:val="center"/>
            </w:pPr>
            <w:r>
              <w:t>Показатели, единицы измерения</w:t>
            </w:r>
          </w:p>
        </w:tc>
        <w:tc>
          <w:tcPr>
            <w:tcW w:w="2664" w:type="dxa"/>
            <w:gridSpan w:val="3"/>
            <w:vAlign w:val="center"/>
          </w:tcPr>
          <w:p w:rsidR="00284915" w:rsidRDefault="00284915">
            <w:pPr>
              <w:pStyle w:val="ConsPlusNormal"/>
              <w:jc w:val="center"/>
            </w:pPr>
            <w:r>
              <w:t>Год</w:t>
            </w:r>
          </w:p>
        </w:tc>
      </w:tr>
      <w:tr w:rsidR="00284915">
        <w:tc>
          <w:tcPr>
            <w:tcW w:w="5272" w:type="dxa"/>
            <w:vMerge/>
          </w:tcPr>
          <w:p w:rsidR="00284915" w:rsidRDefault="00284915">
            <w:pPr>
              <w:spacing w:after="1" w:line="0" w:lineRule="atLeast"/>
            </w:pPr>
          </w:p>
        </w:tc>
        <w:tc>
          <w:tcPr>
            <w:tcW w:w="907" w:type="dxa"/>
            <w:vAlign w:val="center"/>
          </w:tcPr>
          <w:p w:rsidR="00284915" w:rsidRDefault="00284915">
            <w:pPr>
              <w:pStyle w:val="ConsPlusNormal"/>
              <w:jc w:val="center"/>
            </w:pPr>
            <w:r>
              <w:t>2016</w:t>
            </w:r>
          </w:p>
        </w:tc>
        <w:tc>
          <w:tcPr>
            <w:tcW w:w="907" w:type="dxa"/>
            <w:vAlign w:val="center"/>
          </w:tcPr>
          <w:p w:rsidR="00284915" w:rsidRDefault="00284915">
            <w:pPr>
              <w:pStyle w:val="ConsPlusNormal"/>
              <w:jc w:val="center"/>
            </w:pPr>
            <w:r>
              <w:t>2017</w:t>
            </w:r>
          </w:p>
        </w:tc>
        <w:tc>
          <w:tcPr>
            <w:tcW w:w="850" w:type="dxa"/>
            <w:vAlign w:val="center"/>
          </w:tcPr>
          <w:p w:rsidR="00284915" w:rsidRDefault="00284915">
            <w:pPr>
              <w:pStyle w:val="ConsPlusNormal"/>
              <w:jc w:val="center"/>
            </w:pPr>
            <w:r>
              <w:t>2018</w:t>
            </w:r>
          </w:p>
        </w:tc>
      </w:tr>
      <w:tr w:rsidR="00284915">
        <w:tc>
          <w:tcPr>
            <w:tcW w:w="5272" w:type="dxa"/>
          </w:tcPr>
          <w:p w:rsidR="00284915" w:rsidRDefault="00284915">
            <w:pPr>
              <w:pStyle w:val="ConsPlusNormal"/>
            </w:pPr>
            <w:r>
              <w:t>1. Общая численность населения на 1 января каждого года, тыс. человек</w:t>
            </w:r>
          </w:p>
        </w:tc>
        <w:tc>
          <w:tcPr>
            <w:tcW w:w="907" w:type="dxa"/>
          </w:tcPr>
          <w:p w:rsidR="00284915" w:rsidRDefault="00284915">
            <w:pPr>
              <w:pStyle w:val="ConsPlusNormal"/>
              <w:jc w:val="center"/>
            </w:pPr>
            <w:r>
              <w:t>315,6</w:t>
            </w:r>
          </w:p>
        </w:tc>
        <w:tc>
          <w:tcPr>
            <w:tcW w:w="907" w:type="dxa"/>
          </w:tcPr>
          <w:p w:rsidR="00284915" w:rsidRDefault="00284915">
            <w:pPr>
              <w:pStyle w:val="ConsPlusNormal"/>
              <w:jc w:val="center"/>
            </w:pPr>
            <w:r>
              <w:t>318,6</w:t>
            </w:r>
          </w:p>
        </w:tc>
        <w:tc>
          <w:tcPr>
            <w:tcW w:w="850" w:type="dxa"/>
          </w:tcPr>
          <w:p w:rsidR="00284915" w:rsidRDefault="00284915">
            <w:pPr>
              <w:pStyle w:val="ConsPlusNormal"/>
              <w:jc w:val="center"/>
            </w:pPr>
            <w:r>
              <w:t>321,7</w:t>
            </w:r>
          </w:p>
        </w:tc>
      </w:tr>
      <w:tr w:rsidR="00284915">
        <w:tc>
          <w:tcPr>
            <w:tcW w:w="5272" w:type="dxa"/>
          </w:tcPr>
          <w:p w:rsidR="00284915" w:rsidRDefault="00284915">
            <w:pPr>
              <w:pStyle w:val="ConsPlusNormal"/>
            </w:pPr>
            <w:r>
              <w:t>2. Естественный(ая) прирост (убыль) населения, человек</w:t>
            </w:r>
          </w:p>
        </w:tc>
        <w:tc>
          <w:tcPr>
            <w:tcW w:w="907" w:type="dxa"/>
          </w:tcPr>
          <w:p w:rsidR="00284915" w:rsidRDefault="00284915">
            <w:pPr>
              <w:pStyle w:val="ConsPlusNormal"/>
              <w:jc w:val="center"/>
            </w:pPr>
            <w:r>
              <w:t>1860</w:t>
            </w:r>
          </w:p>
        </w:tc>
        <w:tc>
          <w:tcPr>
            <w:tcW w:w="907" w:type="dxa"/>
          </w:tcPr>
          <w:p w:rsidR="00284915" w:rsidRDefault="00284915">
            <w:pPr>
              <w:pStyle w:val="ConsPlusNormal"/>
              <w:jc w:val="center"/>
            </w:pPr>
            <w:r>
              <w:t>2913</w:t>
            </w:r>
          </w:p>
        </w:tc>
        <w:tc>
          <w:tcPr>
            <w:tcW w:w="850" w:type="dxa"/>
          </w:tcPr>
          <w:p w:rsidR="00284915" w:rsidRDefault="00284915">
            <w:pPr>
              <w:pStyle w:val="ConsPlusNormal"/>
              <w:jc w:val="center"/>
            </w:pPr>
            <w:r>
              <w:t>3172</w:t>
            </w:r>
          </w:p>
        </w:tc>
      </w:tr>
      <w:tr w:rsidR="00284915">
        <w:tc>
          <w:tcPr>
            <w:tcW w:w="5272" w:type="dxa"/>
          </w:tcPr>
          <w:p w:rsidR="00284915" w:rsidRDefault="00284915">
            <w:pPr>
              <w:pStyle w:val="ConsPlusNormal"/>
            </w:pPr>
            <w:r>
              <w:t>3. Миграционный(ая) прирост (убыль), человек</w:t>
            </w:r>
          </w:p>
        </w:tc>
        <w:tc>
          <w:tcPr>
            <w:tcW w:w="907" w:type="dxa"/>
          </w:tcPr>
          <w:p w:rsidR="00284915" w:rsidRDefault="00284915">
            <w:pPr>
              <w:pStyle w:val="ConsPlusNormal"/>
              <w:jc w:val="center"/>
            </w:pPr>
            <w:r>
              <w:t>-1343</w:t>
            </w:r>
          </w:p>
        </w:tc>
        <w:tc>
          <w:tcPr>
            <w:tcW w:w="907" w:type="dxa"/>
          </w:tcPr>
          <w:p w:rsidR="00284915" w:rsidRDefault="00284915">
            <w:pPr>
              <w:pStyle w:val="ConsPlusNormal"/>
              <w:jc w:val="center"/>
            </w:pPr>
            <w:r>
              <w:t>-1055</w:t>
            </w:r>
          </w:p>
        </w:tc>
        <w:tc>
          <w:tcPr>
            <w:tcW w:w="850" w:type="dxa"/>
          </w:tcPr>
          <w:p w:rsidR="00284915" w:rsidRDefault="00284915">
            <w:pPr>
              <w:pStyle w:val="ConsPlusNormal"/>
              <w:jc w:val="center"/>
            </w:pPr>
            <w:r>
              <w:t>-</w:t>
            </w:r>
          </w:p>
        </w:tc>
      </w:tr>
      <w:tr w:rsidR="00284915">
        <w:tc>
          <w:tcPr>
            <w:tcW w:w="5272" w:type="dxa"/>
          </w:tcPr>
          <w:p w:rsidR="00284915" w:rsidRDefault="00284915">
            <w:pPr>
              <w:pStyle w:val="ConsPlusNormal"/>
            </w:pPr>
            <w:r>
              <w:t>4. Удельный вес численности трудоспособного населения в общей численности населения, процентов</w:t>
            </w:r>
          </w:p>
        </w:tc>
        <w:tc>
          <w:tcPr>
            <w:tcW w:w="907" w:type="dxa"/>
          </w:tcPr>
          <w:p w:rsidR="00284915" w:rsidRDefault="00284915">
            <w:pPr>
              <w:pStyle w:val="ConsPlusNormal"/>
              <w:jc w:val="center"/>
            </w:pPr>
            <w:r>
              <w:t>54,2</w:t>
            </w:r>
          </w:p>
        </w:tc>
        <w:tc>
          <w:tcPr>
            <w:tcW w:w="907" w:type="dxa"/>
          </w:tcPr>
          <w:p w:rsidR="00284915" w:rsidRDefault="00284915">
            <w:pPr>
              <w:pStyle w:val="ConsPlusNormal"/>
              <w:jc w:val="center"/>
            </w:pPr>
            <w:r>
              <w:t>53,4</w:t>
            </w:r>
          </w:p>
        </w:tc>
        <w:tc>
          <w:tcPr>
            <w:tcW w:w="850" w:type="dxa"/>
          </w:tcPr>
          <w:p w:rsidR="00284915" w:rsidRDefault="00284915">
            <w:pPr>
              <w:pStyle w:val="ConsPlusNormal"/>
              <w:jc w:val="center"/>
            </w:pPr>
            <w:r>
              <w:t>-</w:t>
            </w:r>
          </w:p>
        </w:tc>
      </w:tr>
      <w:tr w:rsidR="00284915">
        <w:tc>
          <w:tcPr>
            <w:tcW w:w="5272" w:type="dxa"/>
          </w:tcPr>
          <w:p w:rsidR="00284915" w:rsidRDefault="00284915">
            <w:pPr>
              <w:pStyle w:val="ConsPlusNormal"/>
            </w:pPr>
            <w:r>
              <w:t>5. Удельный вес занятых в экономике в общей численности трудоспособного населения, процентов</w:t>
            </w:r>
          </w:p>
        </w:tc>
        <w:tc>
          <w:tcPr>
            <w:tcW w:w="907" w:type="dxa"/>
          </w:tcPr>
          <w:p w:rsidR="00284915" w:rsidRDefault="00284915">
            <w:pPr>
              <w:pStyle w:val="ConsPlusNormal"/>
              <w:jc w:val="center"/>
            </w:pPr>
            <w:r>
              <w:t>60,4</w:t>
            </w:r>
          </w:p>
        </w:tc>
        <w:tc>
          <w:tcPr>
            <w:tcW w:w="907" w:type="dxa"/>
          </w:tcPr>
          <w:p w:rsidR="00284915" w:rsidRDefault="00284915">
            <w:pPr>
              <w:pStyle w:val="ConsPlusNormal"/>
              <w:jc w:val="center"/>
            </w:pPr>
            <w:r>
              <w:t>58,0</w:t>
            </w:r>
          </w:p>
        </w:tc>
        <w:tc>
          <w:tcPr>
            <w:tcW w:w="850" w:type="dxa"/>
          </w:tcPr>
          <w:p w:rsidR="00284915" w:rsidRDefault="00284915">
            <w:pPr>
              <w:pStyle w:val="ConsPlusNormal"/>
              <w:jc w:val="center"/>
            </w:pPr>
            <w:r>
              <w:t>-</w:t>
            </w:r>
          </w:p>
        </w:tc>
      </w:tr>
      <w:tr w:rsidR="00284915">
        <w:tc>
          <w:tcPr>
            <w:tcW w:w="5272" w:type="dxa"/>
          </w:tcPr>
          <w:p w:rsidR="00284915" w:rsidRDefault="00284915">
            <w:pPr>
              <w:pStyle w:val="ConsPlusNormal"/>
            </w:pPr>
            <w:r>
              <w:t>6. Общая численность безработных (по методологии МОТ), тыс. человек</w:t>
            </w:r>
          </w:p>
        </w:tc>
        <w:tc>
          <w:tcPr>
            <w:tcW w:w="907" w:type="dxa"/>
          </w:tcPr>
          <w:p w:rsidR="00284915" w:rsidRDefault="00284915">
            <w:pPr>
              <w:pStyle w:val="ConsPlusNormal"/>
              <w:jc w:val="center"/>
            </w:pPr>
            <w:r>
              <w:t>21,3</w:t>
            </w:r>
          </w:p>
        </w:tc>
        <w:tc>
          <w:tcPr>
            <w:tcW w:w="907" w:type="dxa"/>
          </w:tcPr>
          <w:p w:rsidR="00284915" w:rsidRDefault="00284915">
            <w:pPr>
              <w:pStyle w:val="ConsPlusNormal"/>
              <w:jc w:val="center"/>
            </w:pPr>
            <w:r>
              <w:t>23,1</w:t>
            </w:r>
          </w:p>
        </w:tc>
        <w:tc>
          <w:tcPr>
            <w:tcW w:w="850" w:type="dxa"/>
          </w:tcPr>
          <w:p w:rsidR="00284915" w:rsidRDefault="00284915">
            <w:pPr>
              <w:pStyle w:val="ConsPlusNormal"/>
              <w:jc w:val="center"/>
            </w:pPr>
            <w:r>
              <w:t>18,8</w:t>
            </w:r>
          </w:p>
        </w:tc>
      </w:tr>
      <w:tr w:rsidR="00284915">
        <w:tc>
          <w:tcPr>
            <w:tcW w:w="5272" w:type="dxa"/>
          </w:tcPr>
          <w:p w:rsidR="00284915" w:rsidRDefault="00284915">
            <w:pPr>
              <w:pStyle w:val="ConsPlusNormal"/>
            </w:pPr>
            <w:r>
              <w:t>7. Уровень общей безработицы (по методологии МОТ), процентов</w:t>
            </w:r>
          </w:p>
        </w:tc>
        <w:tc>
          <w:tcPr>
            <w:tcW w:w="907" w:type="dxa"/>
          </w:tcPr>
          <w:p w:rsidR="00284915" w:rsidRDefault="00284915">
            <w:pPr>
              <w:pStyle w:val="ConsPlusNormal"/>
              <w:jc w:val="center"/>
            </w:pPr>
            <w:r>
              <w:t>16,6</w:t>
            </w:r>
          </w:p>
        </w:tc>
        <w:tc>
          <w:tcPr>
            <w:tcW w:w="907" w:type="dxa"/>
          </w:tcPr>
          <w:p w:rsidR="00284915" w:rsidRDefault="00284915">
            <w:pPr>
              <w:pStyle w:val="ConsPlusNormal"/>
              <w:jc w:val="center"/>
            </w:pPr>
            <w:r>
              <w:t>18,3</w:t>
            </w:r>
          </w:p>
        </w:tc>
        <w:tc>
          <w:tcPr>
            <w:tcW w:w="850" w:type="dxa"/>
          </w:tcPr>
          <w:p w:rsidR="00284915" w:rsidRDefault="00284915">
            <w:pPr>
              <w:pStyle w:val="ConsPlusNormal"/>
              <w:jc w:val="center"/>
            </w:pPr>
            <w:r>
              <w:t>14,8</w:t>
            </w:r>
          </w:p>
        </w:tc>
      </w:tr>
      <w:tr w:rsidR="00284915">
        <w:tc>
          <w:tcPr>
            <w:tcW w:w="5272" w:type="dxa"/>
          </w:tcPr>
          <w:p w:rsidR="00284915" w:rsidRDefault="00284915">
            <w:pPr>
              <w:pStyle w:val="ConsPlusNormal"/>
            </w:pPr>
            <w:r>
              <w:t>8. Численность граждан, зарегистрированных в органах службы занятости в качестве безработных, человек</w:t>
            </w:r>
          </w:p>
        </w:tc>
        <w:tc>
          <w:tcPr>
            <w:tcW w:w="907" w:type="dxa"/>
          </w:tcPr>
          <w:p w:rsidR="00284915" w:rsidRDefault="00284915">
            <w:pPr>
              <w:pStyle w:val="ConsPlusNormal"/>
              <w:jc w:val="center"/>
            </w:pPr>
            <w:r>
              <w:t>5218</w:t>
            </w:r>
          </w:p>
        </w:tc>
        <w:tc>
          <w:tcPr>
            <w:tcW w:w="907" w:type="dxa"/>
          </w:tcPr>
          <w:p w:rsidR="00284915" w:rsidRDefault="00284915">
            <w:pPr>
              <w:pStyle w:val="ConsPlusNormal"/>
              <w:jc w:val="center"/>
            </w:pPr>
            <w:r>
              <w:t>4764</w:t>
            </w:r>
          </w:p>
        </w:tc>
        <w:tc>
          <w:tcPr>
            <w:tcW w:w="850" w:type="dxa"/>
          </w:tcPr>
          <w:p w:rsidR="00284915" w:rsidRDefault="00284915">
            <w:pPr>
              <w:pStyle w:val="ConsPlusNormal"/>
              <w:jc w:val="center"/>
            </w:pPr>
            <w:r>
              <w:t>4903</w:t>
            </w:r>
          </w:p>
        </w:tc>
      </w:tr>
      <w:tr w:rsidR="00284915">
        <w:tc>
          <w:tcPr>
            <w:tcW w:w="5272" w:type="dxa"/>
          </w:tcPr>
          <w:p w:rsidR="00284915" w:rsidRDefault="00284915">
            <w:pPr>
              <w:pStyle w:val="ConsPlusNormal"/>
            </w:pPr>
            <w:r>
              <w:t>9. Уровень регистрируемой безработицы от экономически активного населения, процентов</w:t>
            </w:r>
          </w:p>
        </w:tc>
        <w:tc>
          <w:tcPr>
            <w:tcW w:w="907" w:type="dxa"/>
          </w:tcPr>
          <w:p w:rsidR="00284915" w:rsidRDefault="00284915">
            <w:pPr>
              <w:pStyle w:val="ConsPlusNormal"/>
              <w:jc w:val="center"/>
            </w:pPr>
            <w:r>
              <w:t>4,1</w:t>
            </w:r>
          </w:p>
        </w:tc>
        <w:tc>
          <w:tcPr>
            <w:tcW w:w="907" w:type="dxa"/>
          </w:tcPr>
          <w:p w:rsidR="00284915" w:rsidRDefault="00284915">
            <w:pPr>
              <w:pStyle w:val="ConsPlusNormal"/>
              <w:jc w:val="center"/>
            </w:pPr>
            <w:r>
              <w:t>3,8</w:t>
            </w:r>
          </w:p>
        </w:tc>
        <w:tc>
          <w:tcPr>
            <w:tcW w:w="850" w:type="dxa"/>
          </w:tcPr>
          <w:p w:rsidR="00284915" w:rsidRDefault="00284915">
            <w:pPr>
              <w:pStyle w:val="ConsPlusNormal"/>
              <w:jc w:val="center"/>
            </w:pPr>
            <w:r>
              <w:t>3,9</w:t>
            </w:r>
          </w:p>
        </w:tc>
      </w:tr>
      <w:tr w:rsidR="00284915">
        <w:tc>
          <w:tcPr>
            <w:tcW w:w="5272" w:type="dxa"/>
          </w:tcPr>
          <w:p w:rsidR="00284915" w:rsidRDefault="00284915">
            <w:pPr>
              <w:pStyle w:val="ConsPlusNormal"/>
            </w:pPr>
            <w:r>
              <w:t>10. Напряженность на рынке труда (число безработных на 1 вакансию), человек</w:t>
            </w:r>
          </w:p>
        </w:tc>
        <w:tc>
          <w:tcPr>
            <w:tcW w:w="907" w:type="dxa"/>
          </w:tcPr>
          <w:p w:rsidR="00284915" w:rsidRDefault="00284915">
            <w:pPr>
              <w:pStyle w:val="ConsPlusNormal"/>
              <w:jc w:val="center"/>
            </w:pPr>
            <w:r>
              <w:t>3</w:t>
            </w:r>
          </w:p>
        </w:tc>
        <w:tc>
          <w:tcPr>
            <w:tcW w:w="907" w:type="dxa"/>
          </w:tcPr>
          <w:p w:rsidR="00284915" w:rsidRDefault="00284915">
            <w:pPr>
              <w:pStyle w:val="ConsPlusNormal"/>
              <w:jc w:val="center"/>
            </w:pPr>
            <w:r>
              <w:t>2,7</w:t>
            </w:r>
          </w:p>
        </w:tc>
        <w:tc>
          <w:tcPr>
            <w:tcW w:w="850" w:type="dxa"/>
          </w:tcPr>
          <w:p w:rsidR="00284915" w:rsidRDefault="00284915">
            <w:pPr>
              <w:pStyle w:val="ConsPlusNormal"/>
              <w:jc w:val="center"/>
            </w:pPr>
            <w:r>
              <w:t>4</w:t>
            </w:r>
          </w:p>
        </w:tc>
      </w:tr>
      <w:tr w:rsidR="00284915">
        <w:tc>
          <w:tcPr>
            <w:tcW w:w="5272" w:type="dxa"/>
          </w:tcPr>
          <w:p w:rsidR="00284915" w:rsidRDefault="00284915">
            <w:pPr>
              <w:pStyle w:val="ConsPlusNormal"/>
            </w:pPr>
            <w:r>
              <w:t>11. Численность привлеченных иностранных работников, человек</w:t>
            </w:r>
          </w:p>
        </w:tc>
        <w:tc>
          <w:tcPr>
            <w:tcW w:w="907" w:type="dxa"/>
          </w:tcPr>
          <w:p w:rsidR="00284915" w:rsidRDefault="00284915">
            <w:pPr>
              <w:pStyle w:val="ConsPlusNormal"/>
              <w:jc w:val="center"/>
            </w:pPr>
            <w:r>
              <w:t>366</w:t>
            </w:r>
          </w:p>
        </w:tc>
        <w:tc>
          <w:tcPr>
            <w:tcW w:w="907" w:type="dxa"/>
          </w:tcPr>
          <w:p w:rsidR="00284915" w:rsidRDefault="00284915">
            <w:pPr>
              <w:pStyle w:val="ConsPlusNormal"/>
              <w:jc w:val="center"/>
            </w:pPr>
            <w:r>
              <w:t>584</w:t>
            </w:r>
          </w:p>
        </w:tc>
        <w:tc>
          <w:tcPr>
            <w:tcW w:w="850" w:type="dxa"/>
          </w:tcPr>
          <w:p w:rsidR="00284915" w:rsidRDefault="00284915">
            <w:pPr>
              <w:pStyle w:val="ConsPlusNormal"/>
              <w:jc w:val="center"/>
            </w:pPr>
            <w:r>
              <w:t>578</w:t>
            </w:r>
          </w:p>
        </w:tc>
      </w:tr>
      <w:tr w:rsidR="00284915">
        <w:tc>
          <w:tcPr>
            <w:tcW w:w="5272" w:type="dxa"/>
          </w:tcPr>
          <w:p w:rsidR="00284915" w:rsidRDefault="00284915">
            <w:pPr>
              <w:pStyle w:val="ConsPlusNormal"/>
            </w:pPr>
            <w:r>
              <w:t>12. Прожиточный минимум, рублей</w:t>
            </w:r>
          </w:p>
        </w:tc>
        <w:tc>
          <w:tcPr>
            <w:tcW w:w="907" w:type="dxa"/>
          </w:tcPr>
          <w:p w:rsidR="00284915" w:rsidRDefault="00284915">
            <w:pPr>
              <w:pStyle w:val="ConsPlusNormal"/>
              <w:jc w:val="center"/>
            </w:pPr>
            <w:r>
              <w:t>10017</w:t>
            </w:r>
          </w:p>
        </w:tc>
        <w:tc>
          <w:tcPr>
            <w:tcW w:w="907" w:type="dxa"/>
          </w:tcPr>
          <w:p w:rsidR="00284915" w:rsidRDefault="00284915">
            <w:pPr>
              <w:pStyle w:val="ConsPlusNormal"/>
              <w:jc w:val="center"/>
            </w:pPr>
            <w:r>
              <w:t>9697</w:t>
            </w:r>
          </w:p>
        </w:tc>
        <w:tc>
          <w:tcPr>
            <w:tcW w:w="850" w:type="dxa"/>
          </w:tcPr>
          <w:p w:rsidR="00284915" w:rsidRDefault="00284915">
            <w:pPr>
              <w:pStyle w:val="ConsPlusNormal"/>
              <w:jc w:val="center"/>
            </w:pPr>
            <w:r>
              <w:t>9957</w:t>
            </w:r>
          </w:p>
        </w:tc>
      </w:tr>
      <w:tr w:rsidR="00284915">
        <w:tc>
          <w:tcPr>
            <w:tcW w:w="5272" w:type="dxa"/>
          </w:tcPr>
          <w:p w:rsidR="00284915" w:rsidRDefault="00284915">
            <w:pPr>
              <w:pStyle w:val="ConsPlusNormal"/>
            </w:pPr>
            <w:r>
              <w:t>13. Площадь жилья в среднем на 1 жителя, кв. м</w:t>
            </w:r>
          </w:p>
        </w:tc>
        <w:tc>
          <w:tcPr>
            <w:tcW w:w="907" w:type="dxa"/>
          </w:tcPr>
          <w:p w:rsidR="00284915" w:rsidRDefault="00284915">
            <w:pPr>
              <w:pStyle w:val="ConsPlusNormal"/>
              <w:jc w:val="center"/>
            </w:pPr>
            <w:r>
              <w:t>13,8</w:t>
            </w:r>
          </w:p>
        </w:tc>
        <w:tc>
          <w:tcPr>
            <w:tcW w:w="907" w:type="dxa"/>
          </w:tcPr>
          <w:p w:rsidR="00284915" w:rsidRDefault="00284915">
            <w:pPr>
              <w:pStyle w:val="ConsPlusNormal"/>
              <w:jc w:val="center"/>
            </w:pPr>
            <w:r>
              <w:t>13,9</w:t>
            </w:r>
          </w:p>
        </w:tc>
        <w:tc>
          <w:tcPr>
            <w:tcW w:w="850" w:type="dxa"/>
          </w:tcPr>
          <w:p w:rsidR="00284915" w:rsidRDefault="00284915">
            <w:pPr>
              <w:pStyle w:val="ConsPlusNormal"/>
              <w:jc w:val="center"/>
            </w:pPr>
            <w:r>
              <w:t>-</w:t>
            </w:r>
          </w:p>
        </w:tc>
      </w:tr>
    </w:tbl>
    <w:p w:rsidR="00284915" w:rsidRDefault="00284915">
      <w:pPr>
        <w:pStyle w:val="ConsPlusNormal"/>
        <w:jc w:val="both"/>
      </w:pPr>
    </w:p>
    <w:p w:rsidR="00284915" w:rsidRDefault="00284915">
      <w:pPr>
        <w:pStyle w:val="ConsPlusNormal"/>
        <w:ind w:firstLine="540"/>
        <w:jc w:val="both"/>
      </w:pPr>
      <w:r>
        <w:t xml:space="preserve">Одним из путей удовлетворения потребности развивающейся региональной экономики в </w:t>
      </w:r>
      <w:r>
        <w:lastRenderedPageBreak/>
        <w:t>кадрах является привлечение трудовых ресурсов из-за пределов Республики Тыва. Возможности привлечения трудовых ресурсов из других регионов Российской Федерации на сегодняшний день ограничены в силу недостаточной трудовой мобильности населения.</w:t>
      </w:r>
    </w:p>
    <w:p w:rsidR="00284915" w:rsidRDefault="00284915">
      <w:pPr>
        <w:pStyle w:val="ConsPlusNormal"/>
        <w:spacing w:before="220"/>
        <w:ind w:firstLine="540"/>
        <w:jc w:val="both"/>
      </w:pPr>
      <w:r>
        <w:t>Для дальнейшего развития экономики Республика Тыва нуждается как в квалифицированных специалистах, так и в квалифицированных рабочих.</w:t>
      </w:r>
    </w:p>
    <w:p w:rsidR="00284915" w:rsidRDefault="00284915">
      <w:pPr>
        <w:pStyle w:val="ConsPlusNormal"/>
        <w:spacing w:before="220"/>
        <w:ind w:firstLine="540"/>
        <w:jc w:val="both"/>
      </w:pPr>
      <w:r>
        <w:t>В связи с этим особую актуальность приобретает вопрос привлечения в экономику Республики Тыва квалифицированных соотечественников, проживающих за рубежом, в большинстве своем воспитанных в традициях русской культуры и уважения к российской государственности, владеющих русским языком и не желающих терять связь с Россией. Эти лица обладают наибольшими возможностями по адаптации и скорейшему включению в систему позитивных социальных связей принимающего сообщества.</w:t>
      </w:r>
    </w:p>
    <w:p w:rsidR="00284915" w:rsidRDefault="00284915">
      <w:pPr>
        <w:pStyle w:val="ConsPlusNormal"/>
        <w:spacing w:before="220"/>
        <w:ind w:firstLine="540"/>
        <w:jc w:val="both"/>
      </w:pPr>
      <w:r>
        <w:t>На основании вышеизложенного можно сделать вывод, что переселение на постоянное место жительства в Республику Тыва квалифицированных соотечественников, по различным причинам оказавшихся за рубежом, будет способствовать улучшению ситуации по обеспечению потребности экономики республики в квалифицированных кадрах.</w:t>
      </w:r>
    </w:p>
    <w:p w:rsidR="00284915" w:rsidRDefault="00284915">
      <w:pPr>
        <w:pStyle w:val="ConsPlusNormal"/>
        <w:spacing w:before="220"/>
        <w:ind w:firstLine="540"/>
        <w:jc w:val="both"/>
      </w:pPr>
      <w:r>
        <w:t>Трудоустройство участников Программы и членов их семей в Республике Тыва возможно по следующим направлениям:</w:t>
      </w:r>
    </w:p>
    <w:p w:rsidR="00284915" w:rsidRDefault="00284915">
      <w:pPr>
        <w:pStyle w:val="ConsPlusNormal"/>
        <w:spacing w:before="220"/>
        <w:ind w:firstLine="540"/>
        <w:jc w:val="both"/>
      </w:pPr>
      <w:r>
        <w:t>осуществление трудовой деятельности по профессиям и специальностям, востребованным на региональном рынке труда;</w:t>
      </w:r>
    </w:p>
    <w:p w:rsidR="00284915" w:rsidRDefault="00284915">
      <w:pPr>
        <w:pStyle w:val="ConsPlusNormal"/>
        <w:spacing w:before="220"/>
        <w:ind w:firstLine="540"/>
        <w:jc w:val="both"/>
      </w:pPr>
      <w:r>
        <w:t>ведение предпринимательской деятельности, сельскохозяйственной деятельности;</w:t>
      </w:r>
    </w:p>
    <w:p w:rsidR="00284915" w:rsidRDefault="00284915">
      <w:pPr>
        <w:pStyle w:val="ConsPlusNormal"/>
        <w:spacing w:before="220"/>
        <w:ind w:firstLine="540"/>
        <w:jc w:val="both"/>
      </w:pPr>
      <w:r>
        <w:t>ведение иной, не запрещенной законодательством Российской Федерации деятельности.</w:t>
      </w:r>
    </w:p>
    <w:p w:rsidR="00284915" w:rsidRDefault="00284915">
      <w:pPr>
        <w:pStyle w:val="ConsPlusNormal"/>
        <w:spacing w:before="220"/>
        <w:ind w:firstLine="540"/>
        <w:jc w:val="both"/>
      </w:pPr>
      <w:r>
        <w:t>Возможности занятия предпринимательской деятельностью соотечественниками, переселяющимися в республику, определяются действующим законодательством Российской Федерации и законодательством Республики Тыва.</w:t>
      </w:r>
    </w:p>
    <w:p w:rsidR="00284915" w:rsidRDefault="00284915">
      <w:pPr>
        <w:pStyle w:val="ConsPlusNormal"/>
        <w:spacing w:before="220"/>
        <w:ind w:firstLine="540"/>
        <w:jc w:val="both"/>
      </w:pPr>
      <w:r>
        <w:t>В рамках настоящей Программы реализуется мероприятие по профессиональному обучению и дополнительному профессиональному образованию безработных граждан. В случае признания соотечественников, прибывших в Республику Тыва, в установленном порядке безработными существует возможность пройти обучение по направлению органов службы занятости.</w:t>
      </w:r>
    </w:p>
    <w:p w:rsidR="00284915" w:rsidRDefault="00284915">
      <w:pPr>
        <w:pStyle w:val="ConsPlusNormal"/>
        <w:spacing w:before="220"/>
        <w:ind w:firstLine="540"/>
        <w:jc w:val="both"/>
      </w:pPr>
      <w:r>
        <w:t>Соотечественникам, прибывшим в Республику Тыва, предлагается рассмотреть варианты временного и постоянного жилищного обустройства в рамках действующего законодательства и принять решение в зависимости от уровня их материальной обеспеченности.</w:t>
      </w:r>
    </w:p>
    <w:p w:rsidR="00284915" w:rsidRDefault="00284915">
      <w:pPr>
        <w:pStyle w:val="ConsPlusNormal"/>
        <w:spacing w:before="220"/>
        <w:ind w:firstLine="540"/>
        <w:jc w:val="both"/>
      </w:pPr>
      <w:r>
        <w:t>Временное жилищное обустройство участников Программы и членов их семей предусматривается на условиях аренды (найма) муниципального жилого фонда или частного жилья.</w:t>
      </w:r>
    </w:p>
    <w:p w:rsidR="00284915" w:rsidRDefault="00284915">
      <w:pPr>
        <w:pStyle w:val="ConsPlusNormal"/>
        <w:spacing w:before="220"/>
        <w:ind w:firstLine="540"/>
        <w:jc w:val="both"/>
      </w:pPr>
      <w:r>
        <w:t xml:space="preserve">Соотечественникам, трудоустроившимся и обосновавшимся в сельской местности Республики Тыва, будет оказана дополнительная поддержка в рамках </w:t>
      </w:r>
      <w:hyperlink r:id="rId16" w:history="1">
        <w:r>
          <w:rPr>
            <w:color w:val="0000FF"/>
          </w:rPr>
          <w:t>постановления</w:t>
        </w:r>
      </w:hyperlink>
      <w:r>
        <w:t xml:space="preserve"> Правительства Республики Тыва от 15 февраля 2012 г. N 76 "О мерах социальной поддержки отдельным категориям граждан, работающим и проживающим в сельской местности". Также соотечественникам, намеренным заниматься предпринимательской деятельностью, будет оказана поддержка в рамках </w:t>
      </w:r>
      <w:hyperlink r:id="rId17" w:history="1">
        <w:r>
          <w:rPr>
            <w:color w:val="0000FF"/>
          </w:rPr>
          <w:t>Закона</w:t>
        </w:r>
      </w:hyperlink>
      <w:r>
        <w:t xml:space="preserve"> Республики Тыва от 7 июля 2008 г. N 795 ВХ-2 "О развитии малого и среднего предпринимательства в Республике Тыва".</w:t>
      </w:r>
    </w:p>
    <w:p w:rsidR="00284915" w:rsidRDefault="00284915">
      <w:pPr>
        <w:pStyle w:val="ConsPlusNormal"/>
        <w:spacing w:before="220"/>
        <w:ind w:firstLine="540"/>
        <w:jc w:val="both"/>
      </w:pPr>
      <w:r>
        <w:t>При реализации мероприятий Программы могут возникнуть определенные риски:</w:t>
      </w:r>
    </w:p>
    <w:p w:rsidR="00284915" w:rsidRDefault="00284915">
      <w:pPr>
        <w:pStyle w:val="ConsPlusNormal"/>
        <w:spacing w:before="220"/>
        <w:ind w:firstLine="540"/>
        <w:jc w:val="both"/>
      </w:pPr>
      <w:r>
        <w:lastRenderedPageBreak/>
        <w:t>несоответствие (неполное соответствие) имеющейся квалификации требованиям вакантных рабочих мест, попадание переселенцев в категорию безработных;</w:t>
      </w:r>
    </w:p>
    <w:p w:rsidR="00284915" w:rsidRDefault="00284915">
      <w:pPr>
        <w:pStyle w:val="ConsPlusNormal"/>
        <w:spacing w:before="220"/>
        <w:ind w:firstLine="540"/>
        <w:jc w:val="both"/>
      </w:pPr>
      <w:r>
        <w:t>необеспеченность жильем для постоянного проживания, сложности с наймом и оплатой временного жилья, неспособностью участника Программы нести расходы по приобретению постоянного жилья или оплате ипотечного кредита;</w:t>
      </w:r>
    </w:p>
    <w:p w:rsidR="00284915" w:rsidRDefault="00284915">
      <w:pPr>
        <w:pStyle w:val="ConsPlusNormal"/>
        <w:spacing w:before="220"/>
        <w:ind w:firstLine="540"/>
        <w:jc w:val="both"/>
      </w:pPr>
      <w:r>
        <w:t>обособление переселенцев, создание замкнутых этносоциальных групп, рост межнациональной напряженности.</w:t>
      </w:r>
    </w:p>
    <w:p w:rsidR="00284915" w:rsidRDefault="00284915">
      <w:pPr>
        <w:pStyle w:val="ConsPlusNormal"/>
        <w:spacing w:before="220"/>
        <w:ind w:firstLine="540"/>
        <w:jc w:val="both"/>
      </w:pPr>
      <w:r>
        <w:t>В целях минимизации указанных рисков в процессе реализации Программы предусматриваются:</w:t>
      </w:r>
    </w:p>
    <w:p w:rsidR="00284915" w:rsidRDefault="00284915">
      <w:pPr>
        <w:pStyle w:val="ConsPlusNormal"/>
        <w:spacing w:before="220"/>
        <w:ind w:firstLine="540"/>
        <w:jc w:val="both"/>
      </w:pPr>
      <w:r>
        <w:t>создание гибкой и эффективной системы управления на основе четкого распределения функций, полномочий и ответственности исполнителей основных мероприятий Программы;</w:t>
      </w:r>
    </w:p>
    <w:p w:rsidR="00284915" w:rsidRDefault="00284915">
      <w:pPr>
        <w:pStyle w:val="ConsPlusNormal"/>
        <w:spacing w:before="220"/>
        <w:ind w:firstLine="540"/>
        <w:jc w:val="both"/>
      </w:pPr>
      <w:r>
        <w:t>мониторинг выполнения мероприятий Программы, регулярный анализ, при необходимости, ежегодная корректировка показателей и мероприятий Программы;</w:t>
      </w:r>
    </w:p>
    <w:p w:rsidR="00284915" w:rsidRDefault="00284915">
      <w:pPr>
        <w:pStyle w:val="ConsPlusNormal"/>
        <w:spacing w:before="220"/>
        <w:ind w:firstLine="540"/>
        <w:jc w:val="both"/>
      </w:pPr>
      <w:r>
        <w:t>перераспределение объемов финансирования в зависимости от динамики и темпов решения тактических задач развития сферы труда и занятости;</w:t>
      </w:r>
    </w:p>
    <w:p w:rsidR="00284915" w:rsidRDefault="00284915">
      <w:pPr>
        <w:pStyle w:val="ConsPlusNormal"/>
        <w:spacing w:before="220"/>
        <w:ind w:firstLine="540"/>
        <w:jc w:val="both"/>
      </w:pPr>
      <w:r>
        <w:t>более широкое привлечение общественности к реализации и оценке результатов реализации Программы, повышение публичности отчетности о ходе реализации Программы.</w:t>
      </w:r>
    </w:p>
    <w:p w:rsidR="00284915" w:rsidRDefault="00284915">
      <w:pPr>
        <w:pStyle w:val="ConsPlusNormal"/>
        <w:spacing w:before="220"/>
        <w:ind w:firstLine="540"/>
        <w:jc w:val="both"/>
      </w:pPr>
      <w:r>
        <w:t>Управление рисками, появление которых возможно в период реализации Программы, носит комплексный и системный характер, что характеризует достаточную степень готовности Республики Тыва к приему участников Программы и членов их семей.</w:t>
      </w:r>
    </w:p>
    <w:p w:rsidR="00284915" w:rsidRDefault="00284915">
      <w:pPr>
        <w:pStyle w:val="ConsPlusNormal"/>
        <w:jc w:val="both"/>
      </w:pPr>
    </w:p>
    <w:p w:rsidR="00284915" w:rsidRDefault="00284915">
      <w:pPr>
        <w:pStyle w:val="ConsPlusTitle"/>
        <w:jc w:val="center"/>
        <w:outlineLvl w:val="2"/>
      </w:pPr>
      <w:r>
        <w:t>3. Цели, задачи, сроки (этапы) и показатели (индикаторы)</w:t>
      </w:r>
    </w:p>
    <w:p w:rsidR="00284915" w:rsidRDefault="00284915">
      <w:pPr>
        <w:pStyle w:val="ConsPlusTitle"/>
        <w:jc w:val="center"/>
      </w:pPr>
      <w:r>
        <w:t>достижения целей и решения задач Программы</w:t>
      </w:r>
    </w:p>
    <w:p w:rsidR="00284915" w:rsidRDefault="00284915">
      <w:pPr>
        <w:pStyle w:val="ConsPlusNormal"/>
        <w:jc w:val="both"/>
      </w:pPr>
    </w:p>
    <w:p w:rsidR="00284915" w:rsidRDefault="00284915">
      <w:pPr>
        <w:pStyle w:val="ConsPlusNormal"/>
        <w:ind w:firstLine="540"/>
        <w:jc w:val="both"/>
      </w:pPr>
      <w:r>
        <w:t>Целями государственной программы Республики Тыва являются:</w:t>
      </w:r>
    </w:p>
    <w:p w:rsidR="00284915" w:rsidRDefault="00284915">
      <w:pPr>
        <w:pStyle w:val="ConsPlusNormal"/>
        <w:spacing w:before="220"/>
        <w:ind w:firstLine="540"/>
        <w:jc w:val="both"/>
      </w:pPr>
      <w:r>
        <w:t xml:space="preserve">1) обеспечение реализации </w:t>
      </w:r>
      <w:hyperlink r:id="rId18"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N 637, на территории Республики Тыва;</w:t>
      </w:r>
    </w:p>
    <w:p w:rsidR="00284915" w:rsidRDefault="00284915">
      <w:pPr>
        <w:pStyle w:val="ConsPlusNormal"/>
        <w:spacing w:before="220"/>
        <w:ind w:firstLine="540"/>
        <w:jc w:val="both"/>
      </w:pPr>
      <w:r>
        <w:t>2) обеспечение социально-экономического развития Республики Тыва путем содействия добровольному переселению квалифицированных специалистов из числа соотечественников, проживающих за рубежом.</w:t>
      </w:r>
    </w:p>
    <w:p w:rsidR="00284915" w:rsidRDefault="00284915">
      <w:pPr>
        <w:pStyle w:val="ConsPlusNormal"/>
        <w:spacing w:before="220"/>
        <w:ind w:firstLine="540"/>
        <w:jc w:val="both"/>
      </w:pPr>
      <w:r>
        <w:t>Для достижения поставленных целей в рамках государственной программы Республики Тыва необходимо решение следующих задач:</w:t>
      </w:r>
    </w:p>
    <w:p w:rsidR="00284915" w:rsidRDefault="00284915">
      <w:pPr>
        <w:pStyle w:val="ConsPlusNormal"/>
        <w:spacing w:before="220"/>
        <w:ind w:firstLine="540"/>
        <w:jc w:val="both"/>
      </w:pPr>
      <w:r>
        <w:t>1) 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Тыва для постоянного проживания, включая создание условий для адаптации и интеграции соотечественников в принимающее сообщество;</w:t>
      </w:r>
    </w:p>
    <w:p w:rsidR="00284915" w:rsidRDefault="00284915">
      <w:pPr>
        <w:pStyle w:val="ConsPlusNormal"/>
        <w:spacing w:before="220"/>
        <w:ind w:firstLine="540"/>
        <w:jc w:val="both"/>
      </w:pPr>
      <w:r>
        <w:t>2) содействие обеспечению потребности экономики Республики Тыва в квалифицированных кадрах и сокращении их дефицита;</w:t>
      </w:r>
    </w:p>
    <w:p w:rsidR="00284915" w:rsidRDefault="00284915">
      <w:pPr>
        <w:pStyle w:val="ConsPlusNormal"/>
        <w:spacing w:before="220"/>
        <w:ind w:firstLine="540"/>
        <w:jc w:val="both"/>
      </w:pPr>
      <w:r>
        <w:t>3) содействие занятости участников Программы и членов их семей, в том числе путем трудоустройства в сельской местности.</w:t>
      </w:r>
    </w:p>
    <w:p w:rsidR="00284915" w:rsidRDefault="00284915">
      <w:pPr>
        <w:pStyle w:val="ConsPlusNormal"/>
        <w:spacing w:before="220"/>
        <w:ind w:firstLine="540"/>
        <w:jc w:val="both"/>
      </w:pPr>
      <w:r>
        <w:lastRenderedPageBreak/>
        <w:t>Сроки реализации Программы - 2019 - 2021 годы.</w:t>
      </w:r>
    </w:p>
    <w:p w:rsidR="00284915" w:rsidRDefault="00284915">
      <w:pPr>
        <w:pStyle w:val="ConsPlusNormal"/>
        <w:spacing w:before="220"/>
        <w:ind w:firstLine="540"/>
        <w:jc w:val="both"/>
      </w:pPr>
      <w:r>
        <w:t>Этапы реализации Программы не предусмотрены.</w:t>
      </w:r>
    </w:p>
    <w:p w:rsidR="00284915" w:rsidRDefault="00284915">
      <w:pPr>
        <w:pStyle w:val="ConsPlusNormal"/>
        <w:spacing w:before="220"/>
        <w:ind w:firstLine="540"/>
        <w:jc w:val="both"/>
      </w:pPr>
      <w:r>
        <w:t>Реализация настоящей Программы позволит привлечь в республику ежегодно не менее 5 квалифицированных специалистов и ученых, занимающихся актуальными научными и технологическими проблемами из числа соотечественников, проживающих за рубежом, для обеспечения развития экономики республики.</w:t>
      </w:r>
    </w:p>
    <w:p w:rsidR="00284915" w:rsidRDefault="00284915">
      <w:pPr>
        <w:pStyle w:val="ConsPlusNormal"/>
        <w:spacing w:before="220"/>
        <w:ind w:firstLine="540"/>
        <w:jc w:val="both"/>
      </w:pPr>
      <w:r>
        <w:t>Программа также позволит частично решить вопрос дефицита кадров в сферах здравоохранения и образования.</w:t>
      </w:r>
    </w:p>
    <w:p w:rsidR="00284915" w:rsidRDefault="00284915">
      <w:pPr>
        <w:pStyle w:val="ConsPlusNormal"/>
        <w:spacing w:before="220"/>
        <w:ind w:firstLine="540"/>
        <w:jc w:val="both"/>
      </w:pPr>
      <w:hyperlink w:anchor="P748" w:history="1">
        <w:r>
          <w:rPr>
            <w:color w:val="0000FF"/>
          </w:rPr>
          <w:t>Перечень</w:t>
        </w:r>
      </w:hyperlink>
      <w:r>
        <w:t xml:space="preserve"> целевых показателей (индикаторов) представлен в приложении N 1 к Программе.</w:t>
      </w:r>
    </w:p>
    <w:p w:rsidR="00284915" w:rsidRDefault="00284915">
      <w:pPr>
        <w:pStyle w:val="ConsPlusNormal"/>
        <w:jc w:val="both"/>
      </w:pPr>
    </w:p>
    <w:p w:rsidR="00284915" w:rsidRDefault="00284915">
      <w:pPr>
        <w:pStyle w:val="ConsPlusTitle"/>
        <w:jc w:val="center"/>
        <w:outlineLvl w:val="2"/>
      </w:pPr>
      <w:r>
        <w:t>4. Основные мероприятия по реализации Программы</w:t>
      </w:r>
    </w:p>
    <w:p w:rsidR="00284915" w:rsidRDefault="00284915">
      <w:pPr>
        <w:pStyle w:val="ConsPlusNormal"/>
        <w:jc w:val="both"/>
      </w:pPr>
    </w:p>
    <w:p w:rsidR="00284915" w:rsidRDefault="00284915">
      <w:pPr>
        <w:pStyle w:val="ConsPlusNormal"/>
        <w:ind w:firstLine="540"/>
        <w:jc w:val="both"/>
      </w:pPr>
      <w:r>
        <w:t>Достижение целей и решение задач Программы осуществляются путем скоординированного выполнения программных мероприятий.</w:t>
      </w:r>
    </w:p>
    <w:p w:rsidR="00284915" w:rsidRDefault="00284915">
      <w:pPr>
        <w:pStyle w:val="ConsPlusNormal"/>
        <w:spacing w:before="220"/>
        <w:ind w:firstLine="540"/>
        <w:jc w:val="both"/>
      </w:pPr>
      <w:r>
        <w:t>Основными мероприятиями Программы являются:</w:t>
      </w:r>
    </w:p>
    <w:p w:rsidR="00284915" w:rsidRDefault="00284915">
      <w:pPr>
        <w:pStyle w:val="ConsPlusNormal"/>
        <w:spacing w:before="220"/>
        <w:ind w:firstLine="540"/>
        <w:jc w:val="both"/>
      </w:pPr>
      <w:r>
        <w:t>информационное обеспечение реализации Программы;</w:t>
      </w:r>
    </w:p>
    <w:p w:rsidR="00284915" w:rsidRDefault="00284915">
      <w:pPr>
        <w:pStyle w:val="ConsPlusNormal"/>
        <w:spacing w:before="220"/>
        <w:ind w:firstLine="540"/>
        <w:jc w:val="both"/>
      </w:pPr>
      <w:r>
        <w:t>компенсация расходов участников Программы и членов их семей на медицинское освидетельствование;</w:t>
      </w:r>
    </w:p>
    <w:p w:rsidR="00284915" w:rsidRDefault="00284915">
      <w:pPr>
        <w:pStyle w:val="ConsPlusNormal"/>
        <w:spacing w:before="220"/>
        <w:ind w:firstLine="540"/>
        <w:jc w:val="both"/>
      </w:pPr>
      <w:r>
        <w:t>организация 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w:t>
      </w:r>
    </w:p>
    <w:p w:rsidR="00284915" w:rsidRDefault="00284915">
      <w:pPr>
        <w:pStyle w:val="ConsPlusNormal"/>
        <w:spacing w:before="220"/>
        <w:ind w:firstLine="540"/>
        <w:jc w:val="both"/>
      </w:pPr>
      <w:r>
        <w:t>компенсация расходов участников Программы на признание ученых степеней, ученых званий, образования и (или) квалификации, полученных в иностранном государстве;</w:t>
      </w:r>
    </w:p>
    <w:p w:rsidR="00284915" w:rsidRDefault="00284915">
      <w:pPr>
        <w:pStyle w:val="ConsPlusNormal"/>
        <w:spacing w:before="220"/>
        <w:ind w:firstLine="540"/>
        <w:jc w:val="both"/>
      </w:pPr>
      <w:r>
        <w:t>содействие трудоустройству участников Программы и членов их семей на вакантные рабочие места;</w:t>
      </w:r>
    </w:p>
    <w:p w:rsidR="00284915" w:rsidRDefault="00284915">
      <w:pPr>
        <w:pStyle w:val="ConsPlusNormal"/>
        <w:spacing w:before="220"/>
        <w:ind w:firstLine="540"/>
        <w:jc w:val="both"/>
      </w:pPr>
      <w:r>
        <w:t>выделение участникам Программы и членам их семей жилых помещений для временного размещения на срок не менее 6 месяцев либо компенсация найма жилого помещения на указанный срок;</w:t>
      </w:r>
    </w:p>
    <w:p w:rsidR="00284915" w:rsidRDefault="00284915">
      <w:pPr>
        <w:pStyle w:val="ConsPlusNormal"/>
        <w:spacing w:before="220"/>
        <w:ind w:firstLine="540"/>
        <w:jc w:val="both"/>
      </w:pPr>
      <w:r>
        <w:t>нормативно-правовое обеспечение реализации Программы.</w:t>
      </w:r>
    </w:p>
    <w:p w:rsidR="00284915" w:rsidRDefault="00284915">
      <w:pPr>
        <w:pStyle w:val="ConsPlusNormal"/>
        <w:spacing w:before="220"/>
        <w:ind w:firstLine="540"/>
        <w:jc w:val="both"/>
      </w:pPr>
      <w:r>
        <w:t>1. Информационное обеспечение реализации государственной программы Республики Тыва</w:t>
      </w:r>
    </w:p>
    <w:p w:rsidR="00284915" w:rsidRDefault="00284915">
      <w:pPr>
        <w:pStyle w:val="ConsPlusNormal"/>
        <w:spacing w:before="220"/>
        <w:ind w:firstLine="540"/>
        <w:jc w:val="both"/>
      </w:pPr>
      <w:r>
        <w:t>В рамках данного мероприятия предполагается обеспечить:</w:t>
      </w:r>
    </w:p>
    <w:p w:rsidR="00284915" w:rsidRDefault="00284915">
      <w:pPr>
        <w:pStyle w:val="ConsPlusNormal"/>
        <w:spacing w:before="220"/>
        <w:ind w:firstLine="540"/>
        <w:jc w:val="both"/>
      </w:pPr>
      <w:r>
        <w:t>подготовку и изготовление информационных материалов (буклетов, листовок);</w:t>
      </w:r>
    </w:p>
    <w:p w:rsidR="00284915" w:rsidRDefault="00284915">
      <w:pPr>
        <w:pStyle w:val="ConsPlusNormal"/>
        <w:spacing w:before="220"/>
        <w:ind w:firstLine="540"/>
        <w:jc w:val="both"/>
      </w:pPr>
      <w:r>
        <w:t>информирование соотечественников, проживающих за рубежом, постоянно или временно проживающих на законном основании на территории Республики Тыва либо прибывших на территорию Республики Тыва в экстренном массовом порядке, признанных беженцами на территории Республики Тыва или получивших временное убежище на территории Республики Тыва, населения Республики Тыва о реализации Программы через средства массовой информации, телефоны "горячей линии";</w:t>
      </w:r>
    </w:p>
    <w:p w:rsidR="00284915" w:rsidRDefault="00284915">
      <w:pPr>
        <w:pStyle w:val="ConsPlusNormal"/>
        <w:spacing w:before="220"/>
        <w:ind w:firstLine="540"/>
        <w:jc w:val="both"/>
      </w:pPr>
      <w:r>
        <w:t xml:space="preserve">поддержание в актуальном состоянии информации о наличии спроса на рабочую силу, возможности трудоустройства и получения профессионального образования, оказания социальной </w:t>
      </w:r>
      <w:r>
        <w:lastRenderedPageBreak/>
        <w:t>поддержки, временного и постоянного жилищного обустройства участников Программы в информационно-телекоммуникационной сети "Интернет", в том числе в информационном ресурсе "Автоматизированная информационная система "Соотечественники" (www.aiss.gov.ru).</w:t>
      </w:r>
    </w:p>
    <w:p w:rsidR="00284915" w:rsidRDefault="00284915">
      <w:pPr>
        <w:pStyle w:val="ConsPlusNormal"/>
        <w:spacing w:before="220"/>
        <w:ind w:firstLine="540"/>
        <w:jc w:val="both"/>
      </w:pPr>
      <w:r>
        <w:t xml:space="preserve">В рамках мероприятия планируется закупка товаров, работ, услуг в соответствии с Федеральным </w:t>
      </w:r>
      <w:hyperlink r:id="rId19"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284915" w:rsidRDefault="00284915">
      <w:pPr>
        <w:pStyle w:val="ConsPlusNormal"/>
        <w:spacing w:before="220"/>
        <w:ind w:firstLine="540"/>
        <w:jc w:val="both"/>
      </w:pPr>
      <w:r>
        <w:t>Также планируется оказание консультационных, юридических и других услуг участникам Программы и членам их семей.</w:t>
      </w:r>
    </w:p>
    <w:p w:rsidR="00284915" w:rsidRDefault="00284915">
      <w:pPr>
        <w:pStyle w:val="ConsPlusNormal"/>
        <w:spacing w:before="220"/>
        <w:ind w:firstLine="540"/>
        <w:jc w:val="both"/>
      </w:pPr>
      <w:r>
        <w:t>2. Компенсация расходов участников Программы и членов их семей на медицинское освидетельствование</w:t>
      </w:r>
    </w:p>
    <w:p w:rsidR="00284915" w:rsidRDefault="00284915">
      <w:pPr>
        <w:pStyle w:val="ConsPlusNormal"/>
        <w:spacing w:before="220"/>
        <w:ind w:firstLine="540"/>
        <w:jc w:val="both"/>
      </w:pPr>
      <w:r>
        <w:t>Компенсация расходов участников Программы и членов их семей на медицинское освидетельствование осуществляется в размере и в порядке, утверждаемых нормативным правовым актом Министерства здравоохранения Республики Тыва, согласованным с Министерством финансов Республики Тыва.</w:t>
      </w:r>
    </w:p>
    <w:p w:rsidR="00284915" w:rsidRDefault="00284915">
      <w:pPr>
        <w:pStyle w:val="ConsPlusNormal"/>
        <w:spacing w:before="220"/>
        <w:ind w:firstLine="540"/>
        <w:jc w:val="both"/>
      </w:pPr>
      <w:r>
        <w:t>В результате реализации мероприятия участникам Программы и членам их семей выдается сертификат об отсутствии (наличии) у участника Программы и членов его семьи ВИЧ-инфекции, документ, подтверждающий, что участник Программы и члены его семьи не больны наркоманией и не страдают ни одним из инфекционных заболеваний, представляющих опасность для окружающих и предусмотренных перечнем, утвержденным Министерством здравоохранения Российской Федерации.</w:t>
      </w:r>
    </w:p>
    <w:p w:rsidR="00284915" w:rsidRDefault="00284915">
      <w:pPr>
        <w:pStyle w:val="ConsPlusNormal"/>
        <w:spacing w:before="220"/>
        <w:ind w:firstLine="540"/>
        <w:jc w:val="both"/>
      </w:pPr>
      <w:r>
        <w:t>Подтверждение наличия или отсутствия заболевания наркоманией и инфекционных заболеваний осуществляется в рамках медицинского освидетельствования.</w:t>
      </w:r>
    </w:p>
    <w:p w:rsidR="00284915" w:rsidRDefault="00284915">
      <w:pPr>
        <w:pStyle w:val="ConsPlusNormal"/>
        <w:spacing w:before="220"/>
        <w:ind w:firstLine="540"/>
        <w:jc w:val="both"/>
      </w:pPr>
      <w:r>
        <w:t>В соответствии с положениями Программы участник Программы и члены его семьи имеют право на получение медицинской помощи в соответствии с законодательством Российской Федерации.</w:t>
      </w:r>
    </w:p>
    <w:p w:rsidR="00284915" w:rsidRDefault="00284915">
      <w:pPr>
        <w:pStyle w:val="ConsPlusNormal"/>
        <w:spacing w:before="220"/>
        <w:ind w:firstLine="540"/>
        <w:jc w:val="both"/>
      </w:pPr>
      <w:r>
        <w:t>До получения полиса обязательного медицинского страхования участнику Программы и членам его семьи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бесплатно оказываются: скорая, в том числе скорая специализированная, медицинская помощь в экстренной и неотложной формах в государственных и муниципальных медицинских организациях; иные виды медицинской помощи в экстренной форме при внезапных острых заболеваниях, состояниях, обострении хронических заболеваний, представляющих угрозу жизни пациента.</w:t>
      </w:r>
    </w:p>
    <w:p w:rsidR="00284915" w:rsidRDefault="00284915">
      <w:pPr>
        <w:pStyle w:val="ConsPlusNormal"/>
        <w:spacing w:before="220"/>
        <w:ind w:firstLine="540"/>
        <w:jc w:val="both"/>
      </w:pPr>
      <w:r>
        <w:t>Объем медицинской помощи, оказываемой в амбулаторных и стационарных условиях,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обеспечивается за счет бюджетных ассигнований Республики Тыва.</w:t>
      </w:r>
    </w:p>
    <w:p w:rsidR="00284915" w:rsidRDefault="00284915">
      <w:pPr>
        <w:pStyle w:val="ConsPlusNormal"/>
        <w:spacing w:before="220"/>
        <w:ind w:firstLine="540"/>
        <w:jc w:val="both"/>
      </w:pPr>
      <w:r>
        <w:t>При получении в соответствии с законодательством Российской Федерации порядке полиса обязательного медицинского страхования, медицинская помощь оказывается в рамках базовой программы обязательного медицинского страхования, утверждаемой ежегодно Правительством Российской Федерации.</w:t>
      </w:r>
    </w:p>
    <w:p w:rsidR="00284915" w:rsidRDefault="00284915">
      <w:pPr>
        <w:pStyle w:val="ConsPlusNormal"/>
        <w:spacing w:before="220"/>
        <w:ind w:firstLine="540"/>
        <w:jc w:val="both"/>
      </w:pPr>
      <w:r>
        <w:t xml:space="preserve">Медицинская помощь участникам Программы и членам их семей, страдающим социально значимыми заболеваниями, и гражданам, страдающим заболеваниями, представляющими опасность для окружающих, будет оказываться в рамках Программы государственных гарантий </w:t>
      </w:r>
      <w:r>
        <w:lastRenderedPageBreak/>
        <w:t>бесплатного оказания медицинской помощи гражданам в Республике Тыва на соответствующий год и на плановый период, по факту выявления соответствующих заболеваний и направления выявленных участников Программы и членов их семей в медицинские организации, подведомственные Министерству здравоохранения Республики Тыва.</w:t>
      </w:r>
    </w:p>
    <w:p w:rsidR="00284915" w:rsidRDefault="00284915">
      <w:pPr>
        <w:pStyle w:val="ConsPlusNormal"/>
        <w:spacing w:before="220"/>
        <w:ind w:firstLine="540"/>
        <w:jc w:val="both"/>
      </w:pPr>
      <w:r>
        <w:t>3. Организация 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w:t>
      </w:r>
    </w:p>
    <w:p w:rsidR="00284915" w:rsidRDefault="00284915">
      <w:pPr>
        <w:pStyle w:val="ConsPlusNormal"/>
        <w:spacing w:before="220"/>
        <w:ind w:firstLine="540"/>
        <w:jc w:val="both"/>
      </w:pPr>
      <w:r>
        <w:t>В рамках данного мероприятия предусматривается организация 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w:t>
      </w:r>
    </w:p>
    <w:p w:rsidR="00284915" w:rsidRDefault="00284915">
      <w:pPr>
        <w:pStyle w:val="ConsPlusNormal"/>
        <w:spacing w:before="220"/>
        <w:ind w:firstLine="540"/>
        <w:jc w:val="both"/>
      </w:pPr>
      <w:r>
        <w:t>Организация 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 осуществляется в порядке и на условиях, утвержденных нормативными правовыми актами Российской Федерации, нормативными правовыми актами Республики Тыва.</w:t>
      </w:r>
    </w:p>
    <w:p w:rsidR="00284915" w:rsidRDefault="00284915">
      <w:pPr>
        <w:pStyle w:val="ConsPlusNormal"/>
        <w:spacing w:before="220"/>
        <w:ind w:firstLine="540"/>
        <w:jc w:val="both"/>
      </w:pPr>
      <w:r>
        <w:t>4. Компенсация расходов участников Программы на признание ученых степеней, ученых званий, образования и (или) квалификации, полученных в иностранном государстве</w:t>
      </w:r>
    </w:p>
    <w:p w:rsidR="00284915" w:rsidRDefault="00284915">
      <w:pPr>
        <w:pStyle w:val="ConsPlusNormal"/>
        <w:spacing w:before="220"/>
        <w:ind w:firstLine="540"/>
        <w:jc w:val="both"/>
      </w:pPr>
      <w:r>
        <w:t>Осуществляется в размере и порядке, утверждаемых нормативным правовым актом Министерства труда и социальной политики Республики Тыва, согласованных с Министерством финансов Республики Тыва.</w:t>
      </w:r>
    </w:p>
    <w:p w:rsidR="00284915" w:rsidRDefault="00284915">
      <w:pPr>
        <w:pStyle w:val="ConsPlusNormal"/>
        <w:spacing w:before="220"/>
        <w:ind w:firstLine="540"/>
        <w:jc w:val="both"/>
      </w:pPr>
      <w:r>
        <w:t>5. Содействие трудоустройству участников Программы и членов их семей на вакантные рабочие места</w:t>
      </w:r>
    </w:p>
    <w:p w:rsidR="00284915" w:rsidRDefault="00284915">
      <w:pPr>
        <w:pStyle w:val="ConsPlusNormal"/>
        <w:spacing w:before="220"/>
        <w:ind w:firstLine="540"/>
        <w:jc w:val="both"/>
      </w:pPr>
      <w:r>
        <w:t>Подбор варианта подходящей работы участникам Программы и членам их семей осуществляется центрами занятости населения муниципальных районов городских округов и в соответствии с законодательством о занятости населения.</w:t>
      </w:r>
    </w:p>
    <w:p w:rsidR="00284915" w:rsidRDefault="00284915">
      <w:pPr>
        <w:pStyle w:val="ConsPlusNormal"/>
        <w:spacing w:before="220"/>
        <w:ind w:firstLine="540"/>
        <w:jc w:val="both"/>
      </w:pPr>
      <w:r>
        <w:t>Реализация данного мероприятия направлена на снижение дефицита организаций Республики Тыва в квалифицированных кадрах, в первую очередь, системы здравоохранения и образования, а также на снижение риска безработицы среди участников Программы и членов их семей.</w:t>
      </w:r>
    </w:p>
    <w:p w:rsidR="00284915" w:rsidRDefault="00284915">
      <w:pPr>
        <w:pStyle w:val="ConsPlusNormal"/>
        <w:spacing w:before="220"/>
        <w:ind w:firstLine="540"/>
        <w:jc w:val="both"/>
      </w:pPr>
      <w:r>
        <w:t>В рамках мероприятия предполагается:</w:t>
      </w:r>
    </w:p>
    <w:p w:rsidR="00284915" w:rsidRDefault="00284915">
      <w:pPr>
        <w:pStyle w:val="ConsPlusNormal"/>
        <w:spacing w:before="220"/>
        <w:ind w:firstLine="540"/>
        <w:jc w:val="both"/>
      </w:pPr>
      <w:r>
        <w:t>проведение ежемесячного мониторинга потребности организаций Республики Тыва в квалифицированных кадрах для замещения имеющихся вакантных рабочих мест, должностей специалистов и служащих, реализации инвестиционных проектов с последующим размещением информации об имеющихся вакантных рабочих местах, в том числе с предоставлением жилья в информационном ресурсе "Автоматизированная информационная система "Соотечественники" (www.aiss.gov.ru);</w:t>
      </w:r>
    </w:p>
    <w:p w:rsidR="00284915" w:rsidRDefault="00284915">
      <w:pPr>
        <w:pStyle w:val="ConsPlusNormal"/>
        <w:spacing w:before="220"/>
        <w:ind w:firstLine="540"/>
        <w:jc w:val="both"/>
      </w:pPr>
      <w:r>
        <w:t>организация взаимодействия работодателей и соотечественников, проживающих за рубежом, на этапе подготовки к переселению в выбранное муниципальное образование;</w:t>
      </w:r>
    </w:p>
    <w:p w:rsidR="00284915" w:rsidRDefault="00284915">
      <w:pPr>
        <w:pStyle w:val="ConsPlusNormal"/>
        <w:spacing w:before="220"/>
        <w:ind w:firstLine="540"/>
        <w:jc w:val="both"/>
      </w:pPr>
      <w:r>
        <w:t xml:space="preserve">предоставление участникам Программы и членам их семей государственных услуг в области содействия занятости населения в соответствии с </w:t>
      </w:r>
      <w:hyperlink r:id="rId20" w:history="1">
        <w:r>
          <w:rPr>
            <w:color w:val="0000FF"/>
          </w:rPr>
          <w:t>Законом</w:t>
        </w:r>
      </w:hyperlink>
      <w:r>
        <w:t xml:space="preserve"> Российской Федерации от 19 апреля 1991 г. N 1032-1 "О занятости населения в Российской Федерации", федеральными государственными стандартами государственных услуг и государственных функций в области содействия занятости населения, административными регламентами предоставления государственных услуг, в том числе содействие в поиске подходящей работы, организация профессиональной ориентации в целях выбора сферы деятельности (профессии), трудоустройства, организация проведения </w:t>
      </w:r>
      <w:r>
        <w:lastRenderedPageBreak/>
        <w:t>оплачиваемых общественных работ, ярмарок вакансий и учебных рабочих мест, информирование о положении на рынке труда Республики Тыва.</w:t>
      </w:r>
    </w:p>
    <w:p w:rsidR="00284915" w:rsidRDefault="00284915">
      <w:pPr>
        <w:pStyle w:val="ConsPlusNormal"/>
        <w:spacing w:before="220"/>
        <w:ind w:firstLine="540"/>
        <w:jc w:val="both"/>
      </w:pPr>
      <w:r>
        <w:t>Трудоустройство соотечественников, решивших переехать на постоянное место жительства в Республику Тыва, может быть осуществлено на вакансии, заявленные работодателями в органы службы занятости населения, или путем самостоятельного поиска работы.</w:t>
      </w:r>
    </w:p>
    <w:p w:rsidR="00284915" w:rsidRDefault="00284915">
      <w:pPr>
        <w:pStyle w:val="ConsPlusNormal"/>
        <w:spacing w:before="220"/>
        <w:ind w:firstLine="540"/>
        <w:jc w:val="both"/>
      </w:pPr>
      <w:r>
        <w:t>Самостоятельное трудоустройство может быть реализовано путем прямого обращения соотечественников к работодателям, обращением в государственные казенные учреждения Республики Тыва центры занятости населения в муниципальных образованиях по вопросам трудоустройства или с помощью возможностей информационно-аналитической системы "Общероссийская база вакансий "Работа в России".</w:t>
      </w:r>
    </w:p>
    <w:p w:rsidR="00284915" w:rsidRDefault="00284915">
      <w:pPr>
        <w:pStyle w:val="ConsPlusNormal"/>
        <w:spacing w:before="220"/>
        <w:ind w:firstLine="540"/>
        <w:jc w:val="both"/>
      </w:pPr>
      <w:r>
        <w:t>6. Выделение участникам Программы жилых помещений для временного размещения на срок не менее 6 месяцев либо компенсация найма жилого помещения на указанный срок.</w:t>
      </w:r>
    </w:p>
    <w:p w:rsidR="00284915" w:rsidRDefault="00284915">
      <w:pPr>
        <w:pStyle w:val="ConsPlusNormal"/>
        <w:spacing w:before="220"/>
        <w:ind w:firstLine="540"/>
        <w:jc w:val="both"/>
      </w:pPr>
      <w:r>
        <w:t>Временное жилищное обустройство участников Государственной программы и членов их семей предусматривается на условиях аренды (найма) муниципального жилого фонда или частного жилья и осуществляется в размере и порядке, утверждаемым нормативным правовым актом Министерства труда и социальной политики Республики Тыва, согласованным с Министерством финансов Республики Тыва.</w:t>
      </w:r>
    </w:p>
    <w:p w:rsidR="00284915" w:rsidRDefault="00284915">
      <w:pPr>
        <w:pStyle w:val="ConsPlusNormal"/>
        <w:spacing w:before="220"/>
        <w:ind w:firstLine="540"/>
        <w:jc w:val="both"/>
      </w:pPr>
      <w:r>
        <w:t>7. Нормативно-правовое обеспечение реализации Программы</w:t>
      </w:r>
    </w:p>
    <w:p w:rsidR="00284915" w:rsidRDefault="00284915">
      <w:pPr>
        <w:pStyle w:val="ConsPlusNormal"/>
        <w:spacing w:before="220"/>
        <w:ind w:firstLine="540"/>
        <w:jc w:val="both"/>
      </w:pPr>
      <w:r>
        <w:t>В рамках реализации данного мероприятия предусматривается разработка и утверждение нормативной правовой базы по реализации мероприятий Программы, регулирующей вопросы добровольного переселения в Республику Тыва соотечественников, проживающих за рубежом.</w:t>
      </w:r>
    </w:p>
    <w:p w:rsidR="00284915" w:rsidRDefault="00284915">
      <w:pPr>
        <w:pStyle w:val="ConsPlusNormal"/>
        <w:spacing w:before="220"/>
        <w:ind w:firstLine="540"/>
        <w:jc w:val="both"/>
      </w:pPr>
      <w:hyperlink w:anchor="P861" w:history="1">
        <w:r>
          <w:rPr>
            <w:color w:val="0000FF"/>
          </w:rPr>
          <w:t>Перечень</w:t>
        </w:r>
      </w:hyperlink>
      <w:r>
        <w:t xml:space="preserve"> основных мероприятий Программы представлен в приложении N 2 к Программе.</w:t>
      </w:r>
    </w:p>
    <w:p w:rsidR="00284915" w:rsidRDefault="00284915">
      <w:pPr>
        <w:pStyle w:val="ConsPlusNormal"/>
        <w:jc w:val="both"/>
      </w:pPr>
    </w:p>
    <w:p w:rsidR="00284915" w:rsidRDefault="00284915">
      <w:pPr>
        <w:pStyle w:val="ConsPlusTitle"/>
        <w:jc w:val="center"/>
        <w:outlineLvl w:val="2"/>
      </w:pPr>
      <w:r>
        <w:t>5. Объемы финансовых ресурсов на реализацию Программы</w:t>
      </w:r>
    </w:p>
    <w:p w:rsidR="00284915" w:rsidRDefault="00284915">
      <w:pPr>
        <w:pStyle w:val="ConsPlusNormal"/>
        <w:jc w:val="both"/>
      </w:pPr>
    </w:p>
    <w:p w:rsidR="00284915" w:rsidRDefault="00284915">
      <w:pPr>
        <w:pStyle w:val="ConsPlusNormal"/>
        <w:jc w:val="center"/>
      </w:pPr>
      <w:r>
        <w:t xml:space="preserve">(в ред. </w:t>
      </w:r>
      <w:hyperlink r:id="rId21" w:history="1">
        <w:r>
          <w:rPr>
            <w:color w:val="0000FF"/>
          </w:rPr>
          <w:t>Постановления</w:t>
        </w:r>
      </w:hyperlink>
      <w:r>
        <w:t xml:space="preserve"> Правительства РТ от 10.03.2020 N 90)</w:t>
      </w:r>
    </w:p>
    <w:p w:rsidR="00284915" w:rsidRDefault="00284915">
      <w:pPr>
        <w:pStyle w:val="ConsPlusNormal"/>
        <w:jc w:val="both"/>
      </w:pPr>
    </w:p>
    <w:p w:rsidR="00284915" w:rsidRDefault="00284915">
      <w:pPr>
        <w:pStyle w:val="ConsPlusNormal"/>
        <w:ind w:firstLine="540"/>
        <w:jc w:val="both"/>
      </w:pPr>
      <w:r>
        <w:t>Источником финансового обеспечения государственной программы Республики Тыва являются субсидии, предоставляемые из федерального бюджета республиканскому бюджету (уровень софинансирования в 2020 году - 95 процентов, в 2021 году - 99 процентов), средства республиканского бюджета (уровень софинансирования в 2020 году - 5 процентов, в 2021 году - 1 процент).</w:t>
      </w:r>
    </w:p>
    <w:p w:rsidR="00284915" w:rsidRDefault="00284915">
      <w:pPr>
        <w:pStyle w:val="ConsPlusNormal"/>
        <w:jc w:val="both"/>
      </w:pPr>
      <w:r>
        <w:t xml:space="preserve">(в ред. </w:t>
      </w:r>
      <w:hyperlink r:id="rId22" w:history="1">
        <w:r>
          <w:rPr>
            <w:color w:val="0000FF"/>
          </w:rPr>
          <w:t>Постановления</w:t>
        </w:r>
      </w:hyperlink>
      <w:r>
        <w:t xml:space="preserve"> Правительства РТ от 26.04.2021 N 200)</w:t>
      </w:r>
    </w:p>
    <w:p w:rsidR="00284915" w:rsidRDefault="00284915">
      <w:pPr>
        <w:pStyle w:val="ConsPlusNormal"/>
        <w:spacing w:before="220"/>
        <w:ind w:firstLine="540"/>
        <w:jc w:val="both"/>
      </w:pPr>
      <w:r>
        <w:t xml:space="preserve">На реализацию мероприятий Программы возможно дополнительное привлечение средств из федерального бюджета в виде субсидий республиканскому бюджету Республики Тыва на оказание дополнительных гарантий и мер социальной поддержки участникам Программы и членам их семей в соответствии с </w:t>
      </w:r>
      <w:hyperlink r:id="rId23" w:history="1">
        <w:r>
          <w:rPr>
            <w:color w:val="0000FF"/>
          </w:rPr>
          <w:t>постановлением</w:t>
        </w:r>
      </w:hyperlink>
      <w:r>
        <w:t xml:space="preserve"> Правительства Российской Федерации от 15 апреля 2014 г. N 345 "Об утверждении государственной программы Российской Федерации "Обеспечение общественного порядка и противодействие преступности".</w:t>
      </w:r>
    </w:p>
    <w:p w:rsidR="00284915" w:rsidRDefault="00284915">
      <w:pPr>
        <w:pStyle w:val="ConsPlusNormal"/>
        <w:spacing w:before="220"/>
        <w:ind w:firstLine="540"/>
        <w:jc w:val="both"/>
      </w:pPr>
      <w:r>
        <w:t>Предоставление субсидии из федерального бюджета республиканскому бюджету Республики Тыва осуществляется на основании соглашения между Министерством внутренних дел Российской Федерации и Правительством Республики Тыва.</w:t>
      </w:r>
    </w:p>
    <w:p w:rsidR="00284915" w:rsidRDefault="00284915">
      <w:pPr>
        <w:pStyle w:val="ConsPlusNormal"/>
        <w:jc w:val="both"/>
      </w:pPr>
    </w:p>
    <w:p w:rsidR="00284915" w:rsidRDefault="00284915">
      <w:pPr>
        <w:pStyle w:val="ConsPlusNormal"/>
        <w:jc w:val="right"/>
        <w:outlineLvl w:val="3"/>
      </w:pPr>
      <w:bookmarkStart w:id="1" w:name="P411"/>
      <w:bookmarkEnd w:id="1"/>
      <w:r>
        <w:t>Таблица 2</w:t>
      </w:r>
    </w:p>
    <w:p w:rsidR="00284915" w:rsidRDefault="00284915">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587"/>
        <w:gridCol w:w="1457"/>
        <w:gridCol w:w="1077"/>
        <w:gridCol w:w="1814"/>
      </w:tblGrid>
      <w:tr w:rsidR="00284915">
        <w:tc>
          <w:tcPr>
            <w:tcW w:w="2041" w:type="dxa"/>
            <w:vMerge w:val="restart"/>
            <w:vAlign w:val="center"/>
          </w:tcPr>
          <w:p w:rsidR="00284915" w:rsidRDefault="00284915">
            <w:pPr>
              <w:pStyle w:val="ConsPlusNormal"/>
              <w:jc w:val="center"/>
            </w:pPr>
            <w:r>
              <w:lastRenderedPageBreak/>
              <w:t>Год реализации</w:t>
            </w:r>
          </w:p>
        </w:tc>
        <w:tc>
          <w:tcPr>
            <w:tcW w:w="6785" w:type="dxa"/>
            <w:gridSpan w:val="5"/>
            <w:vAlign w:val="center"/>
          </w:tcPr>
          <w:p w:rsidR="00284915" w:rsidRDefault="00284915">
            <w:pPr>
              <w:pStyle w:val="ConsPlusNormal"/>
              <w:jc w:val="center"/>
            </w:pPr>
            <w:r>
              <w:t>Объем финансирования, тыс. рублей</w:t>
            </w:r>
          </w:p>
        </w:tc>
      </w:tr>
      <w:tr w:rsidR="00284915">
        <w:tc>
          <w:tcPr>
            <w:tcW w:w="2041" w:type="dxa"/>
            <w:vMerge/>
          </w:tcPr>
          <w:p w:rsidR="00284915" w:rsidRDefault="00284915">
            <w:pPr>
              <w:spacing w:after="1" w:line="0" w:lineRule="atLeast"/>
            </w:pPr>
          </w:p>
        </w:tc>
        <w:tc>
          <w:tcPr>
            <w:tcW w:w="850" w:type="dxa"/>
            <w:vMerge w:val="restart"/>
            <w:vAlign w:val="center"/>
          </w:tcPr>
          <w:p w:rsidR="00284915" w:rsidRDefault="00284915">
            <w:pPr>
              <w:pStyle w:val="ConsPlusNormal"/>
              <w:jc w:val="center"/>
            </w:pPr>
            <w:r>
              <w:t>всего</w:t>
            </w:r>
          </w:p>
        </w:tc>
        <w:tc>
          <w:tcPr>
            <w:tcW w:w="5935" w:type="dxa"/>
            <w:gridSpan w:val="4"/>
            <w:vAlign w:val="center"/>
          </w:tcPr>
          <w:p w:rsidR="00284915" w:rsidRDefault="00284915">
            <w:pPr>
              <w:pStyle w:val="ConsPlusNormal"/>
              <w:jc w:val="center"/>
            </w:pPr>
            <w:r>
              <w:t>в разрезе источников финансирования</w:t>
            </w:r>
          </w:p>
        </w:tc>
      </w:tr>
      <w:tr w:rsidR="00284915">
        <w:tc>
          <w:tcPr>
            <w:tcW w:w="2041" w:type="dxa"/>
            <w:vMerge/>
          </w:tcPr>
          <w:p w:rsidR="00284915" w:rsidRDefault="00284915">
            <w:pPr>
              <w:spacing w:after="1" w:line="0" w:lineRule="atLeast"/>
            </w:pPr>
          </w:p>
        </w:tc>
        <w:tc>
          <w:tcPr>
            <w:tcW w:w="850" w:type="dxa"/>
            <w:vMerge/>
          </w:tcPr>
          <w:p w:rsidR="00284915" w:rsidRDefault="00284915">
            <w:pPr>
              <w:spacing w:after="1" w:line="0" w:lineRule="atLeast"/>
            </w:pPr>
          </w:p>
        </w:tc>
        <w:tc>
          <w:tcPr>
            <w:tcW w:w="1587" w:type="dxa"/>
            <w:vAlign w:val="center"/>
          </w:tcPr>
          <w:p w:rsidR="00284915" w:rsidRDefault="00284915">
            <w:pPr>
              <w:pStyle w:val="ConsPlusNormal"/>
              <w:jc w:val="center"/>
            </w:pPr>
            <w:r>
              <w:t>федеральный бюджет</w:t>
            </w:r>
          </w:p>
        </w:tc>
        <w:tc>
          <w:tcPr>
            <w:tcW w:w="1457" w:type="dxa"/>
            <w:vAlign w:val="center"/>
          </w:tcPr>
          <w:p w:rsidR="00284915" w:rsidRDefault="00284915">
            <w:pPr>
              <w:pStyle w:val="ConsPlusNormal"/>
              <w:jc w:val="center"/>
            </w:pPr>
            <w:r>
              <w:t>республиканский бюджет</w:t>
            </w:r>
          </w:p>
        </w:tc>
        <w:tc>
          <w:tcPr>
            <w:tcW w:w="1077" w:type="dxa"/>
            <w:vAlign w:val="center"/>
          </w:tcPr>
          <w:p w:rsidR="00284915" w:rsidRDefault="00284915">
            <w:pPr>
              <w:pStyle w:val="ConsPlusNormal"/>
              <w:jc w:val="center"/>
            </w:pPr>
            <w:r>
              <w:t>местный бюджет</w:t>
            </w:r>
          </w:p>
        </w:tc>
        <w:tc>
          <w:tcPr>
            <w:tcW w:w="1814" w:type="dxa"/>
            <w:vAlign w:val="center"/>
          </w:tcPr>
          <w:p w:rsidR="00284915" w:rsidRDefault="00284915">
            <w:pPr>
              <w:pStyle w:val="ConsPlusNormal"/>
              <w:jc w:val="center"/>
            </w:pPr>
            <w:r>
              <w:t>внебюджетные источники</w:t>
            </w:r>
          </w:p>
        </w:tc>
      </w:tr>
      <w:tr w:rsidR="00284915">
        <w:tc>
          <w:tcPr>
            <w:tcW w:w="2041" w:type="dxa"/>
          </w:tcPr>
          <w:p w:rsidR="00284915" w:rsidRDefault="00284915">
            <w:pPr>
              <w:pStyle w:val="ConsPlusNormal"/>
              <w:jc w:val="center"/>
            </w:pPr>
            <w:r>
              <w:t>2019</w:t>
            </w:r>
          </w:p>
        </w:tc>
        <w:tc>
          <w:tcPr>
            <w:tcW w:w="850" w:type="dxa"/>
          </w:tcPr>
          <w:p w:rsidR="00284915" w:rsidRDefault="00284915">
            <w:pPr>
              <w:pStyle w:val="ConsPlusNormal"/>
              <w:jc w:val="center"/>
            </w:pPr>
            <w:r>
              <w:t>0,0</w:t>
            </w:r>
          </w:p>
        </w:tc>
        <w:tc>
          <w:tcPr>
            <w:tcW w:w="1587" w:type="dxa"/>
          </w:tcPr>
          <w:p w:rsidR="00284915" w:rsidRDefault="00284915">
            <w:pPr>
              <w:pStyle w:val="ConsPlusNormal"/>
              <w:jc w:val="center"/>
            </w:pPr>
            <w:r>
              <w:t>0,0</w:t>
            </w:r>
          </w:p>
        </w:tc>
        <w:tc>
          <w:tcPr>
            <w:tcW w:w="1457" w:type="dxa"/>
          </w:tcPr>
          <w:p w:rsidR="00284915" w:rsidRDefault="00284915">
            <w:pPr>
              <w:pStyle w:val="ConsPlusNormal"/>
              <w:jc w:val="center"/>
            </w:pPr>
            <w:r>
              <w:t>0,0</w:t>
            </w:r>
          </w:p>
        </w:tc>
        <w:tc>
          <w:tcPr>
            <w:tcW w:w="1077" w:type="dxa"/>
          </w:tcPr>
          <w:p w:rsidR="00284915" w:rsidRDefault="00284915">
            <w:pPr>
              <w:pStyle w:val="ConsPlusNormal"/>
            </w:pPr>
          </w:p>
        </w:tc>
        <w:tc>
          <w:tcPr>
            <w:tcW w:w="1814" w:type="dxa"/>
          </w:tcPr>
          <w:p w:rsidR="00284915" w:rsidRDefault="00284915">
            <w:pPr>
              <w:pStyle w:val="ConsPlusNormal"/>
              <w:jc w:val="center"/>
            </w:pPr>
            <w:r>
              <w:t>-</w:t>
            </w:r>
          </w:p>
        </w:tc>
      </w:tr>
      <w:tr w:rsidR="00284915">
        <w:tc>
          <w:tcPr>
            <w:tcW w:w="2041" w:type="dxa"/>
          </w:tcPr>
          <w:p w:rsidR="00284915" w:rsidRDefault="00284915">
            <w:pPr>
              <w:pStyle w:val="ConsPlusNormal"/>
              <w:jc w:val="center"/>
            </w:pPr>
            <w:r>
              <w:t>2020</w:t>
            </w:r>
          </w:p>
        </w:tc>
        <w:tc>
          <w:tcPr>
            <w:tcW w:w="850" w:type="dxa"/>
          </w:tcPr>
          <w:p w:rsidR="00284915" w:rsidRDefault="00284915">
            <w:pPr>
              <w:pStyle w:val="ConsPlusNormal"/>
              <w:jc w:val="center"/>
            </w:pPr>
            <w:r>
              <w:t>130,0</w:t>
            </w:r>
          </w:p>
        </w:tc>
        <w:tc>
          <w:tcPr>
            <w:tcW w:w="1587" w:type="dxa"/>
          </w:tcPr>
          <w:p w:rsidR="00284915" w:rsidRDefault="00284915">
            <w:pPr>
              <w:pStyle w:val="ConsPlusNormal"/>
              <w:jc w:val="center"/>
            </w:pPr>
            <w:r>
              <w:t>123,5</w:t>
            </w:r>
          </w:p>
        </w:tc>
        <w:tc>
          <w:tcPr>
            <w:tcW w:w="1457" w:type="dxa"/>
          </w:tcPr>
          <w:p w:rsidR="00284915" w:rsidRDefault="00284915">
            <w:pPr>
              <w:pStyle w:val="ConsPlusNormal"/>
              <w:jc w:val="center"/>
            </w:pPr>
            <w:r>
              <w:t>6,5</w:t>
            </w:r>
          </w:p>
        </w:tc>
        <w:tc>
          <w:tcPr>
            <w:tcW w:w="1077" w:type="dxa"/>
          </w:tcPr>
          <w:p w:rsidR="00284915" w:rsidRDefault="00284915">
            <w:pPr>
              <w:pStyle w:val="ConsPlusNormal"/>
              <w:jc w:val="center"/>
            </w:pPr>
            <w:r>
              <w:t>-</w:t>
            </w:r>
          </w:p>
        </w:tc>
        <w:tc>
          <w:tcPr>
            <w:tcW w:w="1814" w:type="dxa"/>
          </w:tcPr>
          <w:p w:rsidR="00284915" w:rsidRDefault="00284915">
            <w:pPr>
              <w:pStyle w:val="ConsPlusNormal"/>
              <w:jc w:val="center"/>
            </w:pPr>
            <w:r>
              <w:t>-</w:t>
            </w:r>
          </w:p>
        </w:tc>
      </w:tr>
      <w:tr w:rsidR="00284915">
        <w:tc>
          <w:tcPr>
            <w:tcW w:w="2041" w:type="dxa"/>
          </w:tcPr>
          <w:p w:rsidR="00284915" w:rsidRDefault="00284915">
            <w:pPr>
              <w:pStyle w:val="ConsPlusNormal"/>
              <w:jc w:val="center"/>
            </w:pPr>
            <w:r>
              <w:t>2021</w:t>
            </w:r>
          </w:p>
        </w:tc>
        <w:tc>
          <w:tcPr>
            <w:tcW w:w="850" w:type="dxa"/>
          </w:tcPr>
          <w:p w:rsidR="00284915" w:rsidRDefault="00284915">
            <w:pPr>
              <w:pStyle w:val="ConsPlusNormal"/>
              <w:jc w:val="center"/>
            </w:pPr>
            <w:r>
              <w:t>120,0</w:t>
            </w:r>
          </w:p>
        </w:tc>
        <w:tc>
          <w:tcPr>
            <w:tcW w:w="1587" w:type="dxa"/>
          </w:tcPr>
          <w:p w:rsidR="00284915" w:rsidRDefault="00284915">
            <w:pPr>
              <w:pStyle w:val="ConsPlusNormal"/>
              <w:jc w:val="center"/>
            </w:pPr>
            <w:r>
              <w:t>118,8</w:t>
            </w:r>
          </w:p>
        </w:tc>
        <w:tc>
          <w:tcPr>
            <w:tcW w:w="1457" w:type="dxa"/>
          </w:tcPr>
          <w:p w:rsidR="00284915" w:rsidRDefault="00284915">
            <w:pPr>
              <w:pStyle w:val="ConsPlusNormal"/>
              <w:jc w:val="center"/>
            </w:pPr>
            <w:r>
              <w:t>1,2</w:t>
            </w:r>
          </w:p>
        </w:tc>
        <w:tc>
          <w:tcPr>
            <w:tcW w:w="1077" w:type="dxa"/>
          </w:tcPr>
          <w:p w:rsidR="00284915" w:rsidRDefault="00284915">
            <w:pPr>
              <w:pStyle w:val="ConsPlusNormal"/>
              <w:jc w:val="center"/>
            </w:pPr>
            <w:r>
              <w:t>-</w:t>
            </w:r>
          </w:p>
        </w:tc>
        <w:tc>
          <w:tcPr>
            <w:tcW w:w="1814" w:type="dxa"/>
          </w:tcPr>
          <w:p w:rsidR="00284915" w:rsidRDefault="00284915">
            <w:pPr>
              <w:pStyle w:val="ConsPlusNormal"/>
              <w:jc w:val="center"/>
            </w:pPr>
            <w:r>
              <w:t>-</w:t>
            </w:r>
          </w:p>
        </w:tc>
      </w:tr>
      <w:tr w:rsidR="00284915">
        <w:tc>
          <w:tcPr>
            <w:tcW w:w="2041" w:type="dxa"/>
          </w:tcPr>
          <w:p w:rsidR="00284915" w:rsidRDefault="00284915">
            <w:pPr>
              <w:pStyle w:val="ConsPlusNormal"/>
            </w:pPr>
            <w:r>
              <w:t>Всего по Государственной программе</w:t>
            </w:r>
          </w:p>
        </w:tc>
        <w:tc>
          <w:tcPr>
            <w:tcW w:w="850" w:type="dxa"/>
          </w:tcPr>
          <w:p w:rsidR="00284915" w:rsidRDefault="00284915">
            <w:pPr>
              <w:pStyle w:val="ConsPlusNormal"/>
              <w:jc w:val="center"/>
            </w:pPr>
            <w:r>
              <w:t>250,0</w:t>
            </w:r>
          </w:p>
        </w:tc>
        <w:tc>
          <w:tcPr>
            <w:tcW w:w="1587" w:type="dxa"/>
          </w:tcPr>
          <w:p w:rsidR="00284915" w:rsidRDefault="00284915">
            <w:pPr>
              <w:pStyle w:val="ConsPlusNormal"/>
              <w:jc w:val="center"/>
            </w:pPr>
            <w:r>
              <w:t>242,3</w:t>
            </w:r>
          </w:p>
        </w:tc>
        <w:tc>
          <w:tcPr>
            <w:tcW w:w="1457" w:type="dxa"/>
          </w:tcPr>
          <w:p w:rsidR="00284915" w:rsidRDefault="00284915">
            <w:pPr>
              <w:pStyle w:val="ConsPlusNormal"/>
              <w:jc w:val="center"/>
            </w:pPr>
            <w:r>
              <w:t>7,7</w:t>
            </w:r>
          </w:p>
        </w:tc>
        <w:tc>
          <w:tcPr>
            <w:tcW w:w="1077" w:type="dxa"/>
          </w:tcPr>
          <w:p w:rsidR="00284915" w:rsidRDefault="00284915">
            <w:pPr>
              <w:pStyle w:val="ConsPlusNormal"/>
              <w:jc w:val="center"/>
            </w:pPr>
            <w:r>
              <w:t>-</w:t>
            </w:r>
          </w:p>
        </w:tc>
        <w:tc>
          <w:tcPr>
            <w:tcW w:w="1814" w:type="dxa"/>
          </w:tcPr>
          <w:p w:rsidR="00284915" w:rsidRDefault="00284915">
            <w:pPr>
              <w:pStyle w:val="ConsPlusNormal"/>
              <w:jc w:val="center"/>
            </w:pPr>
            <w:r>
              <w:t>-</w:t>
            </w:r>
          </w:p>
        </w:tc>
      </w:tr>
    </w:tbl>
    <w:p w:rsidR="00284915" w:rsidRDefault="00284915">
      <w:pPr>
        <w:pStyle w:val="ConsPlusNormal"/>
        <w:jc w:val="both"/>
      </w:pPr>
    </w:p>
    <w:p w:rsidR="00284915" w:rsidRDefault="00284915">
      <w:pPr>
        <w:pStyle w:val="ConsPlusNormal"/>
        <w:jc w:val="both"/>
      </w:pPr>
      <w:r>
        <w:t xml:space="preserve">(таблица в ред. </w:t>
      </w:r>
      <w:hyperlink r:id="rId24" w:history="1">
        <w:r>
          <w:rPr>
            <w:color w:val="0000FF"/>
          </w:rPr>
          <w:t>Постановления</w:t>
        </w:r>
      </w:hyperlink>
      <w:r>
        <w:t xml:space="preserve"> Правительства РТ от 26.04.2021 N 200)</w:t>
      </w:r>
    </w:p>
    <w:p w:rsidR="00284915" w:rsidRDefault="00284915">
      <w:pPr>
        <w:pStyle w:val="ConsPlusNormal"/>
        <w:jc w:val="both"/>
      </w:pPr>
    </w:p>
    <w:p w:rsidR="00284915" w:rsidRDefault="00284915">
      <w:pPr>
        <w:pStyle w:val="ConsPlusNormal"/>
        <w:ind w:firstLine="540"/>
        <w:jc w:val="both"/>
      </w:pPr>
      <w:r>
        <w:t>Главным распорядителем бюджетных средств является Министерство труда и социальной политики Республики Тыва.</w:t>
      </w:r>
    </w:p>
    <w:p w:rsidR="00284915" w:rsidRDefault="00284915">
      <w:pPr>
        <w:pStyle w:val="ConsPlusNormal"/>
        <w:spacing w:before="220"/>
        <w:ind w:firstLine="540"/>
        <w:jc w:val="both"/>
      </w:pPr>
      <w:r>
        <w:t>Затраты на информационное обеспечение реализации Программы составляют 30,0 тыс. рублей (в 2020 году - 15,0 тыс. рублей, в 2021 году - 15,0 тыс. рублей, 2022 году - 0 тыс. рублей).</w:t>
      </w:r>
    </w:p>
    <w:p w:rsidR="00284915" w:rsidRDefault="00284915">
      <w:pPr>
        <w:pStyle w:val="ConsPlusNormal"/>
        <w:spacing w:before="220"/>
        <w:ind w:firstLine="540"/>
        <w:jc w:val="both"/>
      </w:pPr>
      <w:r>
        <w:t>Затраты на одного переселенца в части компенсации расходов участников Программы и членов их семей на медицинское освидетельствование составляют 12,0 тыс. рублей.</w:t>
      </w:r>
    </w:p>
    <w:p w:rsidR="00284915" w:rsidRDefault="00284915">
      <w:pPr>
        <w:pStyle w:val="ConsPlusNormal"/>
        <w:spacing w:before="220"/>
        <w:ind w:firstLine="540"/>
        <w:jc w:val="both"/>
      </w:pPr>
      <w:r>
        <w:t xml:space="preserve">Затраты на реализацию мероприятия по организации 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 производятся за счет средств, предусмотренных на финансирование основной деятельности исполнителя. Мероприятие финансируется в соответствии с государственной </w:t>
      </w:r>
      <w:hyperlink r:id="rId25" w:history="1">
        <w:r>
          <w:rPr>
            <w:color w:val="0000FF"/>
          </w:rPr>
          <w:t>программой</w:t>
        </w:r>
      </w:hyperlink>
      <w:r>
        <w:t xml:space="preserve"> Республики Тыва "Содействие занятости населения на 2020 - 2022 годы", утвержденной </w:t>
      </w:r>
      <w:hyperlink r:id="rId26" w:history="1">
        <w:r>
          <w:rPr>
            <w:color w:val="0000FF"/>
          </w:rPr>
          <w:t>постановлением</w:t>
        </w:r>
      </w:hyperlink>
      <w:r>
        <w:t xml:space="preserve"> Правительства Республики Тыва от 22 ноября 2019 г. N 561.</w:t>
      </w:r>
    </w:p>
    <w:p w:rsidR="00284915" w:rsidRDefault="00284915">
      <w:pPr>
        <w:pStyle w:val="ConsPlusNormal"/>
        <w:spacing w:before="220"/>
        <w:ind w:firstLine="540"/>
        <w:jc w:val="both"/>
      </w:pPr>
      <w:r>
        <w:t>Затраты на выделение участникам Программы жилых помещений для временного размещения на срок один месяц либо компенсацию найма жилого помещения на указанный срок составляют на одну семью 20,0 тыс. рублей (по 100,0 тыс. рублей ежегодно).</w:t>
      </w:r>
    </w:p>
    <w:p w:rsidR="00284915" w:rsidRDefault="00284915">
      <w:pPr>
        <w:pStyle w:val="ConsPlusNormal"/>
        <w:spacing w:before="220"/>
        <w:ind w:firstLine="540"/>
        <w:jc w:val="both"/>
      </w:pPr>
      <w:r>
        <w:t>Объемы финансовых средств, направляемых на реализацию мероприятий Программы из республиканского бюджета Республики Тыва, ежегодно уточняются при принятии закона о республиканском бюджете на очередной финансовый год.</w:t>
      </w:r>
    </w:p>
    <w:p w:rsidR="00284915" w:rsidRDefault="00284915">
      <w:pPr>
        <w:pStyle w:val="ConsPlusNormal"/>
        <w:spacing w:before="220"/>
        <w:ind w:firstLine="540"/>
        <w:jc w:val="both"/>
      </w:pPr>
      <w:r>
        <w:t xml:space="preserve">Условия предоставления и размер субсидий из федерального бюджета на оказание дополнительных гарантий и мер социальной поддержки переселившимся соотечественникам ежегодно устанавливаются соглашением, заключаемым между Министерством внутренних дел Российской Федерации и Правительством Республики Тыва в соответствии с </w:t>
      </w:r>
      <w:hyperlink r:id="rId27" w:history="1">
        <w:r>
          <w:rPr>
            <w:color w:val="0000FF"/>
          </w:rPr>
          <w:t>постановлением</w:t>
        </w:r>
      </w:hyperlink>
      <w:r>
        <w:t xml:space="preserve"> Правительства Российской Федерации от 15 апреля 2014 г. N 345 "Об утверждении государственной программы Российской Федерации "Обеспечение общественного порядка и противодействие преступности".</w:t>
      </w:r>
    </w:p>
    <w:p w:rsidR="00284915" w:rsidRDefault="00284915">
      <w:pPr>
        <w:pStyle w:val="ConsPlusNormal"/>
        <w:jc w:val="both"/>
      </w:pPr>
    </w:p>
    <w:p w:rsidR="00284915" w:rsidRDefault="00284915">
      <w:pPr>
        <w:pStyle w:val="ConsPlusNormal"/>
        <w:jc w:val="right"/>
        <w:outlineLvl w:val="3"/>
      </w:pPr>
      <w:r>
        <w:t>Таблица 3</w:t>
      </w:r>
    </w:p>
    <w:p w:rsidR="00284915" w:rsidRDefault="00284915">
      <w:pPr>
        <w:pStyle w:val="ConsPlusNormal"/>
        <w:jc w:val="both"/>
      </w:pPr>
    </w:p>
    <w:p w:rsidR="00284915" w:rsidRDefault="00284915">
      <w:pPr>
        <w:sectPr w:rsidR="00284915" w:rsidSect="007E51A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940"/>
        <w:gridCol w:w="980"/>
        <w:gridCol w:w="794"/>
        <w:gridCol w:w="1020"/>
        <w:gridCol w:w="1077"/>
        <w:gridCol w:w="1587"/>
        <w:gridCol w:w="1871"/>
      </w:tblGrid>
      <w:tr w:rsidR="00284915">
        <w:tc>
          <w:tcPr>
            <w:tcW w:w="2041" w:type="dxa"/>
            <w:vMerge w:val="restart"/>
            <w:vAlign w:val="center"/>
          </w:tcPr>
          <w:p w:rsidR="00284915" w:rsidRDefault="00284915">
            <w:pPr>
              <w:pStyle w:val="ConsPlusNormal"/>
              <w:jc w:val="center"/>
            </w:pPr>
            <w:r>
              <w:lastRenderedPageBreak/>
              <w:t>Наименование мероприятия</w:t>
            </w:r>
          </w:p>
        </w:tc>
        <w:tc>
          <w:tcPr>
            <w:tcW w:w="940" w:type="dxa"/>
            <w:vMerge w:val="restart"/>
            <w:vAlign w:val="center"/>
          </w:tcPr>
          <w:p w:rsidR="00284915" w:rsidRDefault="00284915">
            <w:pPr>
              <w:pStyle w:val="ConsPlusNormal"/>
              <w:jc w:val="center"/>
            </w:pPr>
            <w:r>
              <w:t>Статус</w:t>
            </w:r>
          </w:p>
        </w:tc>
        <w:tc>
          <w:tcPr>
            <w:tcW w:w="980" w:type="dxa"/>
            <w:vMerge w:val="restart"/>
            <w:vAlign w:val="center"/>
          </w:tcPr>
          <w:p w:rsidR="00284915" w:rsidRDefault="00284915">
            <w:pPr>
              <w:pStyle w:val="ConsPlusNormal"/>
              <w:jc w:val="center"/>
            </w:pPr>
            <w:r>
              <w:t>Год реализации</w:t>
            </w:r>
          </w:p>
        </w:tc>
        <w:tc>
          <w:tcPr>
            <w:tcW w:w="2891" w:type="dxa"/>
            <w:gridSpan w:val="3"/>
            <w:vAlign w:val="center"/>
          </w:tcPr>
          <w:p w:rsidR="00284915" w:rsidRDefault="00284915">
            <w:pPr>
              <w:pStyle w:val="ConsPlusNormal"/>
              <w:jc w:val="center"/>
            </w:pPr>
            <w:r>
              <w:t>Объем финансирования, тыс. рублей</w:t>
            </w:r>
          </w:p>
        </w:tc>
        <w:tc>
          <w:tcPr>
            <w:tcW w:w="1587" w:type="dxa"/>
            <w:vMerge w:val="restart"/>
            <w:vAlign w:val="center"/>
          </w:tcPr>
          <w:p w:rsidR="00284915" w:rsidRDefault="00284915">
            <w:pPr>
              <w:pStyle w:val="ConsPlusNormal"/>
              <w:jc w:val="center"/>
            </w:pPr>
            <w:r>
              <w:t>Непосредственный результат реализации мероприятия</w:t>
            </w:r>
          </w:p>
        </w:tc>
        <w:tc>
          <w:tcPr>
            <w:tcW w:w="1871" w:type="dxa"/>
            <w:vMerge w:val="restart"/>
            <w:vAlign w:val="center"/>
          </w:tcPr>
          <w:p w:rsidR="00284915" w:rsidRDefault="00284915">
            <w:pPr>
              <w:pStyle w:val="ConsPlusNormal"/>
              <w:jc w:val="center"/>
            </w:pPr>
            <w:r>
              <w:t>Государственный заказчик, главный распорядитель (распорядитель) бюджетных средств, исполнитель</w:t>
            </w: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vMerge/>
          </w:tcPr>
          <w:p w:rsidR="00284915" w:rsidRDefault="00284915">
            <w:pPr>
              <w:spacing w:after="1" w:line="0" w:lineRule="atLeast"/>
            </w:pPr>
          </w:p>
        </w:tc>
        <w:tc>
          <w:tcPr>
            <w:tcW w:w="794" w:type="dxa"/>
            <w:vMerge w:val="restart"/>
            <w:vAlign w:val="center"/>
          </w:tcPr>
          <w:p w:rsidR="00284915" w:rsidRDefault="00284915">
            <w:pPr>
              <w:pStyle w:val="ConsPlusNormal"/>
              <w:jc w:val="center"/>
            </w:pPr>
            <w:r>
              <w:t>всего</w:t>
            </w:r>
          </w:p>
        </w:tc>
        <w:tc>
          <w:tcPr>
            <w:tcW w:w="2097" w:type="dxa"/>
            <w:gridSpan w:val="2"/>
            <w:vAlign w:val="center"/>
          </w:tcPr>
          <w:p w:rsidR="00284915" w:rsidRDefault="00284915">
            <w:pPr>
              <w:pStyle w:val="ConsPlusNormal"/>
              <w:jc w:val="center"/>
            </w:pPr>
            <w:r>
              <w:t>в разрезе источников финансирования</w:t>
            </w:r>
          </w:p>
        </w:tc>
        <w:tc>
          <w:tcPr>
            <w:tcW w:w="1587" w:type="dxa"/>
            <w:vMerge/>
          </w:tcPr>
          <w:p w:rsidR="00284915" w:rsidRDefault="00284915">
            <w:pPr>
              <w:spacing w:after="1" w:line="0" w:lineRule="atLeast"/>
            </w:pP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vMerge/>
          </w:tcPr>
          <w:p w:rsidR="00284915" w:rsidRDefault="00284915">
            <w:pPr>
              <w:spacing w:after="1" w:line="0" w:lineRule="atLeast"/>
            </w:pPr>
          </w:p>
        </w:tc>
        <w:tc>
          <w:tcPr>
            <w:tcW w:w="794" w:type="dxa"/>
            <w:vMerge/>
          </w:tcPr>
          <w:p w:rsidR="00284915" w:rsidRDefault="00284915">
            <w:pPr>
              <w:spacing w:after="1" w:line="0" w:lineRule="atLeast"/>
            </w:pPr>
          </w:p>
        </w:tc>
        <w:tc>
          <w:tcPr>
            <w:tcW w:w="1020" w:type="dxa"/>
            <w:vAlign w:val="center"/>
          </w:tcPr>
          <w:p w:rsidR="00284915" w:rsidRDefault="00284915">
            <w:pPr>
              <w:pStyle w:val="ConsPlusNormal"/>
              <w:jc w:val="center"/>
            </w:pPr>
            <w:r>
              <w:t>федеральный бюджет &lt;*&gt;</w:t>
            </w:r>
          </w:p>
        </w:tc>
        <w:tc>
          <w:tcPr>
            <w:tcW w:w="1077" w:type="dxa"/>
            <w:vAlign w:val="center"/>
          </w:tcPr>
          <w:p w:rsidR="00284915" w:rsidRDefault="00284915">
            <w:pPr>
              <w:pStyle w:val="ConsPlusNormal"/>
              <w:jc w:val="center"/>
            </w:pPr>
            <w:r>
              <w:t>республиканский бюджет</w:t>
            </w:r>
          </w:p>
        </w:tc>
        <w:tc>
          <w:tcPr>
            <w:tcW w:w="1587" w:type="dxa"/>
            <w:vMerge/>
          </w:tcPr>
          <w:p w:rsidR="00284915" w:rsidRDefault="00284915">
            <w:pPr>
              <w:spacing w:after="1" w:line="0" w:lineRule="atLeast"/>
            </w:pPr>
          </w:p>
        </w:tc>
        <w:tc>
          <w:tcPr>
            <w:tcW w:w="1871" w:type="dxa"/>
            <w:vMerge/>
          </w:tcPr>
          <w:p w:rsidR="00284915" w:rsidRDefault="00284915">
            <w:pPr>
              <w:spacing w:after="1" w:line="0" w:lineRule="atLeast"/>
            </w:pPr>
          </w:p>
        </w:tc>
      </w:tr>
      <w:tr w:rsidR="00284915">
        <w:tc>
          <w:tcPr>
            <w:tcW w:w="2041" w:type="dxa"/>
            <w:vAlign w:val="center"/>
          </w:tcPr>
          <w:p w:rsidR="00284915" w:rsidRDefault="00284915">
            <w:pPr>
              <w:pStyle w:val="ConsPlusNormal"/>
              <w:jc w:val="center"/>
            </w:pPr>
            <w:r>
              <w:t>1</w:t>
            </w:r>
          </w:p>
        </w:tc>
        <w:tc>
          <w:tcPr>
            <w:tcW w:w="940" w:type="dxa"/>
            <w:vAlign w:val="center"/>
          </w:tcPr>
          <w:p w:rsidR="00284915" w:rsidRDefault="00284915">
            <w:pPr>
              <w:pStyle w:val="ConsPlusNormal"/>
              <w:jc w:val="center"/>
            </w:pPr>
            <w:r>
              <w:t>2</w:t>
            </w:r>
          </w:p>
        </w:tc>
        <w:tc>
          <w:tcPr>
            <w:tcW w:w="980" w:type="dxa"/>
            <w:vAlign w:val="center"/>
          </w:tcPr>
          <w:p w:rsidR="00284915" w:rsidRDefault="00284915">
            <w:pPr>
              <w:pStyle w:val="ConsPlusNormal"/>
              <w:jc w:val="center"/>
            </w:pPr>
            <w:r>
              <w:t>3</w:t>
            </w:r>
          </w:p>
        </w:tc>
        <w:tc>
          <w:tcPr>
            <w:tcW w:w="794" w:type="dxa"/>
            <w:vAlign w:val="center"/>
          </w:tcPr>
          <w:p w:rsidR="00284915" w:rsidRDefault="00284915">
            <w:pPr>
              <w:pStyle w:val="ConsPlusNormal"/>
              <w:jc w:val="center"/>
            </w:pPr>
            <w:r>
              <w:t>4</w:t>
            </w:r>
          </w:p>
        </w:tc>
        <w:tc>
          <w:tcPr>
            <w:tcW w:w="1020" w:type="dxa"/>
            <w:vAlign w:val="center"/>
          </w:tcPr>
          <w:p w:rsidR="00284915" w:rsidRDefault="00284915">
            <w:pPr>
              <w:pStyle w:val="ConsPlusNormal"/>
              <w:jc w:val="center"/>
            </w:pPr>
            <w:r>
              <w:t>5</w:t>
            </w:r>
          </w:p>
        </w:tc>
        <w:tc>
          <w:tcPr>
            <w:tcW w:w="1077" w:type="dxa"/>
            <w:vAlign w:val="center"/>
          </w:tcPr>
          <w:p w:rsidR="00284915" w:rsidRDefault="00284915">
            <w:pPr>
              <w:pStyle w:val="ConsPlusNormal"/>
              <w:jc w:val="center"/>
            </w:pPr>
            <w:r>
              <w:t>6</w:t>
            </w:r>
          </w:p>
        </w:tc>
        <w:tc>
          <w:tcPr>
            <w:tcW w:w="1587" w:type="dxa"/>
            <w:vAlign w:val="center"/>
          </w:tcPr>
          <w:p w:rsidR="00284915" w:rsidRDefault="00284915">
            <w:pPr>
              <w:pStyle w:val="ConsPlusNormal"/>
              <w:jc w:val="center"/>
            </w:pPr>
            <w:r>
              <w:t>7</w:t>
            </w:r>
          </w:p>
        </w:tc>
        <w:tc>
          <w:tcPr>
            <w:tcW w:w="1871" w:type="dxa"/>
            <w:vAlign w:val="center"/>
          </w:tcPr>
          <w:p w:rsidR="00284915" w:rsidRDefault="00284915">
            <w:pPr>
              <w:pStyle w:val="ConsPlusNormal"/>
              <w:jc w:val="center"/>
            </w:pPr>
            <w:r>
              <w:t>8</w:t>
            </w:r>
          </w:p>
        </w:tc>
      </w:tr>
      <w:tr w:rsidR="00284915">
        <w:tc>
          <w:tcPr>
            <w:tcW w:w="10310" w:type="dxa"/>
            <w:gridSpan w:val="8"/>
          </w:tcPr>
          <w:p w:rsidR="00284915" w:rsidRDefault="00284915">
            <w:pPr>
              <w:pStyle w:val="ConsPlusNormal"/>
            </w:pPr>
            <w:r>
              <w:t>1. Цели:</w:t>
            </w:r>
          </w:p>
          <w:p w:rsidR="00284915" w:rsidRDefault="00284915">
            <w:pPr>
              <w:pStyle w:val="ConsPlusNormal"/>
            </w:pPr>
            <w:r>
              <w:t>- обеспечение реализации Программы на территории Республики Тыва;</w:t>
            </w:r>
          </w:p>
          <w:p w:rsidR="00284915" w:rsidRDefault="00284915">
            <w:pPr>
              <w:pStyle w:val="ConsPlusNormal"/>
            </w:pPr>
            <w:r>
              <w:t>- обеспечение социально-экономического развития Республики Тыва путем содействия добровольному переселению квалифицированных специалистов из числа соотечественников, проживающих за рубежом</w:t>
            </w:r>
          </w:p>
        </w:tc>
      </w:tr>
      <w:tr w:rsidR="00284915">
        <w:tc>
          <w:tcPr>
            <w:tcW w:w="10310" w:type="dxa"/>
            <w:gridSpan w:val="8"/>
          </w:tcPr>
          <w:p w:rsidR="00284915" w:rsidRDefault="00284915">
            <w:pPr>
              <w:pStyle w:val="ConsPlusNormal"/>
            </w:pPr>
            <w:r>
              <w:t>1.1. Задачи:</w:t>
            </w:r>
          </w:p>
          <w:p w:rsidR="00284915" w:rsidRDefault="00284915">
            <w:pPr>
              <w:pStyle w:val="ConsPlusNormal"/>
            </w:pPr>
            <w:r>
              <w:t>- 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Тыва для постоянного проживания, включая создание условий для адаптации и интеграции соотечественников в принимающее сообщество;</w:t>
            </w:r>
          </w:p>
          <w:p w:rsidR="00284915" w:rsidRDefault="00284915">
            <w:pPr>
              <w:pStyle w:val="ConsPlusNormal"/>
            </w:pPr>
            <w:r>
              <w:t>- содействие обеспечению потребности экономики Республики Тыва в квалифицированных кадрах и сокращению их дефицита;</w:t>
            </w:r>
          </w:p>
          <w:p w:rsidR="00284915" w:rsidRDefault="00284915">
            <w:pPr>
              <w:pStyle w:val="ConsPlusNormal"/>
            </w:pPr>
            <w:r>
              <w:t>- содействие занятости участников Программы и членов их семей, в том числе путем трудоустройства в сельской местности</w:t>
            </w:r>
          </w:p>
        </w:tc>
      </w:tr>
      <w:tr w:rsidR="00284915">
        <w:tc>
          <w:tcPr>
            <w:tcW w:w="2041" w:type="dxa"/>
            <w:vMerge w:val="restart"/>
          </w:tcPr>
          <w:p w:rsidR="00284915" w:rsidRDefault="00284915">
            <w:pPr>
              <w:pStyle w:val="ConsPlusNormal"/>
            </w:pPr>
            <w:r>
              <w:t>1.1.1. Информационное обеспечение реализации Программы</w:t>
            </w:r>
          </w:p>
        </w:tc>
        <w:tc>
          <w:tcPr>
            <w:tcW w:w="940" w:type="dxa"/>
            <w:vMerge w:val="restart"/>
          </w:tcPr>
          <w:p w:rsidR="00284915" w:rsidRDefault="00284915">
            <w:pPr>
              <w:pStyle w:val="ConsPlusNormal"/>
            </w:pPr>
          </w:p>
        </w:tc>
        <w:tc>
          <w:tcPr>
            <w:tcW w:w="980" w:type="dxa"/>
          </w:tcPr>
          <w:p w:rsidR="00284915" w:rsidRDefault="00284915">
            <w:pPr>
              <w:pStyle w:val="ConsPlusNormal"/>
              <w:jc w:val="center"/>
            </w:pPr>
            <w:r>
              <w:t>2019</w:t>
            </w:r>
          </w:p>
        </w:tc>
        <w:tc>
          <w:tcPr>
            <w:tcW w:w="794" w:type="dxa"/>
          </w:tcPr>
          <w:p w:rsidR="00284915" w:rsidRDefault="00284915">
            <w:pPr>
              <w:pStyle w:val="ConsPlusNormal"/>
              <w:jc w:val="center"/>
            </w:pPr>
            <w:r>
              <w:t>0</w:t>
            </w:r>
          </w:p>
        </w:tc>
        <w:tc>
          <w:tcPr>
            <w:tcW w:w="1020" w:type="dxa"/>
          </w:tcPr>
          <w:p w:rsidR="00284915" w:rsidRDefault="00284915">
            <w:pPr>
              <w:pStyle w:val="ConsPlusNormal"/>
              <w:jc w:val="center"/>
            </w:pPr>
            <w:r>
              <w:t>0</w:t>
            </w:r>
          </w:p>
        </w:tc>
        <w:tc>
          <w:tcPr>
            <w:tcW w:w="1077" w:type="dxa"/>
          </w:tcPr>
          <w:p w:rsidR="00284915" w:rsidRDefault="00284915">
            <w:pPr>
              <w:pStyle w:val="ConsPlusNormal"/>
              <w:jc w:val="center"/>
            </w:pPr>
            <w:r>
              <w:t>0</w:t>
            </w:r>
          </w:p>
        </w:tc>
        <w:tc>
          <w:tcPr>
            <w:tcW w:w="1587" w:type="dxa"/>
          </w:tcPr>
          <w:p w:rsidR="00284915" w:rsidRDefault="00284915">
            <w:pPr>
              <w:pStyle w:val="ConsPlusNormal"/>
            </w:pPr>
            <w:r>
              <w:t xml:space="preserve">изготовление и производство видеоролика, изготовление буклетов (листовок), </w:t>
            </w:r>
            <w:r>
              <w:lastRenderedPageBreak/>
              <w:t>размещение информации в средствах массовой информации</w:t>
            </w:r>
          </w:p>
        </w:tc>
        <w:tc>
          <w:tcPr>
            <w:tcW w:w="1871" w:type="dxa"/>
            <w:vMerge w:val="restart"/>
          </w:tcPr>
          <w:p w:rsidR="00284915" w:rsidRDefault="00284915">
            <w:pPr>
              <w:pStyle w:val="ConsPlusNormal"/>
            </w:pPr>
            <w:r>
              <w:lastRenderedPageBreak/>
              <w:t>Министерство информатизации и связи Республики Тыва</w:t>
            </w: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2020</w:t>
            </w:r>
          </w:p>
        </w:tc>
        <w:tc>
          <w:tcPr>
            <w:tcW w:w="794" w:type="dxa"/>
          </w:tcPr>
          <w:p w:rsidR="00284915" w:rsidRDefault="00284915">
            <w:pPr>
              <w:pStyle w:val="ConsPlusNormal"/>
              <w:jc w:val="center"/>
            </w:pPr>
            <w:r>
              <w:t>15,0</w:t>
            </w:r>
          </w:p>
        </w:tc>
        <w:tc>
          <w:tcPr>
            <w:tcW w:w="1020" w:type="dxa"/>
          </w:tcPr>
          <w:p w:rsidR="00284915" w:rsidRDefault="00284915">
            <w:pPr>
              <w:pStyle w:val="ConsPlusNormal"/>
              <w:jc w:val="center"/>
            </w:pPr>
            <w:r>
              <w:t>14,25</w:t>
            </w:r>
          </w:p>
        </w:tc>
        <w:tc>
          <w:tcPr>
            <w:tcW w:w="1077" w:type="dxa"/>
          </w:tcPr>
          <w:p w:rsidR="00284915" w:rsidRDefault="00284915">
            <w:pPr>
              <w:pStyle w:val="ConsPlusNormal"/>
              <w:jc w:val="center"/>
            </w:pPr>
            <w:r>
              <w:t>0,75</w:t>
            </w:r>
          </w:p>
        </w:tc>
        <w:tc>
          <w:tcPr>
            <w:tcW w:w="1587" w:type="dxa"/>
          </w:tcPr>
          <w:p w:rsidR="00284915" w:rsidRDefault="00284915">
            <w:pPr>
              <w:pStyle w:val="ConsPlusNormal"/>
            </w:pPr>
            <w:r>
              <w:t>изготовление буклетов (листовок), размещение информации в средствах массовой информации</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2021</w:t>
            </w:r>
          </w:p>
        </w:tc>
        <w:tc>
          <w:tcPr>
            <w:tcW w:w="794" w:type="dxa"/>
          </w:tcPr>
          <w:p w:rsidR="00284915" w:rsidRDefault="00284915">
            <w:pPr>
              <w:pStyle w:val="ConsPlusNormal"/>
              <w:jc w:val="center"/>
            </w:pPr>
            <w:r>
              <w:t>15,0</w:t>
            </w:r>
          </w:p>
        </w:tc>
        <w:tc>
          <w:tcPr>
            <w:tcW w:w="1020" w:type="dxa"/>
          </w:tcPr>
          <w:p w:rsidR="00284915" w:rsidRDefault="00284915">
            <w:pPr>
              <w:pStyle w:val="ConsPlusNormal"/>
              <w:jc w:val="center"/>
            </w:pPr>
            <w:r>
              <w:t>14,85</w:t>
            </w:r>
          </w:p>
        </w:tc>
        <w:tc>
          <w:tcPr>
            <w:tcW w:w="1077" w:type="dxa"/>
          </w:tcPr>
          <w:p w:rsidR="00284915" w:rsidRDefault="00284915">
            <w:pPr>
              <w:pStyle w:val="ConsPlusNormal"/>
              <w:jc w:val="center"/>
            </w:pPr>
            <w:r>
              <w:t>0,15</w:t>
            </w:r>
          </w:p>
        </w:tc>
        <w:tc>
          <w:tcPr>
            <w:tcW w:w="1587" w:type="dxa"/>
          </w:tcPr>
          <w:p w:rsidR="00284915" w:rsidRDefault="00284915">
            <w:pPr>
              <w:pStyle w:val="ConsPlusNormal"/>
            </w:pPr>
            <w:r>
              <w:t>изготовление буклетов (листовок), размещение информации в СМИ</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всего</w:t>
            </w:r>
          </w:p>
        </w:tc>
        <w:tc>
          <w:tcPr>
            <w:tcW w:w="794" w:type="dxa"/>
          </w:tcPr>
          <w:p w:rsidR="00284915" w:rsidRDefault="00284915">
            <w:pPr>
              <w:pStyle w:val="ConsPlusNormal"/>
              <w:jc w:val="center"/>
            </w:pPr>
            <w:r>
              <w:t>30,0</w:t>
            </w:r>
          </w:p>
        </w:tc>
        <w:tc>
          <w:tcPr>
            <w:tcW w:w="1020" w:type="dxa"/>
          </w:tcPr>
          <w:p w:rsidR="00284915" w:rsidRDefault="00284915">
            <w:pPr>
              <w:pStyle w:val="ConsPlusNormal"/>
              <w:jc w:val="center"/>
            </w:pPr>
            <w:r>
              <w:t>29,1</w:t>
            </w:r>
          </w:p>
        </w:tc>
        <w:tc>
          <w:tcPr>
            <w:tcW w:w="1077" w:type="dxa"/>
          </w:tcPr>
          <w:p w:rsidR="00284915" w:rsidRDefault="00284915">
            <w:pPr>
              <w:pStyle w:val="ConsPlusNormal"/>
              <w:jc w:val="center"/>
            </w:pPr>
            <w:r>
              <w:t>0,9</w:t>
            </w:r>
          </w:p>
        </w:tc>
        <w:tc>
          <w:tcPr>
            <w:tcW w:w="1587" w:type="dxa"/>
          </w:tcPr>
          <w:p w:rsidR="00284915" w:rsidRDefault="00284915">
            <w:pPr>
              <w:pStyle w:val="ConsPlusNormal"/>
              <w:jc w:val="center"/>
            </w:pPr>
            <w:r>
              <w:t>X</w:t>
            </w:r>
          </w:p>
        </w:tc>
        <w:tc>
          <w:tcPr>
            <w:tcW w:w="1871" w:type="dxa"/>
            <w:vMerge/>
          </w:tcPr>
          <w:p w:rsidR="00284915" w:rsidRDefault="00284915">
            <w:pPr>
              <w:spacing w:after="1" w:line="0" w:lineRule="atLeast"/>
            </w:pPr>
          </w:p>
        </w:tc>
      </w:tr>
      <w:tr w:rsidR="00284915">
        <w:tc>
          <w:tcPr>
            <w:tcW w:w="2041" w:type="dxa"/>
            <w:vMerge w:val="restart"/>
          </w:tcPr>
          <w:p w:rsidR="00284915" w:rsidRDefault="00284915">
            <w:pPr>
              <w:pStyle w:val="ConsPlusNormal"/>
            </w:pPr>
            <w:r>
              <w:t>1.1.2. Компенсация расходов участников Программы и членов их семей на медицинское освидетельствование</w:t>
            </w:r>
          </w:p>
        </w:tc>
        <w:tc>
          <w:tcPr>
            <w:tcW w:w="940" w:type="dxa"/>
            <w:vMerge w:val="restart"/>
          </w:tcPr>
          <w:p w:rsidR="00284915" w:rsidRDefault="00284915">
            <w:pPr>
              <w:pStyle w:val="ConsPlusNormal"/>
            </w:pPr>
          </w:p>
        </w:tc>
        <w:tc>
          <w:tcPr>
            <w:tcW w:w="980" w:type="dxa"/>
          </w:tcPr>
          <w:p w:rsidR="00284915" w:rsidRDefault="00284915">
            <w:pPr>
              <w:pStyle w:val="ConsPlusNormal"/>
              <w:jc w:val="center"/>
            </w:pPr>
            <w:r>
              <w:t>2019</w:t>
            </w:r>
          </w:p>
        </w:tc>
        <w:tc>
          <w:tcPr>
            <w:tcW w:w="794" w:type="dxa"/>
          </w:tcPr>
          <w:p w:rsidR="00284915" w:rsidRDefault="00284915">
            <w:pPr>
              <w:pStyle w:val="ConsPlusNormal"/>
              <w:jc w:val="center"/>
            </w:pPr>
            <w:r>
              <w:t>0</w:t>
            </w:r>
          </w:p>
        </w:tc>
        <w:tc>
          <w:tcPr>
            <w:tcW w:w="1020" w:type="dxa"/>
          </w:tcPr>
          <w:p w:rsidR="00284915" w:rsidRDefault="00284915">
            <w:pPr>
              <w:pStyle w:val="ConsPlusNormal"/>
              <w:jc w:val="center"/>
            </w:pPr>
            <w:r>
              <w:t>0</w:t>
            </w:r>
          </w:p>
        </w:tc>
        <w:tc>
          <w:tcPr>
            <w:tcW w:w="1077" w:type="dxa"/>
          </w:tcPr>
          <w:p w:rsidR="00284915" w:rsidRDefault="00284915">
            <w:pPr>
              <w:pStyle w:val="ConsPlusNormal"/>
              <w:jc w:val="center"/>
            </w:pPr>
            <w:r>
              <w:t>0</w:t>
            </w:r>
          </w:p>
        </w:tc>
        <w:tc>
          <w:tcPr>
            <w:tcW w:w="1587" w:type="dxa"/>
          </w:tcPr>
          <w:p w:rsidR="00284915" w:rsidRDefault="00284915">
            <w:pPr>
              <w:pStyle w:val="ConsPlusNormal"/>
              <w:jc w:val="center"/>
            </w:pPr>
            <w:r>
              <w:t>20 человек</w:t>
            </w:r>
          </w:p>
        </w:tc>
        <w:tc>
          <w:tcPr>
            <w:tcW w:w="1871" w:type="dxa"/>
            <w:vMerge w:val="restart"/>
          </w:tcPr>
          <w:p w:rsidR="00284915" w:rsidRDefault="00284915">
            <w:pPr>
              <w:pStyle w:val="ConsPlusNormal"/>
            </w:pPr>
            <w:r>
              <w:t>Министерство здравоохранения Республики Тыва</w:t>
            </w: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2020</w:t>
            </w:r>
          </w:p>
        </w:tc>
        <w:tc>
          <w:tcPr>
            <w:tcW w:w="794" w:type="dxa"/>
          </w:tcPr>
          <w:p w:rsidR="00284915" w:rsidRDefault="00284915">
            <w:pPr>
              <w:pStyle w:val="ConsPlusNormal"/>
              <w:jc w:val="center"/>
            </w:pPr>
            <w:r>
              <w:t>15,0</w:t>
            </w:r>
          </w:p>
        </w:tc>
        <w:tc>
          <w:tcPr>
            <w:tcW w:w="1020" w:type="dxa"/>
          </w:tcPr>
          <w:p w:rsidR="00284915" w:rsidRDefault="00284915">
            <w:pPr>
              <w:pStyle w:val="ConsPlusNormal"/>
              <w:jc w:val="center"/>
            </w:pPr>
            <w:r>
              <w:t>14,25</w:t>
            </w:r>
          </w:p>
        </w:tc>
        <w:tc>
          <w:tcPr>
            <w:tcW w:w="1077" w:type="dxa"/>
          </w:tcPr>
          <w:p w:rsidR="00284915" w:rsidRDefault="00284915">
            <w:pPr>
              <w:pStyle w:val="ConsPlusNormal"/>
              <w:jc w:val="center"/>
            </w:pPr>
            <w:r>
              <w:t>0,75</w:t>
            </w:r>
          </w:p>
        </w:tc>
        <w:tc>
          <w:tcPr>
            <w:tcW w:w="1587" w:type="dxa"/>
          </w:tcPr>
          <w:p w:rsidR="00284915" w:rsidRDefault="00284915">
            <w:pPr>
              <w:pStyle w:val="ConsPlusNormal"/>
              <w:jc w:val="center"/>
            </w:pPr>
            <w:r>
              <w:t>20 человек</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2021</w:t>
            </w:r>
          </w:p>
        </w:tc>
        <w:tc>
          <w:tcPr>
            <w:tcW w:w="794" w:type="dxa"/>
          </w:tcPr>
          <w:p w:rsidR="00284915" w:rsidRDefault="00284915">
            <w:pPr>
              <w:pStyle w:val="ConsPlusNormal"/>
              <w:jc w:val="center"/>
            </w:pPr>
            <w:r>
              <w:t>15,0</w:t>
            </w:r>
          </w:p>
        </w:tc>
        <w:tc>
          <w:tcPr>
            <w:tcW w:w="1020" w:type="dxa"/>
          </w:tcPr>
          <w:p w:rsidR="00284915" w:rsidRDefault="00284915">
            <w:pPr>
              <w:pStyle w:val="ConsPlusNormal"/>
              <w:jc w:val="center"/>
            </w:pPr>
            <w:r>
              <w:t>14,85</w:t>
            </w:r>
          </w:p>
        </w:tc>
        <w:tc>
          <w:tcPr>
            <w:tcW w:w="1077" w:type="dxa"/>
          </w:tcPr>
          <w:p w:rsidR="00284915" w:rsidRDefault="00284915">
            <w:pPr>
              <w:pStyle w:val="ConsPlusNormal"/>
              <w:jc w:val="center"/>
            </w:pPr>
            <w:r>
              <w:t>0,15</w:t>
            </w:r>
          </w:p>
        </w:tc>
        <w:tc>
          <w:tcPr>
            <w:tcW w:w="1587" w:type="dxa"/>
          </w:tcPr>
          <w:p w:rsidR="00284915" w:rsidRDefault="00284915">
            <w:pPr>
              <w:pStyle w:val="ConsPlusNormal"/>
              <w:jc w:val="center"/>
            </w:pPr>
            <w:r>
              <w:t>20 человек</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всего</w:t>
            </w:r>
          </w:p>
        </w:tc>
        <w:tc>
          <w:tcPr>
            <w:tcW w:w="794" w:type="dxa"/>
          </w:tcPr>
          <w:p w:rsidR="00284915" w:rsidRDefault="00284915">
            <w:pPr>
              <w:pStyle w:val="ConsPlusNormal"/>
              <w:jc w:val="center"/>
            </w:pPr>
            <w:r>
              <w:t>30,0</w:t>
            </w:r>
          </w:p>
        </w:tc>
        <w:tc>
          <w:tcPr>
            <w:tcW w:w="1020" w:type="dxa"/>
          </w:tcPr>
          <w:p w:rsidR="00284915" w:rsidRDefault="00284915">
            <w:pPr>
              <w:pStyle w:val="ConsPlusNormal"/>
              <w:jc w:val="center"/>
            </w:pPr>
            <w:r>
              <w:t>29,1</w:t>
            </w:r>
          </w:p>
        </w:tc>
        <w:tc>
          <w:tcPr>
            <w:tcW w:w="1077" w:type="dxa"/>
          </w:tcPr>
          <w:p w:rsidR="00284915" w:rsidRDefault="00284915">
            <w:pPr>
              <w:pStyle w:val="ConsPlusNormal"/>
              <w:jc w:val="center"/>
            </w:pPr>
            <w:r>
              <w:t>0,9</w:t>
            </w:r>
          </w:p>
        </w:tc>
        <w:tc>
          <w:tcPr>
            <w:tcW w:w="1587" w:type="dxa"/>
          </w:tcPr>
          <w:p w:rsidR="00284915" w:rsidRDefault="00284915">
            <w:pPr>
              <w:pStyle w:val="ConsPlusNormal"/>
              <w:jc w:val="center"/>
            </w:pPr>
            <w:r>
              <w:t>X</w:t>
            </w:r>
          </w:p>
        </w:tc>
        <w:tc>
          <w:tcPr>
            <w:tcW w:w="1871" w:type="dxa"/>
            <w:vMerge/>
          </w:tcPr>
          <w:p w:rsidR="00284915" w:rsidRDefault="00284915">
            <w:pPr>
              <w:spacing w:after="1" w:line="0" w:lineRule="atLeast"/>
            </w:pPr>
          </w:p>
        </w:tc>
      </w:tr>
      <w:tr w:rsidR="00284915">
        <w:tc>
          <w:tcPr>
            <w:tcW w:w="2041" w:type="dxa"/>
            <w:vMerge w:val="restart"/>
          </w:tcPr>
          <w:p w:rsidR="00284915" w:rsidRDefault="00284915">
            <w:pPr>
              <w:pStyle w:val="ConsPlusNormal"/>
            </w:pPr>
            <w:r>
              <w:t xml:space="preserve">1.1.3. Организация </w:t>
            </w:r>
            <w:r>
              <w:lastRenderedPageBreak/>
              <w:t>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w:t>
            </w:r>
          </w:p>
        </w:tc>
        <w:tc>
          <w:tcPr>
            <w:tcW w:w="940" w:type="dxa"/>
            <w:vMerge w:val="restart"/>
          </w:tcPr>
          <w:p w:rsidR="00284915" w:rsidRDefault="00284915">
            <w:pPr>
              <w:pStyle w:val="ConsPlusNormal"/>
            </w:pPr>
          </w:p>
        </w:tc>
        <w:tc>
          <w:tcPr>
            <w:tcW w:w="980" w:type="dxa"/>
          </w:tcPr>
          <w:p w:rsidR="00284915" w:rsidRDefault="00284915">
            <w:pPr>
              <w:pStyle w:val="ConsPlusNormal"/>
              <w:jc w:val="center"/>
            </w:pPr>
            <w:r>
              <w:t>2019</w:t>
            </w:r>
          </w:p>
        </w:tc>
        <w:tc>
          <w:tcPr>
            <w:tcW w:w="2891" w:type="dxa"/>
            <w:gridSpan w:val="3"/>
            <w:vMerge w:val="restart"/>
          </w:tcPr>
          <w:p w:rsidR="00284915" w:rsidRDefault="00284915">
            <w:pPr>
              <w:pStyle w:val="ConsPlusNormal"/>
            </w:pPr>
            <w:r>
              <w:t xml:space="preserve">средства, предусмотренные </w:t>
            </w:r>
            <w:r>
              <w:lastRenderedPageBreak/>
              <w:t xml:space="preserve">на финансирование основной деятельности исполнителя. Мероприятие финансируется в соответствии с </w:t>
            </w:r>
            <w:hyperlink r:id="rId28" w:history="1">
              <w:r>
                <w:rPr>
                  <w:color w:val="0000FF"/>
                </w:rPr>
                <w:t>постановлением</w:t>
              </w:r>
            </w:hyperlink>
            <w:r>
              <w:t xml:space="preserve"> Правительства Республики Тыва от 22 ноября 2019 г. N 561 "Об утверждении государственной программы Республики Тыва "Содействие занятости населения на 2020 - 2022 годы"</w:t>
            </w:r>
          </w:p>
        </w:tc>
        <w:tc>
          <w:tcPr>
            <w:tcW w:w="1587" w:type="dxa"/>
          </w:tcPr>
          <w:p w:rsidR="00284915" w:rsidRDefault="00284915">
            <w:pPr>
              <w:pStyle w:val="ConsPlusNormal"/>
              <w:jc w:val="center"/>
            </w:pPr>
            <w:r>
              <w:lastRenderedPageBreak/>
              <w:t>5 человек</w:t>
            </w:r>
          </w:p>
        </w:tc>
        <w:tc>
          <w:tcPr>
            <w:tcW w:w="1871" w:type="dxa"/>
            <w:vMerge w:val="restart"/>
          </w:tcPr>
          <w:p w:rsidR="00284915" w:rsidRDefault="00284915">
            <w:pPr>
              <w:pStyle w:val="ConsPlusNormal"/>
            </w:pPr>
            <w:r>
              <w:t xml:space="preserve">Министерство </w:t>
            </w:r>
            <w:r>
              <w:lastRenderedPageBreak/>
              <w:t>труда и социальной политики Республики Тыва</w:t>
            </w: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2020</w:t>
            </w:r>
          </w:p>
        </w:tc>
        <w:tc>
          <w:tcPr>
            <w:tcW w:w="2891" w:type="dxa"/>
            <w:gridSpan w:val="3"/>
            <w:vMerge/>
          </w:tcPr>
          <w:p w:rsidR="00284915" w:rsidRDefault="00284915">
            <w:pPr>
              <w:spacing w:after="1" w:line="0" w:lineRule="atLeast"/>
            </w:pPr>
          </w:p>
        </w:tc>
        <w:tc>
          <w:tcPr>
            <w:tcW w:w="1587" w:type="dxa"/>
          </w:tcPr>
          <w:p w:rsidR="00284915" w:rsidRDefault="00284915">
            <w:pPr>
              <w:pStyle w:val="ConsPlusNormal"/>
              <w:jc w:val="center"/>
            </w:pPr>
            <w:r>
              <w:t>5 человек</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2021</w:t>
            </w:r>
          </w:p>
        </w:tc>
        <w:tc>
          <w:tcPr>
            <w:tcW w:w="2891" w:type="dxa"/>
            <w:gridSpan w:val="3"/>
            <w:vMerge/>
          </w:tcPr>
          <w:p w:rsidR="00284915" w:rsidRDefault="00284915">
            <w:pPr>
              <w:spacing w:after="1" w:line="0" w:lineRule="atLeast"/>
            </w:pPr>
          </w:p>
        </w:tc>
        <w:tc>
          <w:tcPr>
            <w:tcW w:w="1587" w:type="dxa"/>
          </w:tcPr>
          <w:p w:rsidR="00284915" w:rsidRDefault="00284915">
            <w:pPr>
              <w:pStyle w:val="ConsPlusNormal"/>
              <w:jc w:val="center"/>
            </w:pPr>
            <w:r>
              <w:t>5 человек</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всего</w:t>
            </w:r>
          </w:p>
        </w:tc>
        <w:tc>
          <w:tcPr>
            <w:tcW w:w="2891" w:type="dxa"/>
            <w:gridSpan w:val="3"/>
            <w:vMerge/>
          </w:tcPr>
          <w:p w:rsidR="00284915" w:rsidRDefault="00284915">
            <w:pPr>
              <w:spacing w:after="1" w:line="0" w:lineRule="atLeast"/>
            </w:pPr>
          </w:p>
        </w:tc>
        <w:tc>
          <w:tcPr>
            <w:tcW w:w="1587" w:type="dxa"/>
          </w:tcPr>
          <w:p w:rsidR="00284915" w:rsidRDefault="00284915">
            <w:pPr>
              <w:pStyle w:val="ConsPlusNormal"/>
              <w:jc w:val="center"/>
            </w:pPr>
            <w:r>
              <w:t>X</w:t>
            </w:r>
          </w:p>
        </w:tc>
        <w:tc>
          <w:tcPr>
            <w:tcW w:w="1871" w:type="dxa"/>
            <w:vMerge/>
          </w:tcPr>
          <w:p w:rsidR="00284915" w:rsidRDefault="00284915">
            <w:pPr>
              <w:spacing w:after="1" w:line="0" w:lineRule="atLeast"/>
            </w:pPr>
          </w:p>
        </w:tc>
      </w:tr>
      <w:tr w:rsidR="00284915">
        <w:tc>
          <w:tcPr>
            <w:tcW w:w="2041" w:type="dxa"/>
            <w:vMerge w:val="restart"/>
          </w:tcPr>
          <w:p w:rsidR="00284915" w:rsidRDefault="00284915">
            <w:pPr>
              <w:pStyle w:val="ConsPlusNormal"/>
            </w:pPr>
            <w:r>
              <w:t>1.1.4. Компенсация расходов участников Программы на признание ученых степеней, ученых званий, образования и (или) квалификации, полученных в иностранном государстве</w:t>
            </w:r>
          </w:p>
        </w:tc>
        <w:tc>
          <w:tcPr>
            <w:tcW w:w="940" w:type="dxa"/>
            <w:vMerge w:val="restart"/>
          </w:tcPr>
          <w:p w:rsidR="00284915" w:rsidRDefault="00284915">
            <w:pPr>
              <w:pStyle w:val="ConsPlusNormal"/>
            </w:pPr>
          </w:p>
        </w:tc>
        <w:tc>
          <w:tcPr>
            <w:tcW w:w="980" w:type="dxa"/>
          </w:tcPr>
          <w:p w:rsidR="00284915" w:rsidRDefault="00284915">
            <w:pPr>
              <w:pStyle w:val="ConsPlusNormal"/>
              <w:jc w:val="center"/>
            </w:pPr>
            <w:r>
              <w:t>2019</w:t>
            </w:r>
          </w:p>
        </w:tc>
        <w:tc>
          <w:tcPr>
            <w:tcW w:w="794" w:type="dxa"/>
          </w:tcPr>
          <w:p w:rsidR="00284915" w:rsidRDefault="00284915">
            <w:pPr>
              <w:pStyle w:val="ConsPlusNormal"/>
              <w:jc w:val="center"/>
            </w:pPr>
            <w:r>
              <w:t>0</w:t>
            </w:r>
          </w:p>
        </w:tc>
        <w:tc>
          <w:tcPr>
            <w:tcW w:w="1020" w:type="dxa"/>
          </w:tcPr>
          <w:p w:rsidR="00284915" w:rsidRDefault="00284915">
            <w:pPr>
              <w:pStyle w:val="ConsPlusNormal"/>
              <w:jc w:val="center"/>
            </w:pPr>
            <w:r>
              <w:t>0</w:t>
            </w:r>
          </w:p>
        </w:tc>
        <w:tc>
          <w:tcPr>
            <w:tcW w:w="1077" w:type="dxa"/>
          </w:tcPr>
          <w:p w:rsidR="00284915" w:rsidRDefault="00284915">
            <w:pPr>
              <w:pStyle w:val="ConsPlusNormal"/>
              <w:jc w:val="center"/>
            </w:pPr>
            <w:r>
              <w:t>0</w:t>
            </w:r>
          </w:p>
        </w:tc>
        <w:tc>
          <w:tcPr>
            <w:tcW w:w="1587" w:type="dxa"/>
          </w:tcPr>
          <w:p w:rsidR="00284915" w:rsidRDefault="00284915">
            <w:pPr>
              <w:pStyle w:val="ConsPlusNormal"/>
              <w:jc w:val="center"/>
            </w:pPr>
            <w:r>
              <w:t>5 человек</w:t>
            </w:r>
          </w:p>
        </w:tc>
        <w:tc>
          <w:tcPr>
            <w:tcW w:w="1871" w:type="dxa"/>
            <w:vMerge w:val="restart"/>
          </w:tcPr>
          <w:p w:rsidR="00284915" w:rsidRDefault="00284915">
            <w:pPr>
              <w:pStyle w:val="ConsPlusNormal"/>
            </w:pPr>
            <w:r>
              <w:t>Министерство образования и науки Республики Тыва</w:t>
            </w: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2020</w:t>
            </w:r>
          </w:p>
        </w:tc>
        <w:tc>
          <w:tcPr>
            <w:tcW w:w="794" w:type="dxa"/>
          </w:tcPr>
          <w:p w:rsidR="00284915" w:rsidRDefault="00284915">
            <w:pPr>
              <w:pStyle w:val="ConsPlusNormal"/>
              <w:jc w:val="center"/>
            </w:pPr>
            <w:r>
              <w:t>0</w:t>
            </w:r>
          </w:p>
        </w:tc>
        <w:tc>
          <w:tcPr>
            <w:tcW w:w="1020" w:type="dxa"/>
          </w:tcPr>
          <w:p w:rsidR="00284915" w:rsidRDefault="00284915">
            <w:pPr>
              <w:pStyle w:val="ConsPlusNormal"/>
              <w:jc w:val="center"/>
            </w:pPr>
            <w:r>
              <w:t>0</w:t>
            </w:r>
          </w:p>
        </w:tc>
        <w:tc>
          <w:tcPr>
            <w:tcW w:w="1077" w:type="dxa"/>
          </w:tcPr>
          <w:p w:rsidR="00284915" w:rsidRDefault="00284915">
            <w:pPr>
              <w:pStyle w:val="ConsPlusNormal"/>
              <w:jc w:val="center"/>
            </w:pPr>
            <w:r>
              <w:t>0</w:t>
            </w:r>
          </w:p>
        </w:tc>
        <w:tc>
          <w:tcPr>
            <w:tcW w:w="1587" w:type="dxa"/>
          </w:tcPr>
          <w:p w:rsidR="00284915" w:rsidRDefault="00284915">
            <w:pPr>
              <w:pStyle w:val="ConsPlusNormal"/>
              <w:jc w:val="center"/>
            </w:pPr>
            <w:r>
              <w:t>5 человек</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2021</w:t>
            </w:r>
          </w:p>
        </w:tc>
        <w:tc>
          <w:tcPr>
            <w:tcW w:w="794" w:type="dxa"/>
          </w:tcPr>
          <w:p w:rsidR="00284915" w:rsidRDefault="00284915">
            <w:pPr>
              <w:pStyle w:val="ConsPlusNormal"/>
              <w:jc w:val="center"/>
            </w:pPr>
            <w:r>
              <w:t>0</w:t>
            </w:r>
          </w:p>
        </w:tc>
        <w:tc>
          <w:tcPr>
            <w:tcW w:w="1020" w:type="dxa"/>
          </w:tcPr>
          <w:p w:rsidR="00284915" w:rsidRDefault="00284915">
            <w:pPr>
              <w:pStyle w:val="ConsPlusNormal"/>
              <w:jc w:val="center"/>
            </w:pPr>
            <w:r>
              <w:t>0</w:t>
            </w:r>
          </w:p>
        </w:tc>
        <w:tc>
          <w:tcPr>
            <w:tcW w:w="1077" w:type="dxa"/>
          </w:tcPr>
          <w:p w:rsidR="00284915" w:rsidRDefault="00284915">
            <w:pPr>
              <w:pStyle w:val="ConsPlusNormal"/>
              <w:jc w:val="center"/>
            </w:pPr>
            <w:r>
              <w:t>0</w:t>
            </w:r>
          </w:p>
        </w:tc>
        <w:tc>
          <w:tcPr>
            <w:tcW w:w="1587" w:type="dxa"/>
          </w:tcPr>
          <w:p w:rsidR="00284915" w:rsidRDefault="00284915">
            <w:pPr>
              <w:pStyle w:val="ConsPlusNormal"/>
              <w:jc w:val="center"/>
            </w:pPr>
            <w:r>
              <w:t>5 человек</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всего</w:t>
            </w:r>
          </w:p>
        </w:tc>
        <w:tc>
          <w:tcPr>
            <w:tcW w:w="794" w:type="dxa"/>
          </w:tcPr>
          <w:p w:rsidR="00284915" w:rsidRDefault="00284915">
            <w:pPr>
              <w:pStyle w:val="ConsPlusNormal"/>
              <w:jc w:val="center"/>
            </w:pPr>
            <w:r>
              <w:t>0</w:t>
            </w:r>
          </w:p>
        </w:tc>
        <w:tc>
          <w:tcPr>
            <w:tcW w:w="1020" w:type="dxa"/>
          </w:tcPr>
          <w:p w:rsidR="00284915" w:rsidRDefault="00284915">
            <w:pPr>
              <w:pStyle w:val="ConsPlusNormal"/>
              <w:jc w:val="center"/>
            </w:pPr>
            <w:r>
              <w:t>0</w:t>
            </w:r>
          </w:p>
        </w:tc>
        <w:tc>
          <w:tcPr>
            <w:tcW w:w="1077" w:type="dxa"/>
          </w:tcPr>
          <w:p w:rsidR="00284915" w:rsidRDefault="00284915">
            <w:pPr>
              <w:pStyle w:val="ConsPlusNormal"/>
              <w:jc w:val="center"/>
            </w:pPr>
            <w:r>
              <w:t>0</w:t>
            </w:r>
          </w:p>
        </w:tc>
        <w:tc>
          <w:tcPr>
            <w:tcW w:w="1587" w:type="dxa"/>
          </w:tcPr>
          <w:p w:rsidR="00284915" w:rsidRDefault="00284915">
            <w:pPr>
              <w:pStyle w:val="ConsPlusNormal"/>
              <w:jc w:val="center"/>
            </w:pPr>
            <w:r>
              <w:t>X</w:t>
            </w:r>
          </w:p>
        </w:tc>
        <w:tc>
          <w:tcPr>
            <w:tcW w:w="1871" w:type="dxa"/>
            <w:vMerge/>
          </w:tcPr>
          <w:p w:rsidR="00284915" w:rsidRDefault="00284915">
            <w:pPr>
              <w:spacing w:after="1" w:line="0" w:lineRule="atLeast"/>
            </w:pPr>
          </w:p>
        </w:tc>
      </w:tr>
      <w:tr w:rsidR="00284915">
        <w:tc>
          <w:tcPr>
            <w:tcW w:w="2041" w:type="dxa"/>
            <w:vMerge w:val="restart"/>
          </w:tcPr>
          <w:p w:rsidR="00284915" w:rsidRDefault="00284915">
            <w:pPr>
              <w:pStyle w:val="ConsPlusNormal"/>
            </w:pPr>
            <w:r>
              <w:t xml:space="preserve">1.1.5. Содействие трудоустройству участников Программы и членов их семей на вакантные рабочие </w:t>
            </w:r>
            <w:r>
              <w:lastRenderedPageBreak/>
              <w:t>места</w:t>
            </w:r>
          </w:p>
        </w:tc>
        <w:tc>
          <w:tcPr>
            <w:tcW w:w="940" w:type="dxa"/>
            <w:vMerge w:val="restart"/>
          </w:tcPr>
          <w:p w:rsidR="00284915" w:rsidRDefault="00284915">
            <w:pPr>
              <w:pStyle w:val="ConsPlusNormal"/>
            </w:pPr>
          </w:p>
        </w:tc>
        <w:tc>
          <w:tcPr>
            <w:tcW w:w="980" w:type="dxa"/>
          </w:tcPr>
          <w:p w:rsidR="00284915" w:rsidRDefault="00284915">
            <w:pPr>
              <w:pStyle w:val="ConsPlusNormal"/>
              <w:jc w:val="center"/>
            </w:pPr>
            <w:r>
              <w:t>2019</w:t>
            </w:r>
          </w:p>
        </w:tc>
        <w:tc>
          <w:tcPr>
            <w:tcW w:w="2891" w:type="dxa"/>
            <w:gridSpan w:val="3"/>
            <w:vMerge w:val="restart"/>
          </w:tcPr>
          <w:p w:rsidR="00284915" w:rsidRDefault="00284915">
            <w:pPr>
              <w:pStyle w:val="ConsPlusNormal"/>
            </w:pPr>
            <w:r>
              <w:t xml:space="preserve">средства, предусмотренные на финансирование основной деятельности исполнителя. Мероприятие финансируется в соответствии с </w:t>
            </w:r>
            <w:hyperlink r:id="rId29" w:history="1">
              <w:r>
                <w:rPr>
                  <w:color w:val="0000FF"/>
                </w:rPr>
                <w:t>постановлением</w:t>
              </w:r>
            </w:hyperlink>
            <w:r>
              <w:t xml:space="preserve"> Правительства Республики Тыва от 22 ноября 2019 г. N 561 "Об утверждении государственной программы Республики Тыва "Содействие занятости населения на 2020 - 2022 годы"</w:t>
            </w:r>
          </w:p>
        </w:tc>
        <w:tc>
          <w:tcPr>
            <w:tcW w:w="1587" w:type="dxa"/>
          </w:tcPr>
          <w:p w:rsidR="00284915" w:rsidRDefault="00284915">
            <w:pPr>
              <w:pStyle w:val="ConsPlusNormal"/>
              <w:jc w:val="center"/>
            </w:pPr>
            <w:r>
              <w:lastRenderedPageBreak/>
              <w:t>5 человек</w:t>
            </w:r>
          </w:p>
        </w:tc>
        <w:tc>
          <w:tcPr>
            <w:tcW w:w="1871" w:type="dxa"/>
            <w:vMerge w:val="restart"/>
          </w:tcPr>
          <w:p w:rsidR="00284915" w:rsidRDefault="00284915">
            <w:pPr>
              <w:pStyle w:val="ConsPlusNormal"/>
            </w:pPr>
            <w:r>
              <w:t>Министерство труда и социальной политики Республики Тыва</w:t>
            </w: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2020</w:t>
            </w:r>
          </w:p>
        </w:tc>
        <w:tc>
          <w:tcPr>
            <w:tcW w:w="2891" w:type="dxa"/>
            <w:gridSpan w:val="3"/>
            <w:vMerge/>
          </w:tcPr>
          <w:p w:rsidR="00284915" w:rsidRDefault="00284915">
            <w:pPr>
              <w:spacing w:after="1" w:line="0" w:lineRule="atLeast"/>
            </w:pPr>
          </w:p>
        </w:tc>
        <w:tc>
          <w:tcPr>
            <w:tcW w:w="1587" w:type="dxa"/>
          </w:tcPr>
          <w:p w:rsidR="00284915" w:rsidRDefault="00284915">
            <w:pPr>
              <w:pStyle w:val="ConsPlusNormal"/>
              <w:jc w:val="center"/>
            </w:pPr>
            <w:r>
              <w:t>5 человек</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2021</w:t>
            </w:r>
          </w:p>
        </w:tc>
        <w:tc>
          <w:tcPr>
            <w:tcW w:w="2891" w:type="dxa"/>
            <w:gridSpan w:val="3"/>
            <w:vMerge/>
          </w:tcPr>
          <w:p w:rsidR="00284915" w:rsidRDefault="00284915">
            <w:pPr>
              <w:spacing w:after="1" w:line="0" w:lineRule="atLeast"/>
            </w:pPr>
          </w:p>
        </w:tc>
        <w:tc>
          <w:tcPr>
            <w:tcW w:w="1587" w:type="dxa"/>
          </w:tcPr>
          <w:p w:rsidR="00284915" w:rsidRDefault="00284915">
            <w:pPr>
              <w:pStyle w:val="ConsPlusNormal"/>
              <w:jc w:val="center"/>
            </w:pPr>
            <w:r>
              <w:t>5 человек</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всего</w:t>
            </w:r>
          </w:p>
        </w:tc>
        <w:tc>
          <w:tcPr>
            <w:tcW w:w="2891" w:type="dxa"/>
            <w:gridSpan w:val="3"/>
            <w:vMerge/>
          </w:tcPr>
          <w:p w:rsidR="00284915" w:rsidRDefault="00284915">
            <w:pPr>
              <w:spacing w:after="1" w:line="0" w:lineRule="atLeast"/>
            </w:pPr>
          </w:p>
        </w:tc>
        <w:tc>
          <w:tcPr>
            <w:tcW w:w="1587" w:type="dxa"/>
          </w:tcPr>
          <w:p w:rsidR="00284915" w:rsidRDefault="00284915">
            <w:pPr>
              <w:pStyle w:val="ConsPlusNormal"/>
              <w:jc w:val="center"/>
            </w:pPr>
            <w:r>
              <w:t>X</w:t>
            </w:r>
          </w:p>
        </w:tc>
        <w:tc>
          <w:tcPr>
            <w:tcW w:w="1871" w:type="dxa"/>
            <w:vMerge/>
          </w:tcPr>
          <w:p w:rsidR="00284915" w:rsidRDefault="00284915">
            <w:pPr>
              <w:spacing w:after="1" w:line="0" w:lineRule="atLeast"/>
            </w:pPr>
          </w:p>
        </w:tc>
      </w:tr>
      <w:tr w:rsidR="00284915">
        <w:tc>
          <w:tcPr>
            <w:tcW w:w="2041" w:type="dxa"/>
            <w:vMerge w:val="restart"/>
          </w:tcPr>
          <w:p w:rsidR="00284915" w:rsidRDefault="00284915">
            <w:pPr>
              <w:pStyle w:val="ConsPlusNormal"/>
            </w:pPr>
            <w:r>
              <w:lastRenderedPageBreak/>
              <w:t>1.1.6. Выделение участникам Программы жилых помещений для временного размещения на срок не менее 6 месяцев либо компенсация найма жилого помещения на указанный срок</w:t>
            </w:r>
          </w:p>
        </w:tc>
        <w:tc>
          <w:tcPr>
            <w:tcW w:w="940" w:type="dxa"/>
            <w:vMerge w:val="restart"/>
          </w:tcPr>
          <w:p w:rsidR="00284915" w:rsidRDefault="00284915">
            <w:pPr>
              <w:pStyle w:val="ConsPlusNormal"/>
            </w:pPr>
          </w:p>
        </w:tc>
        <w:tc>
          <w:tcPr>
            <w:tcW w:w="980" w:type="dxa"/>
          </w:tcPr>
          <w:p w:rsidR="00284915" w:rsidRDefault="00284915">
            <w:pPr>
              <w:pStyle w:val="ConsPlusNormal"/>
              <w:jc w:val="center"/>
            </w:pPr>
            <w:r>
              <w:t>2019</w:t>
            </w:r>
          </w:p>
        </w:tc>
        <w:tc>
          <w:tcPr>
            <w:tcW w:w="794" w:type="dxa"/>
          </w:tcPr>
          <w:p w:rsidR="00284915" w:rsidRDefault="00284915">
            <w:pPr>
              <w:pStyle w:val="ConsPlusNormal"/>
              <w:jc w:val="center"/>
            </w:pPr>
            <w:r>
              <w:t>0</w:t>
            </w:r>
          </w:p>
        </w:tc>
        <w:tc>
          <w:tcPr>
            <w:tcW w:w="1020" w:type="dxa"/>
          </w:tcPr>
          <w:p w:rsidR="00284915" w:rsidRDefault="00284915">
            <w:pPr>
              <w:pStyle w:val="ConsPlusNormal"/>
              <w:jc w:val="center"/>
            </w:pPr>
            <w:r>
              <w:t>0</w:t>
            </w:r>
          </w:p>
        </w:tc>
        <w:tc>
          <w:tcPr>
            <w:tcW w:w="1077" w:type="dxa"/>
          </w:tcPr>
          <w:p w:rsidR="00284915" w:rsidRDefault="00284915">
            <w:pPr>
              <w:pStyle w:val="ConsPlusNormal"/>
              <w:jc w:val="center"/>
            </w:pPr>
            <w:r>
              <w:t>0</w:t>
            </w:r>
          </w:p>
        </w:tc>
        <w:tc>
          <w:tcPr>
            <w:tcW w:w="1587" w:type="dxa"/>
          </w:tcPr>
          <w:p w:rsidR="00284915" w:rsidRDefault="00284915">
            <w:pPr>
              <w:pStyle w:val="ConsPlusNormal"/>
            </w:pPr>
          </w:p>
        </w:tc>
        <w:tc>
          <w:tcPr>
            <w:tcW w:w="1871" w:type="dxa"/>
            <w:vMerge w:val="restart"/>
          </w:tcPr>
          <w:p w:rsidR="00284915" w:rsidRDefault="00284915">
            <w:pPr>
              <w:pStyle w:val="ConsPlusNormal"/>
            </w:pPr>
            <w:r>
              <w:t>Министерство труда и социальной политики Республики Тыва</w:t>
            </w: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2020</w:t>
            </w:r>
          </w:p>
        </w:tc>
        <w:tc>
          <w:tcPr>
            <w:tcW w:w="794" w:type="dxa"/>
          </w:tcPr>
          <w:p w:rsidR="00284915" w:rsidRDefault="00284915">
            <w:pPr>
              <w:pStyle w:val="ConsPlusNormal"/>
              <w:jc w:val="center"/>
            </w:pPr>
            <w:r>
              <w:t>100,0</w:t>
            </w:r>
          </w:p>
        </w:tc>
        <w:tc>
          <w:tcPr>
            <w:tcW w:w="1020" w:type="dxa"/>
          </w:tcPr>
          <w:p w:rsidR="00284915" w:rsidRDefault="00284915">
            <w:pPr>
              <w:pStyle w:val="ConsPlusNormal"/>
              <w:jc w:val="center"/>
            </w:pPr>
            <w:r>
              <w:t>95,0</w:t>
            </w:r>
          </w:p>
        </w:tc>
        <w:tc>
          <w:tcPr>
            <w:tcW w:w="1077" w:type="dxa"/>
          </w:tcPr>
          <w:p w:rsidR="00284915" w:rsidRDefault="00284915">
            <w:pPr>
              <w:pStyle w:val="ConsPlusNormal"/>
              <w:jc w:val="center"/>
            </w:pPr>
            <w:r>
              <w:t>5,0</w:t>
            </w:r>
          </w:p>
        </w:tc>
        <w:tc>
          <w:tcPr>
            <w:tcW w:w="1587" w:type="dxa"/>
          </w:tcPr>
          <w:p w:rsidR="00284915" w:rsidRDefault="00284915">
            <w:pPr>
              <w:pStyle w:val="ConsPlusNormal"/>
            </w:pP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2021</w:t>
            </w:r>
          </w:p>
        </w:tc>
        <w:tc>
          <w:tcPr>
            <w:tcW w:w="794" w:type="dxa"/>
          </w:tcPr>
          <w:p w:rsidR="00284915" w:rsidRDefault="00284915">
            <w:pPr>
              <w:pStyle w:val="ConsPlusNormal"/>
              <w:jc w:val="center"/>
            </w:pPr>
            <w:r>
              <w:t>90,0</w:t>
            </w:r>
          </w:p>
        </w:tc>
        <w:tc>
          <w:tcPr>
            <w:tcW w:w="1020" w:type="dxa"/>
          </w:tcPr>
          <w:p w:rsidR="00284915" w:rsidRDefault="00284915">
            <w:pPr>
              <w:pStyle w:val="ConsPlusNormal"/>
              <w:jc w:val="center"/>
            </w:pPr>
            <w:r>
              <w:t>89,1</w:t>
            </w:r>
          </w:p>
        </w:tc>
        <w:tc>
          <w:tcPr>
            <w:tcW w:w="1077" w:type="dxa"/>
          </w:tcPr>
          <w:p w:rsidR="00284915" w:rsidRDefault="00284915">
            <w:pPr>
              <w:pStyle w:val="ConsPlusNormal"/>
              <w:jc w:val="center"/>
            </w:pPr>
            <w:r>
              <w:t>0,90</w:t>
            </w:r>
          </w:p>
        </w:tc>
        <w:tc>
          <w:tcPr>
            <w:tcW w:w="1587" w:type="dxa"/>
          </w:tcPr>
          <w:p w:rsidR="00284915" w:rsidRDefault="00284915">
            <w:pPr>
              <w:pStyle w:val="ConsPlusNormal"/>
            </w:pP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всего</w:t>
            </w:r>
          </w:p>
        </w:tc>
        <w:tc>
          <w:tcPr>
            <w:tcW w:w="794" w:type="dxa"/>
          </w:tcPr>
          <w:p w:rsidR="00284915" w:rsidRDefault="00284915">
            <w:pPr>
              <w:pStyle w:val="ConsPlusNormal"/>
              <w:jc w:val="center"/>
            </w:pPr>
            <w:r>
              <w:t>190,0</w:t>
            </w:r>
          </w:p>
        </w:tc>
        <w:tc>
          <w:tcPr>
            <w:tcW w:w="1020" w:type="dxa"/>
          </w:tcPr>
          <w:p w:rsidR="00284915" w:rsidRDefault="00284915">
            <w:pPr>
              <w:pStyle w:val="ConsPlusNormal"/>
              <w:jc w:val="center"/>
            </w:pPr>
            <w:r>
              <w:t>184,1</w:t>
            </w:r>
          </w:p>
        </w:tc>
        <w:tc>
          <w:tcPr>
            <w:tcW w:w="1077" w:type="dxa"/>
          </w:tcPr>
          <w:p w:rsidR="00284915" w:rsidRDefault="00284915">
            <w:pPr>
              <w:pStyle w:val="ConsPlusNormal"/>
              <w:jc w:val="center"/>
            </w:pPr>
            <w:r>
              <w:t>5,90</w:t>
            </w:r>
          </w:p>
        </w:tc>
        <w:tc>
          <w:tcPr>
            <w:tcW w:w="1587" w:type="dxa"/>
          </w:tcPr>
          <w:p w:rsidR="00284915" w:rsidRDefault="00284915">
            <w:pPr>
              <w:pStyle w:val="ConsPlusNormal"/>
            </w:pPr>
          </w:p>
        </w:tc>
        <w:tc>
          <w:tcPr>
            <w:tcW w:w="1871" w:type="dxa"/>
            <w:vMerge/>
          </w:tcPr>
          <w:p w:rsidR="00284915" w:rsidRDefault="00284915">
            <w:pPr>
              <w:spacing w:after="1" w:line="0" w:lineRule="atLeast"/>
            </w:pPr>
          </w:p>
        </w:tc>
      </w:tr>
      <w:tr w:rsidR="00284915">
        <w:tc>
          <w:tcPr>
            <w:tcW w:w="2041" w:type="dxa"/>
            <w:vMerge w:val="restart"/>
          </w:tcPr>
          <w:p w:rsidR="00284915" w:rsidRDefault="00284915">
            <w:pPr>
              <w:pStyle w:val="ConsPlusNormal"/>
            </w:pPr>
            <w:r>
              <w:t>1.1.7. Нормативно-правовое обеспечение реализации Программы</w:t>
            </w:r>
          </w:p>
        </w:tc>
        <w:tc>
          <w:tcPr>
            <w:tcW w:w="940" w:type="dxa"/>
            <w:vMerge w:val="restart"/>
          </w:tcPr>
          <w:p w:rsidR="00284915" w:rsidRDefault="00284915">
            <w:pPr>
              <w:pStyle w:val="ConsPlusNormal"/>
            </w:pPr>
          </w:p>
        </w:tc>
        <w:tc>
          <w:tcPr>
            <w:tcW w:w="980" w:type="dxa"/>
          </w:tcPr>
          <w:p w:rsidR="00284915" w:rsidRDefault="00284915">
            <w:pPr>
              <w:pStyle w:val="ConsPlusNormal"/>
              <w:jc w:val="center"/>
            </w:pPr>
            <w:r>
              <w:t>2019</w:t>
            </w:r>
          </w:p>
        </w:tc>
        <w:tc>
          <w:tcPr>
            <w:tcW w:w="794" w:type="dxa"/>
          </w:tcPr>
          <w:p w:rsidR="00284915" w:rsidRDefault="00284915">
            <w:pPr>
              <w:pStyle w:val="ConsPlusNormal"/>
              <w:jc w:val="center"/>
            </w:pPr>
            <w:r>
              <w:t>0,0</w:t>
            </w:r>
          </w:p>
        </w:tc>
        <w:tc>
          <w:tcPr>
            <w:tcW w:w="1020" w:type="dxa"/>
          </w:tcPr>
          <w:p w:rsidR="00284915" w:rsidRDefault="00284915">
            <w:pPr>
              <w:pStyle w:val="ConsPlusNormal"/>
              <w:jc w:val="center"/>
            </w:pPr>
            <w:r>
              <w:t>0,0</w:t>
            </w:r>
          </w:p>
        </w:tc>
        <w:tc>
          <w:tcPr>
            <w:tcW w:w="1077" w:type="dxa"/>
          </w:tcPr>
          <w:p w:rsidR="00284915" w:rsidRDefault="00284915">
            <w:pPr>
              <w:pStyle w:val="ConsPlusNormal"/>
              <w:jc w:val="center"/>
            </w:pPr>
            <w:r>
              <w:t>0,0</w:t>
            </w:r>
          </w:p>
        </w:tc>
        <w:tc>
          <w:tcPr>
            <w:tcW w:w="1587" w:type="dxa"/>
            <w:vMerge w:val="restart"/>
          </w:tcPr>
          <w:p w:rsidR="00284915" w:rsidRDefault="00284915">
            <w:pPr>
              <w:pStyle w:val="ConsPlusNormal"/>
            </w:pPr>
            <w:r>
              <w:t>разработка и утверждение нормативной правовой базы по реализации мероприятий Программы</w:t>
            </w:r>
          </w:p>
        </w:tc>
        <w:tc>
          <w:tcPr>
            <w:tcW w:w="1871" w:type="dxa"/>
            <w:vMerge w:val="restart"/>
          </w:tcPr>
          <w:p w:rsidR="00284915" w:rsidRDefault="00284915">
            <w:pPr>
              <w:pStyle w:val="ConsPlusNormal"/>
            </w:pPr>
            <w:r>
              <w:t>Министерство труда и социальной политики Республики Тыва</w:t>
            </w: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2020</w:t>
            </w:r>
          </w:p>
        </w:tc>
        <w:tc>
          <w:tcPr>
            <w:tcW w:w="794" w:type="dxa"/>
          </w:tcPr>
          <w:p w:rsidR="00284915" w:rsidRDefault="00284915">
            <w:pPr>
              <w:pStyle w:val="ConsPlusNormal"/>
              <w:jc w:val="center"/>
            </w:pPr>
            <w:r>
              <w:t>0,0</w:t>
            </w:r>
          </w:p>
        </w:tc>
        <w:tc>
          <w:tcPr>
            <w:tcW w:w="1020" w:type="dxa"/>
          </w:tcPr>
          <w:p w:rsidR="00284915" w:rsidRDefault="00284915">
            <w:pPr>
              <w:pStyle w:val="ConsPlusNormal"/>
              <w:jc w:val="center"/>
            </w:pPr>
            <w:r>
              <w:t>0,0</w:t>
            </w:r>
          </w:p>
        </w:tc>
        <w:tc>
          <w:tcPr>
            <w:tcW w:w="1077" w:type="dxa"/>
          </w:tcPr>
          <w:p w:rsidR="00284915" w:rsidRDefault="00284915">
            <w:pPr>
              <w:pStyle w:val="ConsPlusNormal"/>
              <w:jc w:val="center"/>
            </w:pPr>
            <w:r>
              <w:t>0,0</w:t>
            </w:r>
          </w:p>
        </w:tc>
        <w:tc>
          <w:tcPr>
            <w:tcW w:w="1587" w:type="dxa"/>
            <w:vMerge/>
          </w:tcPr>
          <w:p w:rsidR="00284915" w:rsidRDefault="00284915">
            <w:pPr>
              <w:spacing w:after="1" w:line="0" w:lineRule="atLeast"/>
            </w:pP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vMerge/>
          </w:tcPr>
          <w:p w:rsidR="00284915" w:rsidRDefault="00284915">
            <w:pPr>
              <w:spacing w:after="1" w:line="0" w:lineRule="atLeast"/>
            </w:pPr>
          </w:p>
        </w:tc>
        <w:tc>
          <w:tcPr>
            <w:tcW w:w="980" w:type="dxa"/>
          </w:tcPr>
          <w:p w:rsidR="00284915" w:rsidRDefault="00284915">
            <w:pPr>
              <w:pStyle w:val="ConsPlusNormal"/>
              <w:jc w:val="center"/>
            </w:pPr>
            <w:r>
              <w:t>2021</w:t>
            </w:r>
          </w:p>
        </w:tc>
        <w:tc>
          <w:tcPr>
            <w:tcW w:w="794" w:type="dxa"/>
          </w:tcPr>
          <w:p w:rsidR="00284915" w:rsidRDefault="00284915">
            <w:pPr>
              <w:pStyle w:val="ConsPlusNormal"/>
              <w:jc w:val="center"/>
            </w:pPr>
            <w:r>
              <w:t>0,0</w:t>
            </w:r>
          </w:p>
        </w:tc>
        <w:tc>
          <w:tcPr>
            <w:tcW w:w="1020" w:type="dxa"/>
          </w:tcPr>
          <w:p w:rsidR="00284915" w:rsidRDefault="00284915">
            <w:pPr>
              <w:pStyle w:val="ConsPlusNormal"/>
              <w:jc w:val="center"/>
            </w:pPr>
            <w:r>
              <w:t>0,0</w:t>
            </w:r>
          </w:p>
        </w:tc>
        <w:tc>
          <w:tcPr>
            <w:tcW w:w="1077" w:type="dxa"/>
          </w:tcPr>
          <w:p w:rsidR="00284915" w:rsidRDefault="00284915">
            <w:pPr>
              <w:pStyle w:val="ConsPlusNormal"/>
              <w:jc w:val="center"/>
            </w:pPr>
            <w:r>
              <w:t>0,0</w:t>
            </w:r>
          </w:p>
        </w:tc>
        <w:tc>
          <w:tcPr>
            <w:tcW w:w="1587" w:type="dxa"/>
            <w:vMerge/>
          </w:tcPr>
          <w:p w:rsidR="00284915" w:rsidRDefault="00284915">
            <w:pPr>
              <w:spacing w:after="1" w:line="0" w:lineRule="atLeast"/>
            </w:pPr>
          </w:p>
        </w:tc>
        <w:tc>
          <w:tcPr>
            <w:tcW w:w="1871" w:type="dxa"/>
            <w:vMerge/>
          </w:tcPr>
          <w:p w:rsidR="00284915" w:rsidRDefault="00284915">
            <w:pPr>
              <w:spacing w:after="1" w:line="0" w:lineRule="atLeast"/>
            </w:pPr>
          </w:p>
        </w:tc>
      </w:tr>
      <w:tr w:rsidR="00284915">
        <w:tc>
          <w:tcPr>
            <w:tcW w:w="2041" w:type="dxa"/>
            <w:vMerge w:val="restart"/>
          </w:tcPr>
          <w:p w:rsidR="00284915" w:rsidRDefault="00284915">
            <w:pPr>
              <w:pStyle w:val="ConsPlusNormal"/>
            </w:pPr>
            <w:r>
              <w:t>Итого по Программе</w:t>
            </w:r>
          </w:p>
        </w:tc>
        <w:tc>
          <w:tcPr>
            <w:tcW w:w="940" w:type="dxa"/>
          </w:tcPr>
          <w:p w:rsidR="00284915" w:rsidRDefault="00284915">
            <w:pPr>
              <w:pStyle w:val="ConsPlusNormal"/>
            </w:pPr>
          </w:p>
        </w:tc>
        <w:tc>
          <w:tcPr>
            <w:tcW w:w="980" w:type="dxa"/>
          </w:tcPr>
          <w:p w:rsidR="00284915" w:rsidRDefault="00284915">
            <w:pPr>
              <w:pStyle w:val="ConsPlusNormal"/>
              <w:jc w:val="center"/>
            </w:pPr>
            <w:r>
              <w:t>2019</w:t>
            </w:r>
          </w:p>
        </w:tc>
        <w:tc>
          <w:tcPr>
            <w:tcW w:w="794" w:type="dxa"/>
          </w:tcPr>
          <w:p w:rsidR="00284915" w:rsidRDefault="00284915">
            <w:pPr>
              <w:pStyle w:val="ConsPlusNormal"/>
              <w:jc w:val="center"/>
            </w:pPr>
            <w:r>
              <w:t>0</w:t>
            </w:r>
          </w:p>
        </w:tc>
        <w:tc>
          <w:tcPr>
            <w:tcW w:w="1020" w:type="dxa"/>
          </w:tcPr>
          <w:p w:rsidR="00284915" w:rsidRDefault="00284915">
            <w:pPr>
              <w:pStyle w:val="ConsPlusNormal"/>
              <w:jc w:val="center"/>
            </w:pPr>
            <w:r>
              <w:t>0</w:t>
            </w:r>
          </w:p>
        </w:tc>
        <w:tc>
          <w:tcPr>
            <w:tcW w:w="1077" w:type="dxa"/>
          </w:tcPr>
          <w:p w:rsidR="00284915" w:rsidRDefault="00284915">
            <w:pPr>
              <w:pStyle w:val="ConsPlusNormal"/>
              <w:jc w:val="center"/>
            </w:pPr>
            <w:r>
              <w:t>0</w:t>
            </w:r>
          </w:p>
        </w:tc>
        <w:tc>
          <w:tcPr>
            <w:tcW w:w="1587" w:type="dxa"/>
          </w:tcPr>
          <w:p w:rsidR="00284915" w:rsidRDefault="00284915">
            <w:pPr>
              <w:pStyle w:val="ConsPlusNormal"/>
              <w:jc w:val="center"/>
            </w:pPr>
            <w:r>
              <w:t>X</w:t>
            </w:r>
          </w:p>
        </w:tc>
        <w:tc>
          <w:tcPr>
            <w:tcW w:w="1871" w:type="dxa"/>
            <w:vMerge w:val="restart"/>
          </w:tcPr>
          <w:p w:rsidR="00284915" w:rsidRDefault="00284915">
            <w:pPr>
              <w:pStyle w:val="ConsPlusNormal"/>
            </w:pPr>
          </w:p>
        </w:tc>
      </w:tr>
      <w:tr w:rsidR="00284915">
        <w:tc>
          <w:tcPr>
            <w:tcW w:w="2041" w:type="dxa"/>
            <w:vMerge/>
          </w:tcPr>
          <w:p w:rsidR="00284915" w:rsidRDefault="00284915">
            <w:pPr>
              <w:spacing w:after="1" w:line="0" w:lineRule="atLeast"/>
            </w:pPr>
          </w:p>
        </w:tc>
        <w:tc>
          <w:tcPr>
            <w:tcW w:w="940" w:type="dxa"/>
          </w:tcPr>
          <w:p w:rsidR="00284915" w:rsidRDefault="00284915">
            <w:pPr>
              <w:pStyle w:val="ConsPlusNormal"/>
            </w:pPr>
          </w:p>
        </w:tc>
        <w:tc>
          <w:tcPr>
            <w:tcW w:w="980" w:type="dxa"/>
          </w:tcPr>
          <w:p w:rsidR="00284915" w:rsidRDefault="00284915">
            <w:pPr>
              <w:pStyle w:val="ConsPlusNormal"/>
              <w:jc w:val="center"/>
            </w:pPr>
            <w:r>
              <w:t>2020</w:t>
            </w:r>
          </w:p>
        </w:tc>
        <w:tc>
          <w:tcPr>
            <w:tcW w:w="794" w:type="dxa"/>
          </w:tcPr>
          <w:p w:rsidR="00284915" w:rsidRDefault="00284915">
            <w:pPr>
              <w:pStyle w:val="ConsPlusNormal"/>
              <w:jc w:val="center"/>
            </w:pPr>
            <w:r>
              <w:t>130,0</w:t>
            </w:r>
          </w:p>
        </w:tc>
        <w:tc>
          <w:tcPr>
            <w:tcW w:w="1020" w:type="dxa"/>
          </w:tcPr>
          <w:p w:rsidR="00284915" w:rsidRDefault="00284915">
            <w:pPr>
              <w:pStyle w:val="ConsPlusNormal"/>
              <w:jc w:val="center"/>
            </w:pPr>
            <w:r>
              <w:t>123,5</w:t>
            </w:r>
          </w:p>
        </w:tc>
        <w:tc>
          <w:tcPr>
            <w:tcW w:w="1077" w:type="dxa"/>
          </w:tcPr>
          <w:p w:rsidR="00284915" w:rsidRDefault="00284915">
            <w:pPr>
              <w:pStyle w:val="ConsPlusNormal"/>
              <w:jc w:val="center"/>
            </w:pPr>
            <w:r>
              <w:t>6,5</w:t>
            </w:r>
          </w:p>
        </w:tc>
        <w:tc>
          <w:tcPr>
            <w:tcW w:w="1587" w:type="dxa"/>
          </w:tcPr>
          <w:p w:rsidR="00284915" w:rsidRDefault="00284915">
            <w:pPr>
              <w:pStyle w:val="ConsPlusNormal"/>
              <w:jc w:val="center"/>
            </w:pPr>
            <w:r>
              <w:t>X</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tcPr>
          <w:p w:rsidR="00284915" w:rsidRDefault="00284915">
            <w:pPr>
              <w:pStyle w:val="ConsPlusNormal"/>
            </w:pPr>
          </w:p>
        </w:tc>
        <w:tc>
          <w:tcPr>
            <w:tcW w:w="980" w:type="dxa"/>
          </w:tcPr>
          <w:p w:rsidR="00284915" w:rsidRDefault="00284915">
            <w:pPr>
              <w:pStyle w:val="ConsPlusNormal"/>
              <w:jc w:val="center"/>
            </w:pPr>
            <w:r>
              <w:t>2021</w:t>
            </w:r>
          </w:p>
        </w:tc>
        <w:tc>
          <w:tcPr>
            <w:tcW w:w="794" w:type="dxa"/>
          </w:tcPr>
          <w:p w:rsidR="00284915" w:rsidRDefault="00284915">
            <w:pPr>
              <w:pStyle w:val="ConsPlusNormal"/>
              <w:jc w:val="center"/>
            </w:pPr>
            <w:r>
              <w:t>120,0</w:t>
            </w:r>
          </w:p>
        </w:tc>
        <w:tc>
          <w:tcPr>
            <w:tcW w:w="1020" w:type="dxa"/>
          </w:tcPr>
          <w:p w:rsidR="00284915" w:rsidRDefault="00284915">
            <w:pPr>
              <w:pStyle w:val="ConsPlusNormal"/>
              <w:jc w:val="center"/>
            </w:pPr>
            <w:r>
              <w:t>118,8</w:t>
            </w:r>
          </w:p>
        </w:tc>
        <w:tc>
          <w:tcPr>
            <w:tcW w:w="1077" w:type="dxa"/>
          </w:tcPr>
          <w:p w:rsidR="00284915" w:rsidRDefault="00284915">
            <w:pPr>
              <w:pStyle w:val="ConsPlusNormal"/>
              <w:jc w:val="center"/>
            </w:pPr>
            <w:r>
              <w:t>1,2</w:t>
            </w:r>
          </w:p>
        </w:tc>
        <w:tc>
          <w:tcPr>
            <w:tcW w:w="1587" w:type="dxa"/>
          </w:tcPr>
          <w:p w:rsidR="00284915" w:rsidRDefault="00284915">
            <w:pPr>
              <w:pStyle w:val="ConsPlusNormal"/>
              <w:jc w:val="center"/>
            </w:pPr>
            <w:r>
              <w:t>X</w:t>
            </w:r>
          </w:p>
        </w:tc>
        <w:tc>
          <w:tcPr>
            <w:tcW w:w="1871" w:type="dxa"/>
            <w:vMerge/>
          </w:tcPr>
          <w:p w:rsidR="00284915" w:rsidRDefault="00284915">
            <w:pPr>
              <w:spacing w:after="1" w:line="0" w:lineRule="atLeast"/>
            </w:pPr>
          </w:p>
        </w:tc>
      </w:tr>
      <w:tr w:rsidR="00284915">
        <w:tc>
          <w:tcPr>
            <w:tcW w:w="2041" w:type="dxa"/>
            <w:vMerge/>
          </w:tcPr>
          <w:p w:rsidR="00284915" w:rsidRDefault="00284915">
            <w:pPr>
              <w:spacing w:after="1" w:line="0" w:lineRule="atLeast"/>
            </w:pPr>
          </w:p>
        </w:tc>
        <w:tc>
          <w:tcPr>
            <w:tcW w:w="940" w:type="dxa"/>
          </w:tcPr>
          <w:p w:rsidR="00284915" w:rsidRDefault="00284915">
            <w:pPr>
              <w:pStyle w:val="ConsPlusNormal"/>
            </w:pPr>
          </w:p>
        </w:tc>
        <w:tc>
          <w:tcPr>
            <w:tcW w:w="980" w:type="dxa"/>
          </w:tcPr>
          <w:p w:rsidR="00284915" w:rsidRDefault="00284915">
            <w:pPr>
              <w:pStyle w:val="ConsPlusNormal"/>
              <w:jc w:val="center"/>
            </w:pPr>
            <w:r>
              <w:t>всего</w:t>
            </w:r>
          </w:p>
        </w:tc>
        <w:tc>
          <w:tcPr>
            <w:tcW w:w="794" w:type="dxa"/>
          </w:tcPr>
          <w:p w:rsidR="00284915" w:rsidRDefault="00284915">
            <w:pPr>
              <w:pStyle w:val="ConsPlusNormal"/>
              <w:jc w:val="center"/>
            </w:pPr>
            <w:r>
              <w:t>250,0</w:t>
            </w:r>
          </w:p>
        </w:tc>
        <w:tc>
          <w:tcPr>
            <w:tcW w:w="1020" w:type="dxa"/>
          </w:tcPr>
          <w:p w:rsidR="00284915" w:rsidRDefault="00284915">
            <w:pPr>
              <w:pStyle w:val="ConsPlusNormal"/>
              <w:jc w:val="center"/>
            </w:pPr>
            <w:r>
              <w:t>242,3</w:t>
            </w:r>
          </w:p>
        </w:tc>
        <w:tc>
          <w:tcPr>
            <w:tcW w:w="1077" w:type="dxa"/>
          </w:tcPr>
          <w:p w:rsidR="00284915" w:rsidRDefault="00284915">
            <w:pPr>
              <w:pStyle w:val="ConsPlusNormal"/>
              <w:jc w:val="center"/>
            </w:pPr>
            <w:r>
              <w:t>7,7</w:t>
            </w:r>
          </w:p>
        </w:tc>
        <w:tc>
          <w:tcPr>
            <w:tcW w:w="1587" w:type="dxa"/>
          </w:tcPr>
          <w:p w:rsidR="00284915" w:rsidRDefault="00284915">
            <w:pPr>
              <w:pStyle w:val="ConsPlusNormal"/>
              <w:jc w:val="center"/>
            </w:pPr>
            <w:r>
              <w:t>X</w:t>
            </w:r>
          </w:p>
        </w:tc>
        <w:tc>
          <w:tcPr>
            <w:tcW w:w="1871" w:type="dxa"/>
            <w:vMerge/>
          </w:tcPr>
          <w:p w:rsidR="00284915" w:rsidRDefault="00284915">
            <w:pPr>
              <w:spacing w:after="1" w:line="0" w:lineRule="atLeast"/>
            </w:pPr>
          </w:p>
        </w:tc>
      </w:tr>
    </w:tbl>
    <w:p w:rsidR="00284915" w:rsidRDefault="00284915">
      <w:pPr>
        <w:sectPr w:rsidR="00284915">
          <w:pgSz w:w="16838" w:h="11905" w:orient="landscape"/>
          <w:pgMar w:top="1701" w:right="1134" w:bottom="850" w:left="1134" w:header="0" w:footer="0" w:gutter="0"/>
          <w:cols w:space="720"/>
        </w:sectPr>
      </w:pPr>
    </w:p>
    <w:p w:rsidR="00284915" w:rsidRDefault="00284915">
      <w:pPr>
        <w:pStyle w:val="ConsPlusNormal"/>
        <w:jc w:val="both"/>
      </w:pPr>
    </w:p>
    <w:p w:rsidR="00284915" w:rsidRDefault="00284915">
      <w:pPr>
        <w:pStyle w:val="ConsPlusNormal"/>
        <w:jc w:val="both"/>
      </w:pPr>
      <w:r>
        <w:t xml:space="preserve">(таблица в ред. </w:t>
      </w:r>
      <w:hyperlink r:id="rId30" w:history="1">
        <w:r>
          <w:rPr>
            <w:color w:val="0000FF"/>
          </w:rPr>
          <w:t>Постановления</w:t>
        </w:r>
      </w:hyperlink>
      <w:r>
        <w:t xml:space="preserve"> Правительства РТ от 26.04.2021 N 200)</w:t>
      </w:r>
    </w:p>
    <w:p w:rsidR="00284915" w:rsidRDefault="00284915">
      <w:pPr>
        <w:pStyle w:val="ConsPlusNormal"/>
        <w:jc w:val="both"/>
      </w:pPr>
    </w:p>
    <w:p w:rsidR="00284915" w:rsidRDefault="00284915">
      <w:pPr>
        <w:pStyle w:val="ConsPlusTitle"/>
        <w:jc w:val="center"/>
        <w:outlineLvl w:val="2"/>
      </w:pPr>
      <w:r>
        <w:t>6. Оценка планируемой эффективности и риски реализации</w:t>
      </w:r>
    </w:p>
    <w:p w:rsidR="00284915" w:rsidRDefault="00284915">
      <w:pPr>
        <w:pStyle w:val="ConsPlusTitle"/>
        <w:jc w:val="center"/>
      </w:pPr>
      <w:r>
        <w:t>Программы</w:t>
      </w:r>
    </w:p>
    <w:p w:rsidR="00284915" w:rsidRDefault="00284915">
      <w:pPr>
        <w:pStyle w:val="ConsPlusNormal"/>
        <w:jc w:val="both"/>
      </w:pPr>
    </w:p>
    <w:p w:rsidR="00284915" w:rsidRDefault="00284915">
      <w:pPr>
        <w:pStyle w:val="ConsPlusNormal"/>
        <w:jc w:val="center"/>
      </w:pPr>
      <w:r>
        <w:t xml:space="preserve">(в ред. </w:t>
      </w:r>
      <w:hyperlink r:id="rId31" w:history="1">
        <w:r>
          <w:rPr>
            <w:color w:val="0000FF"/>
          </w:rPr>
          <w:t>Постановления</w:t>
        </w:r>
      </w:hyperlink>
      <w:r>
        <w:t xml:space="preserve"> Правительства РТ от 10.03.2020 N 90)</w:t>
      </w:r>
    </w:p>
    <w:p w:rsidR="00284915" w:rsidRDefault="00284915">
      <w:pPr>
        <w:pStyle w:val="ConsPlusNormal"/>
        <w:jc w:val="both"/>
      </w:pPr>
    </w:p>
    <w:p w:rsidR="00284915" w:rsidRDefault="00284915">
      <w:pPr>
        <w:pStyle w:val="ConsPlusNormal"/>
        <w:ind w:firstLine="540"/>
        <w:jc w:val="both"/>
      </w:pPr>
      <w:r>
        <w:t>1. Методика оценки эффективности реализации Программы включает:</w:t>
      </w:r>
    </w:p>
    <w:p w:rsidR="00284915" w:rsidRDefault="00284915">
      <w:pPr>
        <w:pStyle w:val="ConsPlusNormal"/>
        <w:spacing w:before="220"/>
        <w:ind w:firstLine="540"/>
        <w:jc w:val="both"/>
      </w:pPr>
      <w:r>
        <w:t>оценку степени достижения целей и решения задач Программы;</w:t>
      </w:r>
    </w:p>
    <w:p w:rsidR="00284915" w:rsidRDefault="00284915">
      <w:pPr>
        <w:pStyle w:val="ConsPlusNormal"/>
        <w:spacing w:before="220"/>
        <w:ind w:firstLine="540"/>
        <w:jc w:val="both"/>
      </w:pPr>
      <w:r>
        <w:t>оценку степени соответствия запланированному уровню затрат и эффективности использования средств республиканского бюджета;</w:t>
      </w:r>
    </w:p>
    <w:p w:rsidR="00284915" w:rsidRDefault="00284915">
      <w:pPr>
        <w:pStyle w:val="ConsPlusNormal"/>
        <w:spacing w:before="220"/>
        <w:ind w:firstLine="540"/>
        <w:jc w:val="both"/>
      </w:pPr>
      <w:r>
        <w:t>оценку степени реализации мероприятий (достижение непосредственных результатов их реализации).</w:t>
      </w:r>
    </w:p>
    <w:p w:rsidR="00284915" w:rsidRDefault="00284915">
      <w:pPr>
        <w:pStyle w:val="ConsPlusNormal"/>
        <w:spacing w:before="220"/>
        <w:ind w:firstLine="540"/>
        <w:jc w:val="both"/>
      </w:pPr>
      <w:r>
        <w:t>2. Оценка степени достижения целей и решения задач Программы определяется в два этапа.</w:t>
      </w:r>
    </w:p>
    <w:p w:rsidR="00284915" w:rsidRDefault="00284915">
      <w:pPr>
        <w:pStyle w:val="ConsPlusNormal"/>
        <w:spacing w:before="220"/>
        <w:ind w:firstLine="540"/>
        <w:jc w:val="both"/>
      </w:pPr>
      <w:r>
        <w:t>На первом этапе производится сравнение фактически достигнутых значений целевых показателей с установленными Программой значениями, и рассчитываются индивидуальные индексы достижения целевых показателей (по каждому целевому показателю отдельно) по следующей формуле:</w:t>
      </w:r>
    </w:p>
    <w:p w:rsidR="00284915" w:rsidRDefault="00284915">
      <w:pPr>
        <w:pStyle w:val="ConsPlusNormal"/>
        <w:jc w:val="both"/>
      </w:pPr>
    </w:p>
    <w:p w:rsidR="00284915" w:rsidRDefault="00284915">
      <w:pPr>
        <w:pStyle w:val="ConsPlusNormal"/>
        <w:ind w:firstLine="540"/>
        <w:jc w:val="both"/>
      </w:pPr>
      <w:r w:rsidRPr="00776252">
        <w:rPr>
          <w:position w:val="-28"/>
        </w:rPr>
        <w:pict>
          <v:shape id="_x0000_i1025" style="width:89.25pt;height:39.75pt" coordsize="" o:spt="100" adj="0,,0" path="" filled="f" stroked="f">
            <v:stroke joinstyle="miter"/>
            <v:imagedata r:id="rId32" o:title="base_23986_34417_32768"/>
            <v:formulas/>
            <v:path o:connecttype="segments"/>
          </v:shape>
        </w:pict>
      </w:r>
      <w:r>
        <w:t>,</w:t>
      </w:r>
    </w:p>
    <w:p w:rsidR="00284915" w:rsidRDefault="00284915">
      <w:pPr>
        <w:pStyle w:val="ConsPlusNormal"/>
        <w:jc w:val="both"/>
      </w:pPr>
    </w:p>
    <w:p w:rsidR="00284915" w:rsidRDefault="00284915">
      <w:pPr>
        <w:pStyle w:val="ConsPlusNormal"/>
        <w:ind w:firstLine="540"/>
        <w:jc w:val="both"/>
      </w:pPr>
      <w:r>
        <w:t>где:</w:t>
      </w:r>
    </w:p>
    <w:p w:rsidR="00284915" w:rsidRDefault="00284915">
      <w:pPr>
        <w:pStyle w:val="ConsPlusNormal"/>
        <w:spacing w:before="220"/>
        <w:ind w:firstLine="540"/>
        <w:jc w:val="both"/>
      </w:pPr>
      <w:r>
        <w:t>i</w:t>
      </w:r>
      <w:r>
        <w:rPr>
          <w:vertAlign w:val="subscript"/>
        </w:rPr>
        <w:t>n</w:t>
      </w:r>
      <w:r>
        <w:t xml:space="preserve"> - индивидуальный индекс достижения n-го целевого показателя, процентов;</w:t>
      </w:r>
    </w:p>
    <w:p w:rsidR="00284915" w:rsidRDefault="00284915">
      <w:pPr>
        <w:pStyle w:val="ConsPlusNormal"/>
        <w:spacing w:before="220"/>
        <w:ind w:firstLine="540"/>
        <w:jc w:val="both"/>
      </w:pPr>
      <w:r>
        <w:t>И</w:t>
      </w:r>
      <w:r>
        <w:rPr>
          <w:vertAlign w:val="subscript"/>
        </w:rPr>
        <w:t>ф</w:t>
      </w:r>
      <w:r>
        <w:t xml:space="preserve"> - фактически достигнутое значение n-го целевого показателя в отчетном году;</w:t>
      </w:r>
    </w:p>
    <w:p w:rsidR="00284915" w:rsidRDefault="00284915">
      <w:pPr>
        <w:pStyle w:val="ConsPlusNormal"/>
        <w:spacing w:before="220"/>
        <w:ind w:firstLine="540"/>
        <w:jc w:val="both"/>
      </w:pPr>
      <w:r>
        <w:t>И</w:t>
      </w:r>
      <w:r>
        <w:rPr>
          <w:vertAlign w:val="subscript"/>
        </w:rPr>
        <w:t>пл</w:t>
      </w:r>
      <w:r>
        <w:t xml:space="preserve"> - установленные в Программе значения n-го целевого показателя на отчетный год.</w:t>
      </w:r>
    </w:p>
    <w:p w:rsidR="00284915" w:rsidRDefault="00284915">
      <w:pPr>
        <w:pStyle w:val="ConsPlusNormal"/>
        <w:spacing w:before="220"/>
        <w:ind w:firstLine="540"/>
        <w:jc w:val="both"/>
      </w:pPr>
      <w:r>
        <w:t>На втором этапе определяется средний индекс достижения целевых показателей по следующей формуле:</w:t>
      </w:r>
    </w:p>
    <w:p w:rsidR="00284915" w:rsidRDefault="00284915">
      <w:pPr>
        <w:pStyle w:val="ConsPlusNormal"/>
        <w:jc w:val="both"/>
      </w:pPr>
    </w:p>
    <w:p w:rsidR="00284915" w:rsidRDefault="00284915">
      <w:pPr>
        <w:pStyle w:val="ConsPlusNormal"/>
        <w:ind w:firstLine="540"/>
        <w:jc w:val="both"/>
      </w:pPr>
      <w:r w:rsidRPr="00776252">
        <w:rPr>
          <w:position w:val="-26"/>
        </w:rPr>
        <w:pict>
          <v:shape id="_x0000_i1026" style="width:63pt;height:37.5pt" coordsize="" o:spt="100" adj="0,,0" path="" filled="f" stroked="f">
            <v:stroke joinstyle="miter"/>
            <v:imagedata r:id="rId33" o:title="base_23986_34417_32769"/>
            <v:formulas/>
            <v:path o:connecttype="segments"/>
          </v:shape>
        </w:pict>
      </w:r>
      <w:r>
        <w:t>,</w:t>
      </w:r>
    </w:p>
    <w:p w:rsidR="00284915" w:rsidRDefault="00284915">
      <w:pPr>
        <w:pStyle w:val="ConsPlusNormal"/>
        <w:jc w:val="both"/>
      </w:pPr>
    </w:p>
    <w:p w:rsidR="00284915" w:rsidRDefault="00284915">
      <w:pPr>
        <w:pStyle w:val="ConsPlusNormal"/>
        <w:ind w:firstLine="540"/>
        <w:jc w:val="both"/>
      </w:pPr>
      <w:r>
        <w:t>где:</w:t>
      </w:r>
    </w:p>
    <w:p w:rsidR="00284915" w:rsidRDefault="00284915">
      <w:pPr>
        <w:pStyle w:val="ConsPlusNormal"/>
        <w:spacing w:before="220"/>
        <w:ind w:firstLine="540"/>
        <w:jc w:val="both"/>
      </w:pPr>
      <w:r>
        <w:t>I - средний индекс достижения целевых показателей;</w:t>
      </w:r>
    </w:p>
    <w:p w:rsidR="00284915" w:rsidRDefault="00284915">
      <w:pPr>
        <w:pStyle w:val="ConsPlusNormal"/>
        <w:spacing w:before="220"/>
        <w:ind w:firstLine="540"/>
        <w:jc w:val="both"/>
      </w:pPr>
      <w:r>
        <w:t>n - число целевых показателей Программы.</w:t>
      </w:r>
    </w:p>
    <w:p w:rsidR="00284915" w:rsidRDefault="00284915">
      <w:pPr>
        <w:pStyle w:val="ConsPlusNormal"/>
        <w:spacing w:before="220"/>
        <w:ind w:firstLine="540"/>
        <w:jc w:val="both"/>
      </w:pPr>
      <w:r>
        <w:t>3. Оценка степени соответствия запланированному уровню затрат и эффективности использования бюджетных средств определяется по следующей формуле:</w:t>
      </w:r>
    </w:p>
    <w:p w:rsidR="00284915" w:rsidRDefault="00284915">
      <w:pPr>
        <w:pStyle w:val="ConsPlusNormal"/>
        <w:jc w:val="both"/>
      </w:pPr>
    </w:p>
    <w:p w:rsidR="00284915" w:rsidRDefault="00284915">
      <w:pPr>
        <w:pStyle w:val="ConsPlusNormal"/>
        <w:ind w:firstLine="540"/>
        <w:jc w:val="both"/>
      </w:pPr>
      <w:r w:rsidRPr="00776252">
        <w:rPr>
          <w:position w:val="-26"/>
        </w:rPr>
        <w:pict>
          <v:shape id="_x0000_i1027" style="width:111.75pt;height:37.5pt" coordsize="" o:spt="100" adj="0,,0" path="" filled="f" stroked="f">
            <v:stroke joinstyle="miter"/>
            <v:imagedata r:id="rId34" o:title="base_23986_34417_32770"/>
            <v:formulas/>
            <v:path o:connecttype="segments"/>
          </v:shape>
        </w:pict>
      </w:r>
      <w:r>
        <w:t>,</w:t>
      </w:r>
    </w:p>
    <w:p w:rsidR="00284915" w:rsidRDefault="00284915">
      <w:pPr>
        <w:pStyle w:val="ConsPlusNormal"/>
        <w:jc w:val="both"/>
      </w:pPr>
    </w:p>
    <w:p w:rsidR="00284915" w:rsidRDefault="00284915">
      <w:pPr>
        <w:pStyle w:val="ConsPlusNormal"/>
        <w:ind w:firstLine="540"/>
        <w:jc w:val="both"/>
      </w:pPr>
      <w:r>
        <w:t>где:</w:t>
      </w:r>
    </w:p>
    <w:p w:rsidR="00284915" w:rsidRDefault="00284915">
      <w:pPr>
        <w:pStyle w:val="ConsPlusNormal"/>
        <w:spacing w:before="220"/>
        <w:ind w:firstLine="540"/>
        <w:jc w:val="both"/>
      </w:pPr>
      <w:r>
        <w:t>Е2</w:t>
      </w:r>
      <w:r>
        <w:rPr>
          <w:vertAlign w:val="subscript"/>
        </w:rPr>
        <w:t>m</w:t>
      </w:r>
      <w:r>
        <w:t xml:space="preserve"> - уровень финансирования реализации основных мероприятий Программы;</w:t>
      </w:r>
    </w:p>
    <w:p w:rsidR="00284915" w:rsidRDefault="00284915">
      <w:pPr>
        <w:pStyle w:val="ConsPlusNormal"/>
        <w:spacing w:before="220"/>
        <w:ind w:firstLine="540"/>
        <w:jc w:val="both"/>
      </w:pPr>
      <w:r>
        <w:t>ФФ</w:t>
      </w:r>
      <w:r>
        <w:rPr>
          <w:vertAlign w:val="subscript"/>
        </w:rPr>
        <w:t>m</w:t>
      </w:r>
      <w:r>
        <w:t xml:space="preserve"> - фактический объем финансовых ресурсов, направленный на реализацию мероприятий Программы;</w:t>
      </w:r>
    </w:p>
    <w:p w:rsidR="00284915" w:rsidRDefault="00284915">
      <w:pPr>
        <w:pStyle w:val="ConsPlusNormal"/>
        <w:spacing w:before="220"/>
        <w:ind w:firstLine="540"/>
        <w:jc w:val="both"/>
      </w:pPr>
      <w:r>
        <w:t>ФП</w:t>
      </w:r>
      <w:r>
        <w:rPr>
          <w:vertAlign w:val="subscript"/>
        </w:rPr>
        <w:t>m</w:t>
      </w:r>
      <w:r>
        <w:t xml:space="preserve"> - плановый объем финансовых ресурсов на реализацию Программы на соответствующий отчетный период.</w:t>
      </w:r>
    </w:p>
    <w:p w:rsidR="00284915" w:rsidRDefault="00284915">
      <w:pPr>
        <w:pStyle w:val="ConsPlusNormal"/>
        <w:spacing w:before="220"/>
        <w:ind w:firstLine="540"/>
        <w:jc w:val="both"/>
      </w:pPr>
      <w:r>
        <w:t>4. Степень реализации мероприятий Программы (достижения ожидаемых непосредственных результатов их реализации) определяется на основе сопоставления ожидаемых и фактически полученных непосредственных результатов реализации основных мероприятий Программы по годам.</w:t>
      </w:r>
    </w:p>
    <w:p w:rsidR="00284915" w:rsidRDefault="00284915">
      <w:pPr>
        <w:pStyle w:val="ConsPlusNormal"/>
        <w:spacing w:before="220"/>
        <w:ind w:firstLine="540"/>
        <w:jc w:val="both"/>
      </w:pPr>
      <w:r>
        <w:t>5. В ходе реализации Программы по объективным и субъективным причинам могут возникнуть отклонения от намеченных результатов и целей Программы. Основными рисками невыполнения мероприятий Программы являются:</w:t>
      </w:r>
    </w:p>
    <w:p w:rsidR="00284915" w:rsidRDefault="00284915">
      <w:pPr>
        <w:pStyle w:val="ConsPlusNormal"/>
        <w:spacing w:before="220"/>
        <w:ind w:firstLine="540"/>
        <w:jc w:val="both"/>
      </w:pPr>
      <w:r>
        <w:t>сложности с наймом и оплатой временного жилья, неспособность участника Программы нести расходы по приобретению постоянного жилья;</w:t>
      </w:r>
    </w:p>
    <w:p w:rsidR="00284915" w:rsidRDefault="00284915">
      <w:pPr>
        <w:pStyle w:val="ConsPlusNormal"/>
        <w:spacing w:before="220"/>
        <w:ind w:firstLine="540"/>
        <w:jc w:val="both"/>
      </w:pPr>
      <w:r>
        <w:t>несоответствие (неполное соответствие) реальной квалификации требованиям вакантных рабочих мест, попадание переселенцев в категорию безработных граждан;</w:t>
      </w:r>
    </w:p>
    <w:p w:rsidR="00284915" w:rsidRDefault="00284915">
      <w:pPr>
        <w:pStyle w:val="ConsPlusNormal"/>
        <w:spacing w:before="220"/>
        <w:ind w:firstLine="540"/>
        <w:jc w:val="both"/>
      </w:pPr>
      <w:r>
        <w:t>несоответствие (неполное соответствие) реальной деятельности участника Программы деятельности, указанной в заявлении соотечественника;</w:t>
      </w:r>
    </w:p>
    <w:p w:rsidR="00284915" w:rsidRDefault="00284915">
      <w:pPr>
        <w:pStyle w:val="ConsPlusNormal"/>
        <w:spacing w:before="220"/>
        <w:ind w:firstLine="540"/>
        <w:jc w:val="both"/>
      </w:pPr>
      <w:r>
        <w:t>отсутствие свободных мест в дошкольных образовательных организациях и общеобразовательных организациях;</w:t>
      </w:r>
    </w:p>
    <w:p w:rsidR="00284915" w:rsidRDefault="00284915">
      <w:pPr>
        <w:pStyle w:val="ConsPlusNormal"/>
        <w:spacing w:before="220"/>
        <w:ind w:firstLine="540"/>
        <w:jc w:val="both"/>
      </w:pPr>
      <w:r>
        <w:t>обособление переселенцев, создание замкнутых этносоциальных групп, рост межнациональной напряженности;</w:t>
      </w:r>
    </w:p>
    <w:p w:rsidR="00284915" w:rsidRDefault="00284915">
      <w:pPr>
        <w:pStyle w:val="ConsPlusNormal"/>
        <w:spacing w:before="220"/>
        <w:ind w:firstLine="540"/>
        <w:jc w:val="both"/>
      </w:pPr>
      <w:r>
        <w:t>выезд участника Программы и (или) членов его семьи с территории вселения за пределы Республики Тыва ранее чем через три года со дня постановки на учет в МВД по Республике Тыва в качестве участника Программы и (или) члена его семьи.</w:t>
      </w:r>
    </w:p>
    <w:p w:rsidR="00284915" w:rsidRDefault="00284915">
      <w:pPr>
        <w:pStyle w:val="ConsPlusNormal"/>
        <w:spacing w:before="220"/>
        <w:ind w:firstLine="540"/>
        <w:jc w:val="both"/>
      </w:pPr>
      <w:r>
        <w:t>6. Оценка данных рисков - риски низкие.</w:t>
      </w:r>
    </w:p>
    <w:p w:rsidR="00284915" w:rsidRDefault="00284915">
      <w:pPr>
        <w:pStyle w:val="ConsPlusNormal"/>
        <w:spacing w:before="220"/>
        <w:ind w:firstLine="540"/>
        <w:jc w:val="both"/>
      </w:pPr>
      <w:r>
        <w:t>Для управления указанными рисками предусматриваются следующие мероприятия, направленные на их снижение:</w:t>
      </w:r>
    </w:p>
    <w:p w:rsidR="00284915" w:rsidRDefault="00284915">
      <w:pPr>
        <w:pStyle w:val="ConsPlusNormal"/>
        <w:spacing w:before="220"/>
        <w:ind w:firstLine="540"/>
        <w:jc w:val="both"/>
      </w:pPr>
      <w:r>
        <w:t>информирование соотечественников, желающих переселиться в Республику Тыва, об условиях временного найма и стоимости жилья, условиях ипотечного кредитования и ценах на строительство и приобретение постоянного жилья;</w:t>
      </w:r>
    </w:p>
    <w:p w:rsidR="00284915" w:rsidRDefault="00284915">
      <w:pPr>
        <w:pStyle w:val="ConsPlusNormal"/>
        <w:spacing w:before="220"/>
        <w:ind w:firstLine="540"/>
        <w:jc w:val="both"/>
      </w:pPr>
      <w:r>
        <w:t>увеличение объемов жилищного строительства, в том числе развитие малоэтажного и индивидуального жилищного строительства, развитие направлений строительства жилья, доступного для широких слоев населения (жилье экономического класса);</w:t>
      </w:r>
    </w:p>
    <w:p w:rsidR="00284915" w:rsidRDefault="00284915">
      <w:pPr>
        <w:pStyle w:val="ConsPlusNormal"/>
        <w:spacing w:before="220"/>
        <w:ind w:firstLine="540"/>
        <w:jc w:val="both"/>
      </w:pPr>
      <w:r>
        <w:t>информирование соотечественников, проживающих за рубежом, о наличии вакантных рабочих мест, в том числе в рамках инвестиционных проектов, реализуемых на территории Республики Тыва, востребованных специальностях и рабочих профессиях, требуемом уровне квалификации, условиях оплаты труда;</w:t>
      </w:r>
    </w:p>
    <w:p w:rsidR="00284915" w:rsidRDefault="00284915">
      <w:pPr>
        <w:pStyle w:val="ConsPlusNormal"/>
        <w:spacing w:before="220"/>
        <w:ind w:firstLine="540"/>
        <w:jc w:val="both"/>
      </w:pPr>
      <w:r>
        <w:lastRenderedPageBreak/>
        <w:t>согласование приглашения на переселение с будущими работодателями, за исключением лиц, которые намерены заниматься предпринимательской деятельностью и прибывающих в рамках самостоятельного трудоустройства;</w:t>
      </w:r>
    </w:p>
    <w:p w:rsidR="00284915" w:rsidRDefault="00284915">
      <w:pPr>
        <w:pStyle w:val="ConsPlusNormal"/>
        <w:spacing w:before="220"/>
        <w:ind w:firstLine="540"/>
        <w:jc w:val="both"/>
      </w:pPr>
      <w:r>
        <w:t>проведение разъяснительной работы среди потенциальных участников Программы в информационно-телекоммуникационной сети "Интернет", в том числе в информационно-аналитической системе "Общероссийская база вакансий "Работа в России" о необходимости представления достоверных сведений о себе, о трудовой деятельности;</w:t>
      </w:r>
    </w:p>
    <w:p w:rsidR="00284915" w:rsidRDefault="00284915">
      <w:pPr>
        <w:pStyle w:val="ConsPlusNormal"/>
        <w:spacing w:before="220"/>
        <w:ind w:firstLine="540"/>
        <w:jc w:val="both"/>
      </w:pPr>
      <w:r>
        <w:t>информирование потенциальных участников Программы об уровне обеспеченности детей местами в дошкольных образовательных организациях в муниципальных образованиях Республики Тыва, выбранных ими для постоянного проживания;</w:t>
      </w:r>
    </w:p>
    <w:p w:rsidR="00284915" w:rsidRDefault="00284915">
      <w:pPr>
        <w:pStyle w:val="ConsPlusNormal"/>
        <w:spacing w:before="220"/>
        <w:ind w:firstLine="540"/>
        <w:jc w:val="both"/>
      </w:pPr>
      <w:r>
        <w:t>проведение разъяснительной работы о целях и задачах государственной миграционной политики Российской Федерации, а также о задачах Программы, о категориях соотечественников, намеренных переселиться в Республику Тыва, среди населения, проживающего на территории Республики Тыва, для формирования толерантного отношения к участникам Программы и членам их семей;</w:t>
      </w:r>
    </w:p>
    <w:p w:rsidR="00284915" w:rsidRDefault="00284915">
      <w:pPr>
        <w:pStyle w:val="ConsPlusNormal"/>
        <w:spacing w:before="220"/>
        <w:ind w:firstLine="540"/>
        <w:jc w:val="both"/>
      </w:pPr>
      <w:r>
        <w:t>мониторинг этнического состава населения на территориях вселения;</w:t>
      </w:r>
    </w:p>
    <w:p w:rsidR="00284915" w:rsidRDefault="00284915">
      <w:pPr>
        <w:pStyle w:val="ConsPlusNormal"/>
        <w:spacing w:before="220"/>
        <w:ind w:firstLine="540"/>
        <w:jc w:val="both"/>
      </w:pPr>
      <w:r>
        <w:t>вовлечение соотечественников в культурно-массовые мероприятия, проходящие на территории Республики Тыва;</w:t>
      </w:r>
    </w:p>
    <w:p w:rsidR="00284915" w:rsidRDefault="00284915">
      <w:pPr>
        <w:pStyle w:val="ConsPlusNormal"/>
        <w:spacing w:before="220"/>
        <w:ind w:firstLine="540"/>
        <w:jc w:val="both"/>
      </w:pPr>
      <w:r>
        <w:t>проведение разъяснительной работы с участниками Программы и членами их семей о последствиях выезда участников Программы и членов их семей на постоянное место жительства с территории Республики Тыва ранее, чем через три года со дня постановки на учет в МВД по Республике Тыва;</w:t>
      </w:r>
    </w:p>
    <w:p w:rsidR="00284915" w:rsidRDefault="00284915">
      <w:pPr>
        <w:pStyle w:val="ConsPlusNormal"/>
        <w:spacing w:before="220"/>
        <w:ind w:firstLine="540"/>
        <w:jc w:val="both"/>
      </w:pPr>
      <w:r>
        <w:t>мониторинг реализации Программы, регулярный анализ хода ее выполнения.</w:t>
      </w:r>
    </w:p>
    <w:p w:rsidR="00284915" w:rsidRDefault="00284915">
      <w:pPr>
        <w:pStyle w:val="ConsPlusNormal"/>
        <w:spacing w:before="220"/>
        <w:ind w:firstLine="540"/>
        <w:jc w:val="both"/>
      </w:pPr>
      <w:r>
        <w:t>7. Уполномоченным органом по реализации Программы является Министерство труда и социальной политики Республики Тыва.</w:t>
      </w:r>
    </w:p>
    <w:p w:rsidR="00284915" w:rsidRDefault="00284915">
      <w:pPr>
        <w:pStyle w:val="ConsPlusNormal"/>
        <w:spacing w:before="220"/>
        <w:ind w:firstLine="540"/>
        <w:jc w:val="both"/>
      </w:pPr>
      <w:r>
        <w:t>Уполномоченный орган:</w:t>
      </w:r>
    </w:p>
    <w:p w:rsidR="00284915" w:rsidRDefault="00284915">
      <w:pPr>
        <w:pStyle w:val="ConsPlusNormal"/>
        <w:spacing w:before="220"/>
        <w:ind w:firstLine="540"/>
        <w:jc w:val="both"/>
      </w:pPr>
      <w:r>
        <w:t>формирует структуру Программы и перечень исполнителей основных мероприятий Программы;</w:t>
      </w:r>
    </w:p>
    <w:p w:rsidR="00284915" w:rsidRDefault="00284915">
      <w:pPr>
        <w:pStyle w:val="ConsPlusNormal"/>
        <w:spacing w:before="220"/>
        <w:ind w:firstLine="540"/>
        <w:jc w:val="both"/>
      </w:pPr>
      <w:r>
        <w:t>обеспечивает разработку Программы, ее согласование с исполнителями основных мероприятий Программы;</w:t>
      </w:r>
    </w:p>
    <w:p w:rsidR="00284915" w:rsidRDefault="00284915">
      <w:pPr>
        <w:pStyle w:val="ConsPlusNormal"/>
        <w:spacing w:before="220"/>
        <w:ind w:firstLine="540"/>
        <w:jc w:val="both"/>
      </w:pPr>
      <w:r>
        <w:t>организует реализацию Программы, координацию деятельности исполнителей основных мероприятий Программы;</w:t>
      </w:r>
    </w:p>
    <w:p w:rsidR="00284915" w:rsidRDefault="00284915">
      <w:pPr>
        <w:pStyle w:val="ConsPlusNormal"/>
        <w:spacing w:before="220"/>
        <w:ind w:firstLine="540"/>
        <w:jc w:val="both"/>
      </w:pPr>
      <w:r>
        <w:t>принимает решение о необходимости внесения в установленном порядке изменений в Программу;</w:t>
      </w:r>
    </w:p>
    <w:p w:rsidR="00284915" w:rsidRDefault="00284915">
      <w:pPr>
        <w:pStyle w:val="ConsPlusNormal"/>
        <w:spacing w:before="220"/>
        <w:ind w:firstLine="540"/>
        <w:jc w:val="both"/>
      </w:pPr>
      <w:r>
        <w:t>несет ответственность за достижение целевых показателей Программы;</w:t>
      </w:r>
    </w:p>
    <w:p w:rsidR="00284915" w:rsidRDefault="00284915">
      <w:pPr>
        <w:pStyle w:val="ConsPlusNormal"/>
        <w:spacing w:before="220"/>
        <w:ind w:firstLine="540"/>
        <w:jc w:val="both"/>
      </w:pPr>
      <w:r>
        <w:t>осуществляет подготовку предложений по объемам и источникам финансирования реализации Программы на основании предложений исполнителей основных мероприятий Программы;</w:t>
      </w:r>
    </w:p>
    <w:p w:rsidR="00284915" w:rsidRDefault="00284915">
      <w:pPr>
        <w:pStyle w:val="ConsPlusNormal"/>
        <w:spacing w:before="220"/>
        <w:ind w:firstLine="540"/>
        <w:jc w:val="both"/>
      </w:pPr>
      <w:r>
        <w:t>разрабатывает формы отчетности для исполнителей основных мероприятий Программы;</w:t>
      </w:r>
    </w:p>
    <w:p w:rsidR="00284915" w:rsidRDefault="00284915">
      <w:pPr>
        <w:pStyle w:val="ConsPlusNormal"/>
        <w:spacing w:before="220"/>
        <w:ind w:firstLine="540"/>
        <w:jc w:val="both"/>
      </w:pPr>
      <w:r>
        <w:t xml:space="preserve">осуществляет мониторинг реализации Программы и анализ отчетности, представляемой </w:t>
      </w:r>
      <w:r>
        <w:lastRenderedPageBreak/>
        <w:t>исполнителями основных мероприятий Программы;</w:t>
      </w:r>
    </w:p>
    <w:p w:rsidR="00284915" w:rsidRDefault="00284915">
      <w:pPr>
        <w:pStyle w:val="ConsPlusNormal"/>
        <w:spacing w:before="220"/>
        <w:ind w:firstLine="540"/>
        <w:jc w:val="both"/>
      </w:pPr>
      <w:r>
        <w:t>организует информационную и разъяснительную работу, направленную на освещение целей и задач Программы в печатных средствах массовой информации, размещение и поддержание в актуальном состоянии информации о регионе, спросе на рабочую силу, возможности трудоустройства и получения профессионального образования, оказания социальной поддержки, временного и постоянного жилищного обустройства участников Программы в информационно-телекоммуникационной сети "Интернет" на портале автоматизированной информационной системы "Соотечественники" (www.aiss.gov.ru) и на официальном сайте в информационно-телекоммуникационной сети "Интернет";</w:t>
      </w:r>
    </w:p>
    <w:p w:rsidR="00284915" w:rsidRDefault="00284915">
      <w:pPr>
        <w:pStyle w:val="ConsPlusNormal"/>
        <w:spacing w:before="220"/>
        <w:ind w:firstLine="540"/>
        <w:jc w:val="both"/>
      </w:pPr>
      <w:r>
        <w:t xml:space="preserve">принимает правовые акты, необходимые для реализации мероприятий Программы, в соответствии с </w:t>
      </w:r>
      <w:hyperlink w:anchor="P411" w:history="1">
        <w:r>
          <w:rPr>
            <w:color w:val="0000FF"/>
          </w:rPr>
          <w:t>таблицей 2 раздела 5</w:t>
        </w:r>
      </w:hyperlink>
      <w:r>
        <w:t xml:space="preserve"> Программы;</w:t>
      </w:r>
    </w:p>
    <w:p w:rsidR="00284915" w:rsidRDefault="00284915">
      <w:pPr>
        <w:pStyle w:val="ConsPlusNormal"/>
        <w:spacing w:before="220"/>
        <w:ind w:firstLine="540"/>
        <w:jc w:val="both"/>
      </w:pPr>
      <w:r>
        <w:t>осуществляет иные полномочия, установленные Программой.</w:t>
      </w:r>
    </w:p>
    <w:p w:rsidR="00284915" w:rsidRDefault="00284915">
      <w:pPr>
        <w:pStyle w:val="ConsPlusNormal"/>
        <w:spacing w:before="220"/>
        <w:ind w:firstLine="540"/>
        <w:jc w:val="both"/>
      </w:pPr>
      <w:r>
        <w:t>8. В этих целях Министерство труда и социальной политики Республики Тыва:</w:t>
      </w:r>
    </w:p>
    <w:p w:rsidR="00284915" w:rsidRDefault="00284915">
      <w:pPr>
        <w:pStyle w:val="ConsPlusNormal"/>
        <w:spacing w:before="220"/>
        <w:ind w:firstLine="540"/>
        <w:jc w:val="both"/>
      </w:pPr>
      <w:r>
        <w:t>ежемесячно запрашивает и получает от исполнителей основных мероприятий Программы информацию по вопросам проведения мероприятий Программы и освоения выделенных финансовых средств;</w:t>
      </w:r>
    </w:p>
    <w:p w:rsidR="00284915" w:rsidRDefault="00284915">
      <w:pPr>
        <w:pStyle w:val="ConsPlusNormal"/>
        <w:spacing w:before="220"/>
        <w:ind w:firstLine="540"/>
        <w:jc w:val="both"/>
      </w:pPr>
      <w:r>
        <w:t>организует и проводит совещания и семинары с привлечением исполнителей основных мероприятий Программы;</w:t>
      </w:r>
    </w:p>
    <w:p w:rsidR="00284915" w:rsidRDefault="00284915">
      <w:pPr>
        <w:pStyle w:val="ConsPlusNormal"/>
        <w:spacing w:before="220"/>
        <w:ind w:firstLine="540"/>
        <w:jc w:val="both"/>
      </w:pPr>
      <w:r>
        <w:t>в установленном порядке принимает меры по уточнению целевых показателей и затрат по программным мероприятиям, механизму реализации Программы, составу исполнителей основных мероприятий Программы;</w:t>
      </w:r>
    </w:p>
    <w:p w:rsidR="00284915" w:rsidRDefault="00284915">
      <w:pPr>
        <w:pStyle w:val="ConsPlusNormal"/>
        <w:spacing w:before="220"/>
        <w:ind w:firstLine="540"/>
        <w:jc w:val="both"/>
      </w:pPr>
      <w:r>
        <w:t>организует размещение текста Программы, а также информации о ходе и результатах ее реализации в информационно-телекоммуникационной сети "Интернет".</w:t>
      </w:r>
    </w:p>
    <w:p w:rsidR="00284915" w:rsidRDefault="00284915">
      <w:pPr>
        <w:pStyle w:val="ConsPlusNormal"/>
        <w:spacing w:before="220"/>
        <w:ind w:firstLine="540"/>
        <w:jc w:val="both"/>
      </w:pPr>
      <w:r>
        <w:t>9. Исполнители основных мероприятий Программы:</w:t>
      </w:r>
    </w:p>
    <w:p w:rsidR="00284915" w:rsidRDefault="00284915">
      <w:pPr>
        <w:pStyle w:val="ConsPlusNormal"/>
        <w:spacing w:before="220"/>
        <w:ind w:firstLine="540"/>
        <w:jc w:val="both"/>
      </w:pPr>
      <w:r>
        <w:t xml:space="preserve">принимают правовые акты, необходимые для реализации мероприятий Программы, в соответствии с </w:t>
      </w:r>
      <w:hyperlink w:anchor="P411" w:history="1">
        <w:r>
          <w:rPr>
            <w:color w:val="0000FF"/>
          </w:rPr>
          <w:t>таблицей 2</w:t>
        </w:r>
      </w:hyperlink>
      <w:r>
        <w:t xml:space="preserve"> настоящего раздела;</w:t>
      </w:r>
    </w:p>
    <w:p w:rsidR="00284915" w:rsidRDefault="00284915">
      <w:pPr>
        <w:pStyle w:val="ConsPlusNormal"/>
        <w:spacing w:before="220"/>
        <w:ind w:firstLine="540"/>
        <w:jc w:val="both"/>
      </w:pPr>
      <w:r>
        <w:t>обеспечивают реализацию мероприятий и проводят анализ их выполнения;</w:t>
      </w:r>
    </w:p>
    <w:p w:rsidR="00284915" w:rsidRDefault="00284915">
      <w:pPr>
        <w:pStyle w:val="ConsPlusNormal"/>
        <w:spacing w:before="220"/>
        <w:ind w:firstLine="540"/>
        <w:jc w:val="both"/>
      </w:pPr>
      <w:r>
        <w:t>представляют отчетность уполномоченному органу о результатах выполнения мероприятия Программы;</w:t>
      </w:r>
    </w:p>
    <w:p w:rsidR="00284915" w:rsidRDefault="00284915">
      <w:pPr>
        <w:pStyle w:val="ConsPlusNormal"/>
        <w:spacing w:before="220"/>
        <w:ind w:firstLine="540"/>
        <w:jc w:val="both"/>
      </w:pPr>
      <w:r>
        <w:t>осуществляют иные полномочия, установленные Программой.</w:t>
      </w:r>
    </w:p>
    <w:p w:rsidR="00284915" w:rsidRDefault="00284915">
      <w:pPr>
        <w:pStyle w:val="ConsPlusNormal"/>
        <w:spacing w:before="220"/>
        <w:ind w:firstLine="540"/>
        <w:jc w:val="both"/>
      </w:pPr>
      <w:r>
        <w:t>10. Контроль над реализацией Программы осуществляется руководителем высшего исполнительного органа государственной власти Республики Тыва - Главой - Председателем Правительства Республики Тыва и уполномоченным органом Республики Тыва - Министерством труда и социальной политики Республики Тыва.</w:t>
      </w:r>
    </w:p>
    <w:p w:rsidR="00284915" w:rsidRDefault="00284915">
      <w:pPr>
        <w:pStyle w:val="ConsPlusNormal"/>
        <w:spacing w:before="220"/>
        <w:ind w:firstLine="540"/>
        <w:jc w:val="both"/>
      </w:pPr>
      <w:r>
        <w:t>11. В целях минимизации возможных рисков при реализации Программы устанавливаются критерии отбора соотечественников.</w:t>
      </w:r>
    </w:p>
    <w:p w:rsidR="00284915" w:rsidRDefault="00284915">
      <w:pPr>
        <w:pStyle w:val="ConsPlusNormal"/>
        <w:spacing w:before="220"/>
        <w:ind w:firstLine="540"/>
        <w:jc w:val="both"/>
      </w:pPr>
      <w:r>
        <w:t>Участие в Программе могут принять соотечественники, достигшие возраста 18 лет, обладающие дееспособностью и соответствующие одному из следующих условий:</w:t>
      </w:r>
    </w:p>
    <w:p w:rsidR="00284915" w:rsidRDefault="00284915">
      <w:pPr>
        <w:pStyle w:val="ConsPlusNormal"/>
        <w:spacing w:before="220"/>
        <w:ind w:firstLine="540"/>
        <w:jc w:val="both"/>
      </w:pPr>
      <w:bookmarkStart w:id="2" w:name="P723"/>
      <w:bookmarkEnd w:id="2"/>
      <w:r>
        <w:t xml:space="preserve">а) имеющие профессиональное образование и (или) опыт работы по специальности (профессии), востребованной на рынке труда республики (в данном случае для соотечественника </w:t>
      </w:r>
      <w:r>
        <w:lastRenderedPageBreak/>
        <w:t xml:space="preserve">критерии участия по </w:t>
      </w:r>
      <w:hyperlink w:anchor="P727" w:history="1">
        <w:r>
          <w:rPr>
            <w:color w:val="0000FF"/>
          </w:rPr>
          <w:t>подпункту "д" пункта 11</w:t>
        </w:r>
      </w:hyperlink>
      <w:r>
        <w:t xml:space="preserve"> настоящего раздела не применяются);</w:t>
      </w:r>
    </w:p>
    <w:p w:rsidR="00284915" w:rsidRDefault="00284915">
      <w:pPr>
        <w:pStyle w:val="ConsPlusNormal"/>
        <w:spacing w:before="220"/>
        <w:ind w:firstLine="540"/>
        <w:jc w:val="both"/>
      </w:pPr>
      <w:r>
        <w:t>б) имеющие документально подтвержденный трудовой стаж на территории республики в течение полугода (для участвующих в Программе с видом на жительство или разрешением на временное проживание, выданными в другом субъекте Российской Федерации) (в данном случае для соотечественника критерии участия по подпункту "д" пункта 11 настоящего раздела не применяются);</w:t>
      </w:r>
    </w:p>
    <w:p w:rsidR="00284915" w:rsidRDefault="00284915">
      <w:pPr>
        <w:pStyle w:val="ConsPlusNormal"/>
        <w:spacing w:before="220"/>
        <w:ind w:firstLine="540"/>
        <w:jc w:val="both"/>
      </w:pPr>
      <w:r>
        <w:t xml:space="preserve">в) имеющие подтверждение уровня квалификации в течение длительного времени (для заявителей из числа соотечественников, постоянно или временно проживающих на законных основаниях на территории Российской Федерации, не имеющих документально подтвержденной трудовой или иной не запрещенной законодательством деятельности) (в данном случае для соотечественника критерии участия по </w:t>
      </w:r>
      <w:hyperlink w:anchor="P727" w:history="1">
        <w:r>
          <w:rPr>
            <w:color w:val="0000FF"/>
          </w:rPr>
          <w:t>подпункту "д" пункта 11</w:t>
        </w:r>
      </w:hyperlink>
      <w:r>
        <w:t xml:space="preserve"> настоящего раздела не применяются);</w:t>
      </w:r>
    </w:p>
    <w:p w:rsidR="00284915" w:rsidRDefault="00284915">
      <w:pPr>
        <w:pStyle w:val="ConsPlusNormal"/>
        <w:spacing w:before="220"/>
        <w:ind w:firstLine="540"/>
        <w:jc w:val="both"/>
      </w:pPr>
      <w:bookmarkStart w:id="3" w:name="P726"/>
      <w:bookmarkEnd w:id="3"/>
      <w:r>
        <w:t>г) имеющие профессию (специальность), востребованную на рынке труда Республики Тыва (в данном случае для соотечественника критерии участия по подпункту "д" пункта 11 настоящего раздела не применяются);</w:t>
      </w:r>
    </w:p>
    <w:p w:rsidR="00284915" w:rsidRDefault="00284915">
      <w:pPr>
        <w:pStyle w:val="ConsPlusNormal"/>
        <w:spacing w:before="220"/>
        <w:ind w:firstLine="540"/>
        <w:jc w:val="both"/>
      </w:pPr>
      <w:bookmarkStart w:id="4" w:name="P727"/>
      <w:bookmarkEnd w:id="4"/>
      <w:r>
        <w:t xml:space="preserve">д) обучающиеся на последних курсах и выпускники образовательных организаций высшего образования и профессиональных образовательных организаций, осуществляющих подготовку специалистов в сферах здравоохранения, образования, сельского хозяйства, а также по востребованным на рынке труда Республики Тыва профессиям (специальностям) при наличии документа (справки) установленного образца, подтверждающего обучение в образовательных организациях, осуществляющих подготовку специалистов по направлениям подготовки (специальностям) в указанных сферах (в данном случае для соотечественника критерии участия по подпунктам </w:t>
      </w:r>
      <w:hyperlink w:anchor="P723" w:history="1">
        <w:r>
          <w:rPr>
            <w:color w:val="0000FF"/>
          </w:rPr>
          <w:t>"а"</w:t>
        </w:r>
      </w:hyperlink>
      <w:r>
        <w:t xml:space="preserve"> - </w:t>
      </w:r>
      <w:hyperlink w:anchor="P726" w:history="1">
        <w:r>
          <w:rPr>
            <w:color w:val="0000FF"/>
          </w:rPr>
          <w:t>"г" пункта 11</w:t>
        </w:r>
      </w:hyperlink>
      <w:r>
        <w:t xml:space="preserve"> настоящего раздела не применяются).</w:t>
      </w:r>
    </w:p>
    <w:p w:rsidR="00284915" w:rsidRDefault="00284915">
      <w:pPr>
        <w:pStyle w:val="ConsPlusNormal"/>
        <w:spacing w:before="220"/>
        <w:ind w:firstLine="540"/>
        <w:jc w:val="both"/>
      </w:pPr>
      <w:r>
        <w:t>12. Заявления соотечественников об участии в Программе рассматриваются в приоритетном порядке при наличии хотя бы одного из следующих условии:</w:t>
      </w:r>
    </w:p>
    <w:p w:rsidR="00284915" w:rsidRDefault="00284915">
      <w:pPr>
        <w:pStyle w:val="ConsPlusNormal"/>
        <w:spacing w:before="220"/>
        <w:ind w:firstLine="540"/>
        <w:jc w:val="both"/>
      </w:pPr>
      <w:r>
        <w:t>а) наличия у соотечественника близких родственников (супруг, супруга, родители, дети), имеющих гражданство Российской Федерации и проживающих на территории Республики Тыва;</w:t>
      </w:r>
    </w:p>
    <w:p w:rsidR="00284915" w:rsidRDefault="00284915">
      <w:pPr>
        <w:pStyle w:val="ConsPlusNormal"/>
        <w:spacing w:before="220"/>
        <w:ind w:firstLine="540"/>
        <w:jc w:val="both"/>
      </w:pPr>
      <w:r>
        <w:t>б) если соотечественник прибыл на территорию Российской Федерации в экстренном массовом порядке и получил временное убежище на территории Российской Федерации, либо был признан беженцем на территории Российской Федерации;</w:t>
      </w:r>
    </w:p>
    <w:p w:rsidR="00284915" w:rsidRDefault="00284915">
      <w:pPr>
        <w:pStyle w:val="ConsPlusNormal"/>
        <w:spacing w:before="220"/>
        <w:ind w:firstLine="540"/>
        <w:jc w:val="both"/>
      </w:pPr>
      <w:r>
        <w:t>в) наличия у соотечественника документально подтвержденных высоких достижений в области науки, техники и культуры, либо особых заслуг перед Российской Федерацией (СССР);</w:t>
      </w:r>
    </w:p>
    <w:p w:rsidR="00284915" w:rsidRDefault="00284915">
      <w:pPr>
        <w:pStyle w:val="ConsPlusNormal"/>
        <w:spacing w:before="220"/>
        <w:ind w:firstLine="540"/>
        <w:jc w:val="both"/>
      </w:pPr>
      <w:r>
        <w:t>г) наличия у соотечественника или членов его семьи, переселяющихся вместе с ним, в собственности жилья на территории республики, соответствующего социальным нормам площади жилья;</w:t>
      </w:r>
    </w:p>
    <w:p w:rsidR="00284915" w:rsidRDefault="00284915">
      <w:pPr>
        <w:pStyle w:val="ConsPlusNormal"/>
        <w:spacing w:before="220"/>
        <w:ind w:firstLine="540"/>
        <w:jc w:val="both"/>
      </w:pPr>
      <w:r>
        <w:t>д) если соотечественники являются молодыми специалистами в возрасте 18 - 30 лет, завершившими обучение по образовательным программам высшего образования и (или) образовательным программам среднего профессионального образования и (или) профессионального обучения, что подтверждено соответствующим документом об образовании и (или) о квалификации, и находящиеся в поиске работы в течение одного года или имеющие трудовой стаж по специальности не более 3 лет, либо обучающимися в данных организациях по основным профессиональным образовательным программам.</w:t>
      </w:r>
    </w:p>
    <w:p w:rsidR="00284915" w:rsidRDefault="00284915">
      <w:pPr>
        <w:pStyle w:val="ConsPlusNormal"/>
        <w:spacing w:before="220"/>
        <w:ind w:firstLine="540"/>
        <w:jc w:val="both"/>
      </w:pPr>
      <w:r>
        <w:t xml:space="preserve">13. Приоритет при отборе участников Программы будет отдаваться соотечественникам, планирующим переселиться в сельскую местность Республики Тыва для трудоустройства в организациях здравоохранения и организациях, осуществляющих образовательную деятельность, </w:t>
      </w:r>
      <w:r>
        <w:lastRenderedPageBreak/>
        <w:t xml:space="preserve">а также соотечественникам, имеющим профессии (специальности), востребованные в рамках планируемых к реализации инвестиционных проектов, и соотечественникам, отнесенным к категориям научных работников в соответствии с </w:t>
      </w:r>
      <w:hyperlink r:id="rId35" w:history="1">
        <w:r>
          <w:rPr>
            <w:color w:val="0000FF"/>
          </w:rPr>
          <w:t>пунктом 1 статьи 4</w:t>
        </w:r>
      </w:hyperlink>
      <w:r>
        <w:t xml:space="preserve"> Федерального закона от 23 августа 1996 г. N 127-ФЗ "О науке и государственной научно-технической политике".</w:t>
      </w:r>
    </w:p>
    <w:p w:rsidR="00284915" w:rsidRDefault="00284915">
      <w:pPr>
        <w:pStyle w:val="ConsPlusNormal"/>
        <w:spacing w:before="220"/>
        <w:ind w:firstLine="540"/>
        <w:jc w:val="both"/>
      </w:pPr>
      <w:r>
        <w:t>14. Привлечение на территорию Республики Тыва научных работников и специалистов-инженеров, занимающихся актуальными научными и технологическими проблемами, а также рассмотрение и согласование заявлений, поступивших от данной категории лиц, осуществляется с учетом возможности трудоустройства и дальнейшей научной деятельности на территории Республики Тыва, в том числе по ходатайству организаций высшего образования, а также ведущих научную, инновационно-хозяйственную деятельность, и заинтересованных в привлечении данных специалистов.</w:t>
      </w:r>
    </w:p>
    <w:p w:rsidR="00284915" w:rsidRDefault="00284915">
      <w:pPr>
        <w:pStyle w:val="ConsPlusNormal"/>
        <w:spacing w:before="220"/>
        <w:ind w:firstLine="540"/>
        <w:jc w:val="both"/>
      </w:pPr>
      <w:r>
        <w:t xml:space="preserve">15. При рассмотрении документов лиц, получивших медицинское или фармацевтическое образование в иностранных государствах и претендующих на допуск к медицинской деятельности или фармацевтической деятельности в Российской Федерации, принимается во внимание соответствие полученного образования </w:t>
      </w:r>
      <w:hyperlink r:id="rId36" w:history="1">
        <w:r>
          <w:rPr>
            <w:color w:val="0000FF"/>
          </w:rPr>
          <w:t>Квалифицированным требованиям</w:t>
        </w:r>
      </w:hyperlink>
      <w:r>
        <w:t xml:space="preserve"> к специалистам с высшим медицинским и фармацевтическим образованием в сфере здравоохранения, утвержденным приказом Министерства здравоохранения Российской Федерации от 8 октября 2015 г. N 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w:t>
      </w: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right"/>
        <w:outlineLvl w:val="1"/>
      </w:pPr>
      <w:r>
        <w:t>Приложение N 1</w:t>
      </w:r>
    </w:p>
    <w:p w:rsidR="00284915" w:rsidRDefault="00284915">
      <w:pPr>
        <w:pStyle w:val="ConsPlusNormal"/>
        <w:jc w:val="right"/>
      </w:pPr>
      <w:r>
        <w:t>к государственной программе Республики Тыва</w:t>
      </w:r>
    </w:p>
    <w:p w:rsidR="00284915" w:rsidRDefault="00284915">
      <w:pPr>
        <w:pStyle w:val="ConsPlusNormal"/>
        <w:jc w:val="right"/>
      </w:pPr>
      <w:r>
        <w:t>"Оказание содействия добровольному переселению</w:t>
      </w:r>
    </w:p>
    <w:p w:rsidR="00284915" w:rsidRDefault="00284915">
      <w:pPr>
        <w:pStyle w:val="ConsPlusNormal"/>
        <w:jc w:val="right"/>
      </w:pPr>
      <w:r>
        <w:t>в Республику Тыва соотечественников,</w:t>
      </w:r>
    </w:p>
    <w:p w:rsidR="00284915" w:rsidRDefault="00284915">
      <w:pPr>
        <w:pStyle w:val="ConsPlusNormal"/>
        <w:jc w:val="right"/>
      </w:pPr>
      <w:r>
        <w:t>проживающих за рубежом"</w:t>
      </w:r>
    </w:p>
    <w:p w:rsidR="00284915" w:rsidRDefault="00284915">
      <w:pPr>
        <w:pStyle w:val="ConsPlusNormal"/>
        <w:jc w:val="both"/>
      </w:pPr>
    </w:p>
    <w:p w:rsidR="00284915" w:rsidRDefault="00284915">
      <w:pPr>
        <w:pStyle w:val="ConsPlusTitle"/>
        <w:jc w:val="center"/>
      </w:pPr>
      <w:bookmarkStart w:id="5" w:name="P748"/>
      <w:bookmarkEnd w:id="5"/>
      <w:r>
        <w:t>ЦЕЛЕВЫЕ ПОКАЗАТЕЛИ (ИНДИКАТОРЫ)</w:t>
      </w:r>
    </w:p>
    <w:p w:rsidR="00284915" w:rsidRDefault="00284915">
      <w:pPr>
        <w:pStyle w:val="ConsPlusTitle"/>
        <w:jc w:val="center"/>
      </w:pPr>
      <w:r>
        <w:t>РЕАЛИЗАЦИИ ГОСУДАРСТВЕННОЙ ПРОГРАММЫ РЕСПУБЛИКИ ТЫВА</w:t>
      </w:r>
    </w:p>
    <w:p w:rsidR="00284915" w:rsidRDefault="00284915">
      <w:pPr>
        <w:pStyle w:val="ConsPlusTitle"/>
        <w:jc w:val="center"/>
      </w:pPr>
      <w:r>
        <w:t>"ОКАЗАНИЕ СОДЕЙСТВИЯ ДОБРОВОЛЬНОМУ ПЕРЕСЕЛЕНИЮ</w:t>
      </w:r>
    </w:p>
    <w:p w:rsidR="00284915" w:rsidRDefault="00284915">
      <w:pPr>
        <w:pStyle w:val="ConsPlusTitle"/>
        <w:jc w:val="center"/>
      </w:pPr>
      <w:r>
        <w:t>В РЕСПУБЛИКУ ТЫВА СООТЕЧЕСТВЕННИКОВ, ПРОЖИВАЮЩИХ ЗА РУБЕЖОМ"</w:t>
      </w:r>
    </w:p>
    <w:p w:rsidR="00284915" w:rsidRDefault="002849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850"/>
        <w:gridCol w:w="737"/>
        <w:gridCol w:w="737"/>
        <w:gridCol w:w="737"/>
        <w:gridCol w:w="680"/>
        <w:gridCol w:w="737"/>
        <w:gridCol w:w="794"/>
        <w:gridCol w:w="737"/>
      </w:tblGrid>
      <w:tr w:rsidR="00284915">
        <w:tc>
          <w:tcPr>
            <w:tcW w:w="2778" w:type="dxa"/>
            <w:vMerge w:val="restart"/>
            <w:vAlign w:val="center"/>
          </w:tcPr>
          <w:p w:rsidR="00284915" w:rsidRDefault="00284915">
            <w:pPr>
              <w:pStyle w:val="ConsPlusNormal"/>
              <w:jc w:val="center"/>
            </w:pPr>
            <w:r>
              <w:t>Цели, задачи реализации Программы и показатели</w:t>
            </w:r>
          </w:p>
        </w:tc>
        <w:tc>
          <w:tcPr>
            <w:tcW w:w="850" w:type="dxa"/>
            <w:vMerge w:val="restart"/>
            <w:vAlign w:val="center"/>
          </w:tcPr>
          <w:p w:rsidR="00284915" w:rsidRDefault="00284915">
            <w:pPr>
              <w:pStyle w:val="ConsPlusNormal"/>
              <w:jc w:val="center"/>
            </w:pPr>
            <w:r>
              <w:t>Единица измерения</w:t>
            </w:r>
          </w:p>
        </w:tc>
        <w:tc>
          <w:tcPr>
            <w:tcW w:w="2211" w:type="dxa"/>
            <w:gridSpan w:val="3"/>
            <w:vAlign w:val="center"/>
          </w:tcPr>
          <w:p w:rsidR="00284915" w:rsidRDefault="00284915">
            <w:pPr>
              <w:pStyle w:val="ConsPlusNormal"/>
              <w:jc w:val="center"/>
            </w:pPr>
            <w:r>
              <w:t>Отчетный период (текущий показатель предыдущих лет)</w:t>
            </w:r>
          </w:p>
        </w:tc>
        <w:tc>
          <w:tcPr>
            <w:tcW w:w="2211" w:type="dxa"/>
            <w:gridSpan w:val="3"/>
            <w:vAlign w:val="center"/>
          </w:tcPr>
          <w:p w:rsidR="00284915" w:rsidRDefault="00284915">
            <w:pPr>
              <w:pStyle w:val="ConsPlusNormal"/>
              <w:jc w:val="center"/>
            </w:pPr>
            <w:r>
              <w:t>Плановый период (плановый показатель)</w:t>
            </w:r>
          </w:p>
        </w:tc>
        <w:tc>
          <w:tcPr>
            <w:tcW w:w="737" w:type="dxa"/>
            <w:vMerge w:val="restart"/>
            <w:vAlign w:val="center"/>
          </w:tcPr>
          <w:p w:rsidR="00284915" w:rsidRDefault="00284915">
            <w:pPr>
              <w:pStyle w:val="ConsPlusNormal"/>
              <w:jc w:val="center"/>
            </w:pPr>
            <w:r>
              <w:t>Целевое значение</w:t>
            </w:r>
          </w:p>
        </w:tc>
      </w:tr>
      <w:tr w:rsidR="00284915">
        <w:tc>
          <w:tcPr>
            <w:tcW w:w="2778" w:type="dxa"/>
            <w:vMerge/>
          </w:tcPr>
          <w:p w:rsidR="00284915" w:rsidRDefault="00284915">
            <w:pPr>
              <w:spacing w:after="1" w:line="0" w:lineRule="atLeast"/>
            </w:pPr>
          </w:p>
        </w:tc>
        <w:tc>
          <w:tcPr>
            <w:tcW w:w="850" w:type="dxa"/>
            <w:vMerge/>
          </w:tcPr>
          <w:p w:rsidR="00284915" w:rsidRDefault="00284915">
            <w:pPr>
              <w:spacing w:after="1" w:line="0" w:lineRule="atLeast"/>
            </w:pPr>
          </w:p>
        </w:tc>
        <w:tc>
          <w:tcPr>
            <w:tcW w:w="737" w:type="dxa"/>
            <w:vAlign w:val="center"/>
          </w:tcPr>
          <w:p w:rsidR="00284915" w:rsidRDefault="00284915">
            <w:pPr>
              <w:pStyle w:val="ConsPlusNormal"/>
              <w:jc w:val="center"/>
            </w:pPr>
            <w:r>
              <w:t>2016 год</w:t>
            </w:r>
          </w:p>
        </w:tc>
        <w:tc>
          <w:tcPr>
            <w:tcW w:w="737" w:type="dxa"/>
            <w:vAlign w:val="center"/>
          </w:tcPr>
          <w:p w:rsidR="00284915" w:rsidRDefault="00284915">
            <w:pPr>
              <w:pStyle w:val="ConsPlusNormal"/>
              <w:jc w:val="center"/>
            </w:pPr>
            <w:r>
              <w:t>2017 год</w:t>
            </w:r>
          </w:p>
        </w:tc>
        <w:tc>
          <w:tcPr>
            <w:tcW w:w="737" w:type="dxa"/>
            <w:vAlign w:val="center"/>
          </w:tcPr>
          <w:p w:rsidR="00284915" w:rsidRDefault="00284915">
            <w:pPr>
              <w:pStyle w:val="ConsPlusNormal"/>
              <w:jc w:val="center"/>
            </w:pPr>
            <w:r>
              <w:t>2018 год</w:t>
            </w:r>
          </w:p>
        </w:tc>
        <w:tc>
          <w:tcPr>
            <w:tcW w:w="680" w:type="dxa"/>
            <w:vAlign w:val="center"/>
          </w:tcPr>
          <w:p w:rsidR="00284915" w:rsidRDefault="00284915">
            <w:pPr>
              <w:pStyle w:val="ConsPlusNormal"/>
              <w:jc w:val="center"/>
            </w:pPr>
            <w:r>
              <w:t>2019 год</w:t>
            </w:r>
          </w:p>
        </w:tc>
        <w:tc>
          <w:tcPr>
            <w:tcW w:w="737" w:type="dxa"/>
            <w:vAlign w:val="center"/>
          </w:tcPr>
          <w:p w:rsidR="00284915" w:rsidRDefault="00284915">
            <w:pPr>
              <w:pStyle w:val="ConsPlusNormal"/>
              <w:jc w:val="center"/>
            </w:pPr>
            <w:r>
              <w:t>2020 год</w:t>
            </w:r>
          </w:p>
        </w:tc>
        <w:tc>
          <w:tcPr>
            <w:tcW w:w="794" w:type="dxa"/>
            <w:vAlign w:val="center"/>
          </w:tcPr>
          <w:p w:rsidR="00284915" w:rsidRDefault="00284915">
            <w:pPr>
              <w:pStyle w:val="ConsPlusNormal"/>
              <w:jc w:val="center"/>
            </w:pPr>
            <w:r>
              <w:t>2021 год</w:t>
            </w:r>
          </w:p>
        </w:tc>
        <w:tc>
          <w:tcPr>
            <w:tcW w:w="737" w:type="dxa"/>
            <w:vMerge/>
          </w:tcPr>
          <w:p w:rsidR="00284915" w:rsidRDefault="00284915">
            <w:pPr>
              <w:spacing w:after="1" w:line="0" w:lineRule="atLeast"/>
            </w:pPr>
          </w:p>
        </w:tc>
      </w:tr>
      <w:tr w:rsidR="00284915">
        <w:tc>
          <w:tcPr>
            <w:tcW w:w="8787" w:type="dxa"/>
            <w:gridSpan w:val="9"/>
          </w:tcPr>
          <w:p w:rsidR="00284915" w:rsidRDefault="00284915">
            <w:pPr>
              <w:pStyle w:val="ConsPlusNormal"/>
              <w:jc w:val="center"/>
              <w:outlineLvl w:val="2"/>
            </w:pPr>
            <w:r>
              <w:t>Цель: Обеспечение реализации Программы на территории Республики Тыва</w:t>
            </w:r>
          </w:p>
        </w:tc>
      </w:tr>
      <w:tr w:rsidR="00284915">
        <w:tc>
          <w:tcPr>
            <w:tcW w:w="2778" w:type="dxa"/>
          </w:tcPr>
          <w:p w:rsidR="00284915" w:rsidRDefault="00284915">
            <w:pPr>
              <w:pStyle w:val="ConsPlusNormal"/>
            </w:pPr>
            <w:r>
              <w:t xml:space="preserve">1. Численность участников Государственной программы и членов их семей, прибывших в Республику Тыва и поставленных на учет в МВД России по Республике </w:t>
            </w:r>
            <w:r>
              <w:lastRenderedPageBreak/>
              <w:t>Тыва</w:t>
            </w:r>
          </w:p>
        </w:tc>
        <w:tc>
          <w:tcPr>
            <w:tcW w:w="850" w:type="dxa"/>
          </w:tcPr>
          <w:p w:rsidR="00284915" w:rsidRDefault="00284915">
            <w:pPr>
              <w:pStyle w:val="ConsPlusNormal"/>
              <w:jc w:val="center"/>
            </w:pPr>
            <w:r>
              <w:lastRenderedPageBreak/>
              <w:t>чел.</w:t>
            </w: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20</w:t>
            </w:r>
          </w:p>
        </w:tc>
        <w:tc>
          <w:tcPr>
            <w:tcW w:w="737" w:type="dxa"/>
          </w:tcPr>
          <w:p w:rsidR="00284915" w:rsidRDefault="00284915">
            <w:pPr>
              <w:pStyle w:val="ConsPlusNormal"/>
              <w:jc w:val="center"/>
            </w:pPr>
            <w:r>
              <w:t>20</w:t>
            </w:r>
          </w:p>
        </w:tc>
        <w:tc>
          <w:tcPr>
            <w:tcW w:w="794" w:type="dxa"/>
          </w:tcPr>
          <w:p w:rsidR="00284915" w:rsidRDefault="00284915">
            <w:pPr>
              <w:pStyle w:val="ConsPlusNormal"/>
              <w:jc w:val="center"/>
            </w:pPr>
            <w:r>
              <w:t>20</w:t>
            </w:r>
          </w:p>
        </w:tc>
        <w:tc>
          <w:tcPr>
            <w:tcW w:w="737" w:type="dxa"/>
          </w:tcPr>
          <w:p w:rsidR="00284915" w:rsidRDefault="00284915">
            <w:pPr>
              <w:pStyle w:val="ConsPlusNormal"/>
              <w:jc w:val="center"/>
            </w:pPr>
            <w:r>
              <w:t>60</w:t>
            </w:r>
          </w:p>
        </w:tc>
      </w:tr>
      <w:tr w:rsidR="00284915">
        <w:tc>
          <w:tcPr>
            <w:tcW w:w="8787" w:type="dxa"/>
            <w:gridSpan w:val="9"/>
          </w:tcPr>
          <w:p w:rsidR="00284915" w:rsidRDefault="00284915">
            <w:pPr>
              <w:pStyle w:val="ConsPlusNormal"/>
              <w:jc w:val="center"/>
              <w:outlineLvl w:val="3"/>
            </w:pPr>
            <w:r>
              <w:lastRenderedPageBreak/>
              <w:t>Задача: 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Тыва для постоянного проживания, включая создание условий для адаптации и интеграции соотечественников в принимающее сообщество.</w:t>
            </w:r>
          </w:p>
        </w:tc>
      </w:tr>
      <w:tr w:rsidR="00284915">
        <w:tc>
          <w:tcPr>
            <w:tcW w:w="2778" w:type="dxa"/>
          </w:tcPr>
          <w:p w:rsidR="00284915" w:rsidRDefault="00284915">
            <w:pPr>
              <w:pStyle w:val="ConsPlusNormal"/>
            </w:pPr>
            <w:r>
              <w:t>1. Доля рассмотренных уполномоченным органом заявлений соотечественников - потенциальных участников Программы, от общего числа поступивших заявлений</w:t>
            </w:r>
          </w:p>
        </w:tc>
        <w:tc>
          <w:tcPr>
            <w:tcW w:w="850" w:type="dxa"/>
          </w:tcPr>
          <w:p w:rsidR="00284915" w:rsidRDefault="00284915">
            <w:pPr>
              <w:pStyle w:val="ConsPlusNormal"/>
              <w:jc w:val="center"/>
            </w:pPr>
            <w:r>
              <w:t>процентов</w:t>
            </w: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100</w:t>
            </w:r>
          </w:p>
        </w:tc>
        <w:tc>
          <w:tcPr>
            <w:tcW w:w="737" w:type="dxa"/>
          </w:tcPr>
          <w:p w:rsidR="00284915" w:rsidRDefault="00284915">
            <w:pPr>
              <w:pStyle w:val="ConsPlusNormal"/>
              <w:jc w:val="center"/>
            </w:pPr>
            <w:r>
              <w:t>100</w:t>
            </w:r>
          </w:p>
        </w:tc>
        <w:tc>
          <w:tcPr>
            <w:tcW w:w="794" w:type="dxa"/>
          </w:tcPr>
          <w:p w:rsidR="00284915" w:rsidRDefault="00284915">
            <w:pPr>
              <w:pStyle w:val="ConsPlusNormal"/>
              <w:jc w:val="center"/>
            </w:pPr>
            <w:r>
              <w:t>100</w:t>
            </w:r>
          </w:p>
        </w:tc>
        <w:tc>
          <w:tcPr>
            <w:tcW w:w="737" w:type="dxa"/>
          </w:tcPr>
          <w:p w:rsidR="00284915" w:rsidRDefault="00284915">
            <w:pPr>
              <w:pStyle w:val="ConsPlusNormal"/>
              <w:jc w:val="center"/>
            </w:pPr>
            <w:r>
              <w:t>100</w:t>
            </w:r>
          </w:p>
        </w:tc>
      </w:tr>
      <w:tr w:rsidR="00284915">
        <w:tc>
          <w:tcPr>
            <w:tcW w:w="2778" w:type="dxa"/>
          </w:tcPr>
          <w:p w:rsidR="00284915" w:rsidRDefault="00284915">
            <w:pPr>
              <w:pStyle w:val="ConsPlusNormal"/>
            </w:pPr>
            <w:r>
              <w:t>2. Количество презентаций Программы в государствах постоянного проживания соотечественников с использованием технических каналов связи</w:t>
            </w:r>
          </w:p>
        </w:tc>
        <w:tc>
          <w:tcPr>
            <w:tcW w:w="850" w:type="dxa"/>
          </w:tcPr>
          <w:p w:rsidR="00284915" w:rsidRDefault="00284915">
            <w:pPr>
              <w:pStyle w:val="ConsPlusNormal"/>
              <w:jc w:val="center"/>
            </w:pPr>
            <w:r>
              <w:t>ед.</w:t>
            </w: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3</w:t>
            </w:r>
          </w:p>
        </w:tc>
        <w:tc>
          <w:tcPr>
            <w:tcW w:w="737" w:type="dxa"/>
          </w:tcPr>
          <w:p w:rsidR="00284915" w:rsidRDefault="00284915">
            <w:pPr>
              <w:pStyle w:val="ConsPlusNormal"/>
              <w:jc w:val="center"/>
            </w:pPr>
            <w:r>
              <w:t>3</w:t>
            </w:r>
          </w:p>
        </w:tc>
        <w:tc>
          <w:tcPr>
            <w:tcW w:w="794" w:type="dxa"/>
          </w:tcPr>
          <w:p w:rsidR="00284915" w:rsidRDefault="00284915">
            <w:pPr>
              <w:pStyle w:val="ConsPlusNormal"/>
              <w:jc w:val="center"/>
            </w:pPr>
            <w:r>
              <w:t>3</w:t>
            </w:r>
          </w:p>
        </w:tc>
        <w:tc>
          <w:tcPr>
            <w:tcW w:w="737" w:type="dxa"/>
          </w:tcPr>
          <w:p w:rsidR="00284915" w:rsidRDefault="00284915">
            <w:pPr>
              <w:pStyle w:val="ConsPlusNormal"/>
              <w:jc w:val="center"/>
            </w:pPr>
            <w:r>
              <w:t>9</w:t>
            </w:r>
          </w:p>
        </w:tc>
      </w:tr>
      <w:tr w:rsidR="00284915">
        <w:tc>
          <w:tcPr>
            <w:tcW w:w="2778" w:type="dxa"/>
          </w:tcPr>
          <w:p w:rsidR="00284915" w:rsidRDefault="00284915">
            <w:pPr>
              <w:pStyle w:val="ConsPlusNormal"/>
            </w:pPr>
            <w:r>
              <w:t>3. Доля участников Программы и членов их семей, получивших компенсацию расходов на медицинское освидетельствование, от общего числа обратившихся участников Программы и членов их семей в Республике Тыва</w:t>
            </w:r>
          </w:p>
        </w:tc>
        <w:tc>
          <w:tcPr>
            <w:tcW w:w="850" w:type="dxa"/>
          </w:tcPr>
          <w:p w:rsidR="00284915" w:rsidRDefault="00284915">
            <w:pPr>
              <w:pStyle w:val="ConsPlusNormal"/>
              <w:jc w:val="center"/>
            </w:pPr>
            <w:r>
              <w:t>процентов</w:t>
            </w: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100</w:t>
            </w:r>
          </w:p>
        </w:tc>
        <w:tc>
          <w:tcPr>
            <w:tcW w:w="737" w:type="dxa"/>
          </w:tcPr>
          <w:p w:rsidR="00284915" w:rsidRDefault="00284915">
            <w:pPr>
              <w:pStyle w:val="ConsPlusNormal"/>
              <w:jc w:val="center"/>
            </w:pPr>
            <w:r>
              <w:t>100</w:t>
            </w:r>
          </w:p>
        </w:tc>
        <w:tc>
          <w:tcPr>
            <w:tcW w:w="794" w:type="dxa"/>
          </w:tcPr>
          <w:p w:rsidR="00284915" w:rsidRDefault="00284915">
            <w:pPr>
              <w:pStyle w:val="ConsPlusNormal"/>
              <w:jc w:val="center"/>
            </w:pPr>
            <w:r>
              <w:t>100</w:t>
            </w:r>
          </w:p>
        </w:tc>
        <w:tc>
          <w:tcPr>
            <w:tcW w:w="737" w:type="dxa"/>
          </w:tcPr>
          <w:p w:rsidR="00284915" w:rsidRDefault="00284915">
            <w:pPr>
              <w:pStyle w:val="ConsPlusNormal"/>
              <w:jc w:val="center"/>
            </w:pPr>
            <w:r>
              <w:t>100</w:t>
            </w:r>
          </w:p>
        </w:tc>
      </w:tr>
      <w:tr w:rsidR="00284915">
        <w:tc>
          <w:tcPr>
            <w:tcW w:w="2778" w:type="dxa"/>
          </w:tcPr>
          <w:p w:rsidR="00284915" w:rsidRDefault="00284915">
            <w:pPr>
              <w:pStyle w:val="ConsPlusNormal"/>
            </w:pPr>
            <w:r>
              <w:t xml:space="preserve">4. Доля расходов республиканского бюджета на реализацию предусмотренных Программой мероприятий, связанных с предоставлением дополнительных гарантий и мер социальной поддержки участникам Программы и членам их семей, в том числе оказание помощи в жилищном обустройстве, в общем размере расходов республиканского бюджета, предусмотренных на реализацию мероприятий </w:t>
            </w:r>
            <w:r>
              <w:lastRenderedPageBreak/>
              <w:t>Программы</w:t>
            </w:r>
          </w:p>
        </w:tc>
        <w:tc>
          <w:tcPr>
            <w:tcW w:w="850" w:type="dxa"/>
          </w:tcPr>
          <w:p w:rsidR="00284915" w:rsidRDefault="00284915">
            <w:pPr>
              <w:pStyle w:val="ConsPlusNormal"/>
              <w:jc w:val="center"/>
            </w:pPr>
            <w:r>
              <w:lastRenderedPageBreak/>
              <w:t>процентов</w:t>
            </w: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95</w:t>
            </w:r>
          </w:p>
        </w:tc>
        <w:tc>
          <w:tcPr>
            <w:tcW w:w="737" w:type="dxa"/>
          </w:tcPr>
          <w:p w:rsidR="00284915" w:rsidRDefault="00284915">
            <w:pPr>
              <w:pStyle w:val="ConsPlusNormal"/>
              <w:jc w:val="center"/>
            </w:pPr>
            <w:r>
              <w:t>95</w:t>
            </w:r>
          </w:p>
        </w:tc>
        <w:tc>
          <w:tcPr>
            <w:tcW w:w="794" w:type="dxa"/>
          </w:tcPr>
          <w:p w:rsidR="00284915" w:rsidRDefault="00284915">
            <w:pPr>
              <w:pStyle w:val="ConsPlusNormal"/>
              <w:jc w:val="center"/>
            </w:pPr>
            <w:r>
              <w:t>95</w:t>
            </w:r>
          </w:p>
        </w:tc>
        <w:tc>
          <w:tcPr>
            <w:tcW w:w="737" w:type="dxa"/>
          </w:tcPr>
          <w:p w:rsidR="00284915" w:rsidRDefault="00284915">
            <w:pPr>
              <w:pStyle w:val="ConsPlusNormal"/>
              <w:jc w:val="center"/>
            </w:pPr>
            <w:r>
              <w:t>95</w:t>
            </w:r>
          </w:p>
        </w:tc>
      </w:tr>
      <w:tr w:rsidR="00284915">
        <w:tc>
          <w:tcPr>
            <w:tcW w:w="8787" w:type="dxa"/>
            <w:gridSpan w:val="9"/>
          </w:tcPr>
          <w:p w:rsidR="00284915" w:rsidRDefault="00284915">
            <w:pPr>
              <w:pStyle w:val="ConsPlusNormal"/>
              <w:jc w:val="center"/>
              <w:outlineLvl w:val="2"/>
            </w:pPr>
            <w:r>
              <w:lastRenderedPageBreak/>
              <w:t>Цель: Обеспечение социально-экономического развития Республики Тыва путем содействия добровольному переселению квалифицированных специалистов из числа соотечественников, проживающих за рубежом</w:t>
            </w:r>
          </w:p>
        </w:tc>
      </w:tr>
      <w:tr w:rsidR="00284915">
        <w:tc>
          <w:tcPr>
            <w:tcW w:w="2778" w:type="dxa"/>
          </w:tcPr>
          <w:p w:rsidR="00284915" w:rsidRDefault="00284915">
            <w:pPr>
              <w:pStyle w:val="ConsPlusNormal"/>
            </w:pPr>
            <w:r>
              <w:t>Доля участников Программы и членов их семей, имеющих среднее профессиональное или высшее образование, от общего числа прибывших в Республику Тыва участников Программы и членов их семей</w:t>
            </w:r>
          </w:p>
        </w:tc>
        <w:tc>
          <w:tcPr>
            <w:tcW w:w="850" w:type="dxa"/>
          </w:tcPr>
          <w:p w:rsidR="00284915" w:rsidRDefault="00284915">
            <w:pPr>
              <w:pStyle w:val="ConsPlusNormal"/>
              <w:jc w:val="center"/>
            </w:pPr>
            <w:r>
              <w:t>процентов</w:t>
            </w: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60</w:t>
            </w:r>
          </w:p>
        </w:tc>
        <w:tc>
          <w:tcPr>
            <w:tcW w:w="737" w:type="dxa"/>
          </w:tcPr>
          <w:p w:rsidR="00284915" w:rsidRDefault="00284915">
            <w:pPr>
              <w:pStyle w:val="ConsPlusNormal"/>
              <w:jc w:val="center"/>
            </w:pPr>
            <w:r>
              <w:t>60</w:t>
            </w:r>
          </w:p>
        </w:tc>
        <w:tc>
          <w:tcPr>
            <w:tcW w:w="794" w:type="dxa"/>
          </w:tcPr>
          <w:p w:rsidR="00284915" w:rsidRDefault="00284915">
            <w:pPr>
              <w:pStyle w:val="ConsPlusNormal"/>
              <w:jc w:val="center"/>
            </w:pPr>
            <w:r>
              <w:t>60</w:t>
            </w:r>
          </w:p>
        </w:tc>
        <w:tc>
          <w:tcPr>
            <w:tcW w:w="737" w:type="dxa"/>
          </w:tcPr>
          <w:p w:rsidR="00284915" w:rsidRDefault="00284915">
            <w:pPr>
              <w:pStyle w:val="ConsPlusNormal"/>
              <w:jc w:val="center"/>
            </w:pPr>
            <w:r>
              <w:t>60</w:t>
            </w:r>
          </w:p>
        </w:tc>
      </w:tr>
      <w:tr w:rsidR="00284915">
        <w:tc>
          <w:tcPr>
            <w:tcW w:w="8787" w:type="dxa"/>
            <w:gridSpan w:val="9"/>
          </w:tcPr>
          <w:p w:rsidR="00284915" w:rsidRDefault="00284915">
            <w:pPr>
              <w:pStyle w:val="ConsPlusNormal"/>
              <w:jc w:val="center"/>
              <w:outlineLvl w:val="3"/>
            </w:pPr>
            <w:r>
              <w:t>Задача: Содействие обеспечению потребности экономики Республики Тыва в квалифицированных кадрах и сокращению их дефицита</w:t>
            </w:r>
          </w:p>
        </w:tc>
      </w:tr>
      <w:tr w:rsidR="00284915">
        <w:tc>
          <w:tcPr>
            <w:tcW w:w="2778" w:type="dxa"/>
          </w:tcPr>
          <w:p w:rsidR="00284915" w:rsidRDefault="00284915">
            <w:pPr>
              <w:pStyle w:val="ConsPlusNormal"/>
            </w:pPr>
            <w:r>
              <w:t>Доля участников Программы и членов их семей, завершивших профессиональное обучение, получивших дополнительное профессиональное образование в образовательных организациях на территории Республики Тыва, в том числе для последующего трудоустройства в сельской местности, от общего числа обратившихся участников Программы и членов их семей</w:t>
            </w:r>
          </w:p>
        </w:tc>
        <w:tc>
          <w:tcPr>
            <w:tcW w:w="850" w:type="dxa"/>
          </w:tcPr>
          <w:p w:rsidR="00284915" w:rsidRDefault="00284915">
            <w:pPr>
              <w:pStyle w:val="ConsPlusNormal"/>
              <w:jc w:val="center"/>
            </w:pPr>
            <w:r>
              <w:t>процентов</w:t>
            </w: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100</w:t>
            </w:r>
          </w:p>
        </w:tc>
        <w:tc>
          <w:tcPr>
            <w:tcW w:w="737" w:type="dxa"/>
          </w:tcPr>
          <w:p w:rsidR="00284915" w:rsidRDefault="00284915">
            <w:pPr>
              <w:pStyle w:val="ConsPlusNormal"/>
              <w:jc w:val="center"/>
            </w:pPr>
            <w:r>
              <w:t>100</w:t>
            </w:r>
          </w:p>
        </w:tc>
        <w:tc>
          <w:tcPr>
            <w:tcW w:w="794" w:type="dxa"/>
          </w:tcPr>
          <w:p w:rsidR="00284915" w:rsidRDefault="00284915">
            <w:pPr>
              <w:pStyle w:val="ConsPlusNormal"/>
              <w:jc w:val="center"/>
            </w:pPr>
            <w:r>
              <w:t>100</w:t>
            </w:r>
          </w:p>
        </w:tc>
        <w:tc>
          <w:tcPr>
            <w:tcW w:w="737" w:type="dxa"/>
          </w:tcPr>
          <w:p w:rsidR="00284915" w:rsidRDefault="00284915">
            <w:pPr>
              <w:pStyle w:val="ConsPlusNormal"/>
              <w:jc w:val="center"/>
            </w:pPr>
            <w:r>
              <w:t>100</w:t>
            </w:r>
          </w:p>
        </w:tc>
      </w:tr>
      <w:tr w:rsidR="00284915">
        <w:tc>
          <w:tcPr>
            <w:tcW w:w="8787" w:type="dxa"/>
            <w:gridSpan w:val="9"/>
          </w:tcPr>
          <w:p w:rsidR="00284915" w:rsidRDefault="00284915">
            <w:pPr>
              <w:pStyle w:val="ConsPlusNormal"/>
              <w:jc w:val="center"/>
              <w:outlineLvl w:val="3"/>
            </w:pPr>
            <w:r>
              <w:t>Задача: Содействие занятости участников Программы и членов их семей, в том числе путем трудоустройства в сельской местности</w:t>
            </w:r>
          </w:p>
        </w:tc>
      </w:tr>
      <w:tr w:rsidR="00284915">
        <w:tc>
          <w:tcPr>
            <w:tcW w:w="2778" w:type="dxa"/>
          </w:tcPr>
          <w:p w:rsidR="00284915" w:rsidRDefault="00284915">
            <w:pPr>
              <w:pStyle w:val="ConsPlusNormal"/>
            </w:pPr>
            <w:r>
              <w:t>1. Доля занятых участников Программы и членов их семей от общего числа участников Программы</w:t>
            </w:r>
          </w:p>
        </w:tc>
        <w:tc>
          <w:tcPr>
            <w:tcW w:w="850"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80</w:t>
            </w:r>
          </w:p>
        </w:tc>
        <w:tc>
          <w:tcPr>
            <w:tcW w:w="737" w:type="dxa"/>
          </w:tcPr>
          <w:p w:rsidR="00284915" w:rsidRDefault="00284915">
            <w:pPr>
              <w:pStyle w:val="ConsPlusNormal"/>
              <w:jc w:val="center"/>
            </w:pPr>
            <w:r>
              <w:t>80</w:t>
            </w:r>
          </w:p>
        </w:tc>
        <w:tc>
          <w:tcPr>
            <w:tcW w:w="794" w:type="dxa"/>
          </w:tcPr>
          <w:p w:rsidR="00284915" w:rsidRDefault="00284915">
            <w:pPr>
              <w:pStyle w:val="ConsPlusNormal"/>
              <w:jc w:val="center"/>
            </w:pPr>
            <w:r>
              <w:t>80</w:t>
            </w:r>
          </w:p>
        </w:tc>
        <w:tc>
          <w:tcPr>
            <w:tcW w:w="737" w:type="dxa"/>
          </w:tcPr>
          <w:p w:rsidR="00284915" w:rsidRDefault="00284915">
            <w:pPr>
              <w:pStyle w:val="ConsPlusNormal"/>
              <w:jc w:val="center"/>
            </w:pPr>
            <w:r>
              <w:t>80</w:t>
            </w:r>
          </w:p>
        </w:tc>
      </w:tr>
      <w:tr w:rsidR="00284915">
        <w:tc>
          <w:tcPr>
            <w:tcW w:w="2778" w:type="dxa"/>
          </w:tcPr>
          <w:p w:rsidR="00284915" w:rsidRDefault="00284915">
            <w:pPr>
              <w:pStyle w:val="ConsPlusNormal"/>
            </w:pPr>
            <w:r>
              <w:t>2. Доля участников Программы и членов их семей, трудоустроенных в сельской местности, от общего числа участников Программы и членов их семей</w:t>
            </w:r>
          </w:p>
        </w:tc>
        <w:tc>
          <w:tcPr>
            <w:tcW w:w="850" w:type="dxa"/>
          </w:tcPr>
          <w:p w:rsidR="00284915" w:rsidRDefault="00284915">
            <w:pPr>
              <w:pStyle w:val="ConsPlusNormal"/>
              <w:jc w:val="center"/>
            </w:pPr>
            <w:r>
              <w:t>процентов</w:t>
            </w:r>
          </w:p>
        </w:tc>
        <w:tc>
          <w:tcPr>
            <w:tcW w:w="737" w:type="dxa"/>
          </w:tcPr>
          <w:p w:rsidR="00284915" w:rsidRDefault="00284915">
            <w:pPr>
              <w:pStyle w:val="ConsPlusNormal"/>
            </w:pPr>
          </w:p>
        </w:tc>
        <w:tc>
          <w:tcPr>
            <w:tcW w:w="737" w:type="dxa"/>
          </w:tcPr>
          <w:p w:rsidR="00284915" w:rsidRDefault="00284915">
            <w:pPr>
              <w:pStyle w:val="ConsPlusNormal"/>
            </w:pPr>
          </w:p>
        </w:tc>
        <w:tc>
          <w:tcPr>
            <w:tcW w:w="737" w:type="dxa"/>
          </w:tcPr>
          <w:p w:rsidR="00284915" w:rsidRDefault="00284915">
            <w:pPr>
              <w:pStyle w:val="ConsPlusNormal"/>
            </w:pPr>
          </w:p>
        </w:tc>
        <w:tc>
          <w:tcPr>
            <w:tcW w:w="680" w:type="dxa"/>
          </w:tcPr>
          <w:p w:rsidR="00284915" w:rsidRDefault="00284915">
            <w:pPr>
              <w:pStyle w:val="ConsPlusNormal"/>
              <w:jc w:val="center"/>
            </w:pPr>
            <w:r>
              <w:t>60</w:t>
            </w:r>
          </w:p>
        </w:tc>
        <w:tc>
          <w:tcPr>
            <w:tcW w:w="737" w:type="dxa"/>
          </w:tcPr>
          <w:p w:rsidR="00284915" w:rsidRDefault="00284915">
            <w:pPr>
              <w:pStyle w:val="ConsPlusNormal"/>
              <w:jc w:val="center"/>
            </w:pPr>
            <w:r>
              <w:t>60</w:t>
            </w:r>
          </w:p>
        </w:tc>
        <w:tc>
          <w:tcPr>
            <w:tcW w:w="794" w:type="dxa"/>
          </w:tcPr>
          <w:p w:rsidR="00284915" w:rsidRDefault="00284915">
            <w:pPr>
              <w:pStyle w:val="ConsPlusNormal"/>
              <w:jc w:val="center"/>
            </w:pPr>
            <w:r>
              <w:t>60</w:t>
            </w:r>
          </w:p>
        </w:tc>
        <w:tc>
          <w:tcPr>
            <w:tcW w:w="737" w:type="dxa"/>
          </w:tcPr>
          <w:p w:rsidR="00284915" w:rsidRDefault="00284915">
            <w:pPr>
              <w:pStyle w:val="ConsPlusNormal"/>
              <w:jc w:val="center"/>
            </w:pPr>
            <w:r>
              <w:t>30</w:t>
            </w:r>
          </w:p>
        </w:tc>
      </w:tr>
    </w:tbl>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right"/>
        <w:outlineLvl w:val="1"/>
      </w:pPr>
      <w:r>
        <w:t>Приложение N 2</w:t>
      </w:r>
    </w:p>
    <w:p w:rsidR="00284915" w:rsidRDefault="00284915">
      <w:pPr>
        <w:pStyle w:val="ConsPlusNormal"/>
        <w:jc w:val="right"/>
      </w:pPr>
      <w:r>
        <w:t>к государственной программе Республики Тыва</w:t>
      </w:r>
    </w:p>
    <w:p w:rsidR="00284915" w:rsidRDefault="00284915">
      <w:pPr>
        <w:pStyle w:val="ConsPlusNormal"/>
        <w:jc w:val="right"/>
      </w:pPr>
      <w:r>
        <w:t>"Оказание содействия добровольному переселению</w:t>
      </w:r>
    </w:p>
    <w:p w:rsidR="00284915" w:rsidRDefault="00284915">
      <w:pPr>
        <w:pStyle w:val="ConsPlusNormal"/>
        <w:jc w:val="right"/>
      </w:pPr>
      <w:r>
        <w:t>в Республику Тыва соотечественников,</w:t>
      </w:r>
    </w:p>
    <w:p w:rsidR="00284915" w:rsidRDefault="00284915">
      <w:pPr>
        <w:pStyle w:val="ConsPlusNormal"/>
        <w:jc w:val="right"/>
      </w:pPr>
      <w:r>
        <w:t>проживающих за рубежом"</w:t>
      </w:r>
    </w:p>
    <w:p w:rsidR="00284915" w:rsidRDefault="00284915">
      <w:pPr>
        <w:pStyle w:val="ConsPlusNormal"/>
        <w:jc w:val="both"/>
      </w:pPr>
    </w:p>
    <w:p w:rsidR="00284915" w:rsidRDefault="00284915">
      <w:pPr>
        <w:pStyle w:val="ConsPlusTitle"/>
        <w:jc w:val="center"/>
      </w:pPr>
      <w:bookmarkStart w:id="6" w:name="P861"/>
      <w:bookmarkEnd w:id="6"/>
      <w:r>
        <w:t>ПЕРЕЧЕНЬ</w:t>
      </w:r>
    </w:p>
    <w:p w:rsidR="00284915" w:rsidRDefault="00284915">
      <w:pPr>
        <w:pStyle w:val="ConsPlusTitle"/>
        <w:jc w:val="center"/>
      </w:pPr>
      <w:r>
        <w:t>ОСНОВНЫХ МЕРОПРИЯТИЙ ГОСУДАРСТВЕННОЙ ПРОГРАММЫ</w:t>
      </w:r>
    </w:p>
    <w:p w:rsidR="00284915" w:rsidRDefault="00284915">
      <w:pPr>
        <w:pStyle w:val="ConsPlusTitle"/>
        <w:jc w:val="center"/>
      </w:pPr>
      <w:r>
        <w:t>РЕСПУБЛИКИ ТЫВА "ОКАЗАНИЕ СОДЕЙСТВИЯ ДОБРОВОЛЬНОМУ</w:t>
      </w:r>
    </w:p>
    <w:p w:rsidR="00284915" w:rsidRDefault="00284915">
      <w:pPr>
        <w:pStyle w:val="ConsPlusTitle"/>
        <w:jc w:val="center"/>
      </w:pPr>
      <w:r>
        <w:t>ПЕРЕСЕЛЕНИЮ В РЕСПУБЛИКУ ТЫВА СООТЕЧЕСТВЕННИКОВ,</w:t>
      </w:r>
    </w:p>
    <w:p w:rsidR="00284915" w:rsidRDefault="00284915">
      <w:pPr>
        <w:pStyle w:val="ConsPlusTitle"/>
        <w:jc w:val="center"/>
      </w:pPr>
      <w:r>
        <w:t>ПРОЖИВАЮЩИХ ЗА РУБЕЖОМ"</w:t>
      </w:r>
    </w:p>
    <w:p w:rsidR="00284915" w:rsidRDefault="002849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907"/>
        <w:gridCol w:w="964"/>
        <w:gridCol w:w="1531"/>
        <w:gridCol w:w="1928"/>
        <w:gridCol w:w="1757"/>
      </w:tblGrid>
      <w:tr w:rsidR="00284915">
        <w:tc>
          <w:tcPr>
            <w:tcW w:w="1984" w:type="dxa"/>
            <w:vMerge w:val="restart"/>
            <w:vAlign w:val="center"/>
          </w:tcPr>
          <w:p w:rsidR="00284915" w:rsidRDefault="00284915">
            <w:pPr>
              <w:pStyle w:val="ConsPlusNormal"/>
              <w:jc w:val="center"/>
            </w:pPr>
            <w:r>
              <w:t>Наименование Программы (основного мероприятия)</w:t>
            </w:r>
          </w:p>
        </w:tc>
        <w:tc>
          <w:tcPr>
            <w:tcW w:w="1871" w:type="dxa"/>
            <w:gridSpan w:val="2"/>
            <w:vAlign w:val="center"/>
          </w:tcPr>
          <w:p w:rsidR="00284915" w:rsidRDefault="00284915">
            <w:pPr>
              <w:pStyle w:val="ConsPlusNormal"/>
              <w:jc w:val="center"/>
            </w:pPr>
            <w:r>
              <w:t>Срок реализации</w:t>
            </w:r>
          </w:p>
        </w:tc>
        <w:tc>
          <w:tcPr>
            <w:tcW w:w="1531" w:type="dxa"/>
            <w:vMerge w:val="restart"/>
            <w:vAlign w:val="center"/>
          </w:tcPr>
          <w:p w:rsidR="00284915" w:rsidRDefault="00284915">
            <w:pPr>
              <w:pStyle w:val="ConsPlusNormal"/>
              <w:jc w:val="center"/>
            </w:pPr>
            <w:r>
              <w:t>Ответственный за исполнение</w:t>
            </w:r>
          </w:p>
        </w:tc>
        <w:tc>
          <w:tcPr>
            <w:tcW w:w="1928" w:type="dxa"/>
            <w:vMerge w:val="restart"/>
            <w:vAlign w:val="center"/>
          </w:tcPr>
          <w:p w:rsidR="00284915" w:rsidRDefault="00284915">
            <w:pPr>
              <w:pStyle w:val="ConsPlusNormal"/>
              <w:jc w:val="center"/>
            </w:pPr>
            <w:r>
              <w:t>Ожидаемый результат</w:t>
            </w:r>
          </w:p>
        </w:tc>
        <w:tc>
          <w:tcPr>
            <w:tcW w:w="1757" w:type="dxa"/>
            <w:vMerge w:val="restart"/>
            <w:vAlign w:val="center"/>
          </w:tcPr>
          <w:p w:rsidR="00284915" w:rsidRDefault="00284915">
            <w:pPr>
              <w:pStyle w:val="ConsPlusNormal"/>
              <w:jc w:val="center"/>
            </w:pPr>
            <w:r>
              <w:t>Риск неисполнения</w:t>
            </w:r>
          </w:p>
        </w:tc>
      </w:tr>
      <w:tr w:rsidR="00284915">
        <w:tc>
          <w:tcPr>
            <w:tcW w:w="1984" w:type="dxa"/>
            <w:vMerge/>
          </w:tcPr>
          <w:p w:rsidR="00284915" w:rsidRDefault="00284915">
            <w:pPr>
              <w:spacing w:after="1" w:line="0" w:lineRule="atLeast"/>
            </w:pPr>
          </w:p>
        </w:tc>
        <w:tc>
          <w:tcPr>
            <w:tcW w:w="907" w:type="dxa"/>
            <w:vAlign w:val="center"/>
          </w:tcPr>
          <w:p w:rsidR="00284915" w:rsidRDefault="00284915">
            <w:pPr>
              <w:pStyle w:val="ConsPlusNormal"/>
              <w:jc w:val="center"/>
            </w:pPr>
            <w:r>
              <w:t>начало</w:t>
            </w:r>
          </w:p>
        </w:tc>
        <w:tc>
          <w:tcPr>
            <w:tcW w:w="964" w:type="dxa"/>
            <w:vAlign w:val="center"/>
          </w:tcPr>
          <w:p w:rsidR="00284915" w:rsidRDefault="00284915">
            <w:pPr>
              <w:pStyle w:val="ConsPlusNormal"/>
              <w:jc w:val="center"/>
            </w:pPr>
            <w:r>
              <w:t>окончание</w:t>
            </w:r>
          </w:p>
        </w:tc>
        <w:tc>
          <w:tcPr>
            <w:tcW w:w="1531" w:type="dxa"/>
            <w:vMerge/>
          </w:tcPr>
          <w:p w:rsidR="00284915" w:rsidRDefault="00284915">
            <w:pPr>
              <w:spacing w:after="1" w:line="0" w:lineRule="atLeast"/>
            </w:pPr>
          </w:p>
        </w:tc>
        <w:tc>
          <w:tcPr>
            <w:tcW w:w="1928" w:type="dxa"/>
            <w:vMerge/>
          </w:tcPr>
          <w:p w:rsidR="00284915" w:rsidRDefault="00284915">
            <w:pPr>
              <w:spacing w:after="1" w:line="0" w:lineRule="atLeast"/>
            </w:pPr>
          </w:p>
        </w:tc>
        <w:tc>
          <w:tcPr>
            <w:tcW w:w="1757" w:type="dxa"/>
            <w:vMerge/>
          </w:tcPr>
          <w:p w:rsidR="00284915" w:rsidRDefault="00284915">
            <w:pPr>
              <w:spacing w:after="1" w:line="0" w:lineRule="atLeast"/>
            </w:pPr>
          </w:p>
        </w:tc>
      </w:tr>
      <w:tr w:rsidR="00284915">
        <w:tc>
          <w:tcPr>
            <w:tcW w:w="1984" w:type="dxa"/>
            <w:vAlign w:val="center"/>
          </w:tcPr>
          <w:p w:rsidR="00284915" w:rsidRDefault="00284915">
            <w:pPr>
              <w:pStyle w:val="ConsPlusNormal"/>
              <w:jc w:val="center"/>
            </w:pPr>
            <w:r>
              <w:t>1</w:t>
            </w:r>
          </w:p>
        </w:tc>
        <w:tc>
          <w:tcPr>
            <w:tcW w:w="907" w:type="dxa"/>
            <w:vAlign w:val="center"/>
          </w:tcPr>
          <w:p w:rsidR="00284915" w:rsidRDefault="00284915">
            <w:pPr>
              <w:pStyle w:val="ConsPlusNormal"/>
              <w:jc w:val="center"/>
            </w:pPr>
            <w:r>
              <w:t>2</w:t>
            </w:r>
          </w:p>
        </w:tc>
        <w:tc>
          <w:tcPr>
            <w:tcW w:w="964" w:type="dxa"/>
            <w:vAlign w:val="center"/>
          </w:tcPr>
          <w:p w:rsidR="00284915" w:rsidRDefault="00284915">
            <w:pPr>
              <w:pStyle w:val="ConsPlusNormal"/>
              <w:jc w:val="center"/>
            </w:pPr>
            <w:r>
              <w:t>3</w:t>
            </w:r>
          </w:p>
        </w:tc>
        <w:tc>
          <w:tcPr>
            <w:tcW w:w="1531" w:type="dxa"/>
            <w:vAlign w:val="center"/>
          </w:tcPr>
          <w:p w:rsidR="00284915" w:rsidRDefault="00284915">
            <w:pPr>
              <w:pStyle w:val="ConsPlusNormal"/>
              <w:jc w:val="center"/>
            </w:pPr>
            <w:r>
              <w:t>4</w:t>
            </w:r>
          </w:p>
        </w:tc>
        <w:tc>
          <w:tcPr>
            <w:tcW w:w="1928" w:type="dxa"/>
            <w:vAlign w:val="center"/>
          </w:tcPr>
          <w:p w:rsidR="00284915" w:rsidRDefault="00284915">
            <w:pPr>
              <w:pStyle w:val="ConsPlusNormal"/>
              <w:jc w:val="center"/>
            </w:pPr>
            <w:r>
              <w:t>5</w:t>
            </w:r>
          </w:p>
        </w:tc>
        <w:tc>
          <w:tcPr>
            <w:tcW w:w="1757" w:type="dxa"/>
            <w:vAlign w:val="center"/>
          </w:tcPr>
          <w:p w:rsidR="00284915" w:rsidRDefault="00284915">
            <w:pPr>
              <w:pStyle w:val="ConsPlusNormal"/>
              <w:jc w:val="center"/>
            </w:pPr>
            <w:r>
              <w:t>6</w:t>
            </w:r>
          </w:p>
        </w:tc>
      </w:tr>
      <w:tr w:rsidR="00284915">
        <w:tc>
          <w:tcPr>
            <w:tcW w:w="1984" w:type="dxa"/>
          </w:tcPr>
          <w:p w:rsidR="00284915" w:rsidRDefault="00284915">
            <w:pPr>
              <w:pStyle w:val="ConsPlusNormal"/>
            </w:pPr>
            <w:r>
              <w:t>1. Информационное обеспечение реализации Программы</w:t>
            </w:r>
          </w:p>
        </w:tc>
        <w:tc>
          <w:tcPr>
            <w:tcW w:w="907" w:type="dxa"/>
          </w:tcPr>
          <w:p w:rsidR="00284915" w:rsidRDefault="00284915">
            <w:pPr>
              <w:pStyle w:val="ConsPlusNormal"/>
              <w:jc w:val="center"/>
            </w:pPr>
            <w:r>
              <w:t>2019 г.</w:t>
            </w:r>
          </w:p>
        </w:tc>
        <w:tc>
          <w:tcPr>
            <w:tcW w:w="964" w:type="dxa"/>
          </w:tcPr>
          <w:p w:rsidR="00284915" w:rsidRDefault="00284915">
            <w:pPr>
              <w:pStyle w:val="ConsPlusNormal"/>
              <w:jc w:val="center"/>
            </w:pPr>
            <w:r>
              <w:t>2021 г.</w:t>
            </w:r>
          </w:p>
        </w:tc>
        <w:tc>
          <w:tcPr>
            <w:tcW w:w="1531" w:type="dxa"/>
          </w:tcPr>
          <w:p w:rsidR="00284915" w:rsidRDefault="00284915">
            <w:pPr>
              <w:pStyle w:val="ConsPlusNormal"/>
            </w:pPr>
            <w:r>
              <w:t>Министерство информатизации и связи Республики Тыва</w:t>
            </w:r>
          </w:p>
        </w:tc>
        <w:tc>
          <w:tcPr>
            <w:tcW w:w="1928" w:type="dxa"/>
          </w:tcPr>
          <w:p w:rsidR="00284915" w:rsidRDefault="00284915">
            <w:pPr>
              <w:pStyle w:val="ConsPlusNormal"/>
            </w:pPr>
            <w:r>
              <w:t>информированность соотечественников, проживающих за рубежом, о мероприятиях государственной программы Республики Тыва по оказанию содействия добровольному переселению в Российскую Федерацию соотечественников, проживающих за рубежом (далее - Государственная программа)</w:t>
            </w:r>
          </w:p>
        </w:tc>
        <w:tc>
          <w:tcPr>
            <w:tcW w:w="1757" w:type="dxa"/>
          </w:tcPr>
          <w:p w:rsidR="00284915" w:rsidRDefault="00284915">
            <w:pPr>
              <w:pStyle w:val="ConsPlusNormal"/>
            </w:pPr>
            <w:r>
              <w:t>снижение миграционной привлекательности Республики Тыва</w:t>
            </w:r>
          </w:p>
        </w:tc>
      </w:tr>
      <w:tr w:rsidR="00284915">
        <w:tc>
          <w:tcPr>
            <w:tcW w:w="1984" w:type="dxa"/>
          </w:tcPr>
          <w:p w:rsidR="00284915" w:rsidRDefault="00284915">
            <w:pPr>
              <w:pStyle w:val="ConsPlusNormal"/>
            </w:pPr>
            <w:r>
              <w:t>2. Компенсация расходов участников Программы и членов их семей на медицинское освидетельствование</w:t>
            </w:r>
          </w:p>
        </w:tc>
        <w:tc>
          <w:tcPr>
            <w:tcW w:w="907" w:type="dxa"/>
          </w:tcPr>
          <w:p w:rsidR="00284915" w:rsidRDefault="00284915">
            <w:pPr>
              <w:pStyle w:val="ConsPlusNormal"/>
              <w:jc w:val="center"/>
            </w:pPr>
            <w:r>
              <w:t>2019 г.</w:t>
            </w:r>
          </w:p>
        </w:tc>
        <w:tc>
          <w:tcPr>
            <w:tcW w:w="964" w:type="dxa"/>
          </w:tcPr>
          <w:p w:rsidR="00284915" w:rsidRDefault="00284915">
            <w:pPr>
              <w:pStyle w:val="ConsPlusNormal"/>
              <w:jc w:val="center"/>
            </w:pPr>
            <w:r>
              <w:t>2021 г.</w:t>
            </w:r>
          </w:p>
        </w:tc>
        <w:tc>
          <w:tcPr>
            <w:tcW w:w="1531" w:type="dxa"/>
          </w:tcPr>
          <w:p w:rsidR="00284915" w:rsidRDefault="00284915">
            <w:pPr>
              <w:pStyle w:val="ConsPlusNormal"/>
            </w:pPr>
            <w:r>
              <w:t>Министерство здравоохранения Республики Тыва</w:t>
            </w:r>
          </w:p>
        </w:tc>
        <w:tc>
          <w:tcPr>
            <w:tcW w:w="1928" w:type="dxa"/>
          </w:tcPr>
          <w:p w:rsidR="00284915" w:rsidRDefault="00284915">
            <w:pPr>
              <w:pStyle w:val="ConsPlusNormal"/>
            </w:pPr>
            <w:r>
              <w:t>организация медицинского освидетельствования соотечественников, проживающих за рубежом</w:t>
            </w:r>
          </w:p>
        </w:tc>
        <w:tc>
          <w:tcPr>
            <w:tcW w:w="1757" w:type="dxa"/>
          </w:tcPr>
          <w:p w:rsidR="00284915" w:rsidRDefault="00284915">
            <w:pPr>
              <w:pStyle w:val="ConsPlusNormal"/>
            </w:pPr>
            <w:r>
              <w:t>снижение миграционной привлекательности Республики Тыва</w:t>
            </w:r>
          </w:p>
        </w:tc>
      </w:tr>
      <w:tr w:rsidR="00284915">
        <w:tc>
          <w:tcPr>
            <w:tcW w:w="1984" w:type="dxa"/>
          </w:tcPr>
          <w:p w:rsidR="00284915" w:rsidRDefault="00284915">
            <w:pPr>
              <w:pStyle w:val="ConsPlusNormal"/>
            </w:pPr>
            <w:r>
              <w:t xml:space="preserve">3. Организация </w:t>
            </w:r>
            <w:r>
              <w:lastRenderedPageBreak/>
              <w:t>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w:t>
            </w:r>
          </w:p>
        </w:tc>
        <w:tc>
          <w:tcPr>
            <w:tcW w:w="907" w:type="dxa"/>
          </w:tcPr>
          <w:p w:rsidR="00284915" w:rsidRDefault="00284915">
            <w:pPr>
              <w:pStyle w:val="ConsPlusNormal"/>
              <w:jc w:val="center"/>
            </w:pPr>
            <w:r>
              <w:lastRenderedPageBreak/>
              <w:t>2019 г.</w:t>
            </w:r>
          </w:p>
        </w:tc>
        <w:tc>
          <w:tcPr>
            <w:tcW w:w="964" w:type="dxa"/>
          </w:tcPr>
          <w:p w:rsidR="00284915" w:rsidRDefault="00284915">
            <w:pPr>
              <w:pStyle w:val="ConsPlusNormal"/>
              <w:jc w:val="center"/>
            </w:pPr>
            <w:r>
              <w:t>2021 г.</w:t>
            </w:r>
          </w:p>
        </w:tc>
        <w:tc>
          <w:tcPr>
            <w:tcW w:w="1531" w:type="dxa"/>
          </w:tcPr>
          <w:p w:rsidR="00284915" w:rsidRDefault="00284915">
            <w:pPr>
              <w:pStyle w:val="ConsPlusNormal"/>
            </w:pPr>
            <w:r>
              <w:t xml:space="preserve">Министерство </w:t>
            </w:r>
            <w:r>
              <w:lastRenderedPageBreak/>
              <w:t>труда и социальной политики Республики Тыва</w:t>
            </w:r>
          </w:p>
        </w:tc>
        <w:tc>
          <w:tcPr>
            <w:tcW w:w="1928" w:type="dxa"/>
          </w:tcPr>
          <w:p w:rsidR="00284915" w:rsidRDefault="00284915">
            <w:pPr>
              <w:pStyle w:val="ConsPlusNormal"/>
            </w:pPr>
            <w:r>
              <w:lastRenderedPageBreak/>
              <w:t xml:space="preserve">получение </w:t>
            </w:r>
            <w:r>
              <w:lastRenderedPageBreak/>
              <w:t>соотечественниками, проживающими за рубежом, востребованных на рынке труда профессий</w:t>
            </w:r>
          </w:p>
        </w:tc>
        <w:tc>
          <w:tcPr>
            <w:tcW w:w="1757" w:type="dxa"/>
          </w:tcPr>
          <w:p w:rsidR="00284915" w:rsidRDefault="00284915">
            <w:pPr>
              <w:pStyle w:val="ConsPlusNormal"/>
            </w:pPr>
            <w:r>
              <w:lastRenderedPageBreak/>
              <w:t xml:space="preserve">безработица </w:t>
            </w:r>
            <w:r>
              <w:lastRenderedPageBreak/>
              <w:t>среди соотечественников</w:t>
            </w:r>
          </w:p>
        </w:tc>
      </w:tr>
      <w:tr w:rsidR="00284915">
        <w:tc>
          <w:tcPr>
            <w:tcW w:w="1984" w:type="dxa"/>
          </w:tcPr>
          <w:p w:rsidR="00284915" w:rsidRDefault="00284915">
            <w:pPr>
              <w:pStyle w:val="ConsPlusNormal"/>
            </w:pPr>
            <w:r>
              <w:lastRenderedPageBreak/>
              <w:t>4. Компенсация расходов участников Программы на признание ученых степеней, ученых званий, образования и (или) квалификации, полученных в иностранном государстве</w:t>
            </w:r>
          </w:p>
        </w:tc>
        <w:tc>
          <w:tcPr>
            <w:tcW w:w="907" w:type="dxa"/>
          </w:tcPr>
          <w:p w:rsidR="00284915" w:rsidRDefault="00284915">
            <w:pPr>
              <w:pStyle w:val="ConsPlusNormal"/>
              <w:jc w:val="center"/>
            </w:pPr>
            <w:r>
              <w:t>2019 г.</w:t>
            </w:r>
          </w:p>
        </w:tc>
        <w:tc>
          <w:tcPr>
            <w:tcW w:w="964" w:type="dxa"/>
          </w:tcPr>
          <w:p w:rsidR="00284915" w:rsidRDefault="00284915">
            <w:pPr>
              <w:pStyle w:val="ConsPlusNormal"/>
              <w:jc w:val="center"/>
            </w:pPr>
            <w:r>
              <w:t>2021 г.</w:t>
            </w:r>
          </w:p>
        </w:tc>
        <w:tc>
          <w:tcPr>
            <w:tcW w:w="1531" w:type="dxa"/>
          </w:tcPr>
          <w:p w:rsidR="00284915" w:rsidRDefault="00284915">
            <w:pPr>
              <w:pStyle w:val="ConsPlusNormal"/>
            </w:pPr>
            <w:r>
              <w:t>Министерство образования и науки Республики Тыва</w:t>
            </w:r>
          </w:p>
        </w:tc>
        <w:tc>
          <w:tcPr>
            <w:tcW w:w="1928" w:type="dxa"/>
          </w:tcPr>
          <w:p w:rsidR="00284915" w:rsidRDefault="00284915">
            <w:pPr>
              <w:pStyle w:val="ConsPlusNormal"/>
            </w:pPr>
            <w:r>
              <w:t>получение соотечественниками, проживающими за рубежом, документов о признании образования и (или) квалификации, полученных в иностранном государстве</w:t>
            </w:r>
          </w:p>
        </w:tc>
        <w:tc>
          <w:tcPr>
            <w:tcW w:w="1757" w:type="dxa"/>
          </w:tcPr>
          <w:p w:rsidR="00284915" w:rsidRDefault="00284915">
            <w:pPr>
              <w:pStyle w:val="ConsPlusNormal"/>
            </w:pPr>
            <w:r>
              <w:t>недостаточная численность среди соотечественников медицинских работников, в том числе желающих переехать в сельскую местность Республики Тыва</w:t>
            </w:r>
          </w:p>
        </w:tc>
      </w:tr>
      <w:tr w:rsidR="00284915">
        <w:tc>
          <w:tcPr>
            <w:tcW w:w="1984" w:type="dxa"/>
          </w:tcPr>
          <w:p w:rsidR="00284915" w:rsidRDefault="00284915">
            <w:pPr>
              <w:pStyle w:val="ConsPlusNormal"/>
            </w:pPr>
            <w:r>
              <w:t>5. Содействие трудоустройству участников Программы и членов их семей на вакантные рабочие места</w:t>
            </w:r>
          </w:p>
        </w:tc>
        <w:tc>
          <w:tcPr>
            <w:tcW w:w="907" w:type="dxa"/>
          </w:tcPr>
          <w:p w:rsidR="00284915" w:rsidRDefault="00284915">
            <w:pPr>
              <w:pStyle w:val="ConsPlusNormal"/>
              <w:jc w:val="center"/>
            </w:pPr>
            <w:r>
              <w:t>2019 г.</w:t>
            </w:r>
          </w:p>
        </w:tc>
        <w:tc>
          <w:tcPr>
            <w:tcW w:w="964" w:type="dxa"/>
          </w:tcPr>
          <w:p w:rsidR="00284915" w:rsidRDefault="00284915">
            <w:pPr>
              <w:pStyle w:val="ConsPlusNormal"/>
              <w:jc w:val="center"/>
            </w:pPr>
            <w:r>
              <w:t>2021 г.</w:t>
            </w:r>
          </w:p>
        </w:tc>
        <w:tc>
          <w:tcPr>
            <w:tcW w:w="1531" w:type="dxa"/>
          </w:tcPr>
          <w:p w:rsidR="00284915" w:rsidRDefault="00284915">
            <w:pPr>
              <w:pStyle w:val="ConsPlusNormal"/>
            </w:pPr>
            <w:r>
              <w:t>Министерство труда и социальной политики Республики Тыва</w:t>
            </w:r>
          </w:p>
        </w:tc>
        <w:tc>
          <w:tcPr>
            <w:tcW w:w="1928" w:type="dxa"/>
          </w:tcPr>
          <w:p w:rsidR="00284915" w:rsidRDefault="00284915">
            <w:pPr>
              <w:pStyle w:val="ConsPlusNormal"/>
            </w:pPr>
            <w:r>
              <w:t>трудоустройство соотечественников, переселившихся в Республику Тыва</w:t>
            </w:r>
          </w:p>
        </w:tc>
        <w:tc>
          <w:tcPr>
            <w:tcW w:w="1757" w:type="dxa"/>
          </w:tcPr>
          <w:p w:rsidR="00284915" w:rsidRDefault="00284915">
            <w:pPr>
              <w:pStyle w:val="ConsPlusNormal"/>
            </w:pPr>
            <w:r>
              <w:t>несоответствие (неполное соответствие) реальной квалификации требованиям вакантных рабочих мест</w:t>
            </w:r>
          </w:p>
        </w:tc>
      </w:tr>
      <w:tr w:rsidR="00284915">
        <w:tc>
          <w:tcPr>
            <w:tcW w:w="1984" w:type="dxa"/>
          </w:tcPr>
          <w:p w:rsidR="00284915" w:rsidRDefault="00284915">
            <w:pPr>
              <w:pStyle w:val="ConsPlusNormal"/>
            </w:pPr>
            <w:r>
              <w:t>6. Выделение участникам Программы жилых помещений для временного размещения на срок не менее 6 месяцев либо компенсация найма жилого помещения на указанный срок</w:t>
            </w:r>
          </w:p>
        </w:tc>
        <w:tc>
          <w:tcPr>
            <w:tcW w:w="907" w:type="dxa"/>
          </w:tcPr>
          <w:p w:rsidR="00284915" w:rsidRDefault="00284915">
            <w:pPr>
              <w:pStyle w:val="ConsPlusNormal"/>
              <w:jc w:val="center"/>
            </w:pPr>
            <w:r>
              <w:t>2019 г.</w:t>
            </w:r>
          </w:p>
        </w:tc>
        <w:tc>
          <w:tcPr>
            <w:tcW w:w="964" w:type="dxa"/>
          </w:tcPr>
          <w:p w:rsidR="00284915" w:rsidRDefault="00284915">
            <w:pPr>
              <w:pStyle w:val="ConsPlusNormal"/>
              <w:jc w:val="center"/>
            </w:pPr>
            <w:r>
              <w:t>2021 г.</w:t>
            </w:r>
          </w:p>
        </w:tc>
        <w:tc>
          <w:tcPr>
            <w:tcW w:w="1531" w:type="dxa"/>
          </w:tcPr>
          <w:p w:rsidR="00284915" w:rsidRDefault="00284915">
            <w:pPr>
              <w:pStyle w:val="ConsPlusNormal"/>
            </w:pPr>
            <w:r>
              <w:t>Министерство труда и социальной политики Республики Тыва</w:t>
            </w:r>
          </w:p>
        </w:tc>
        <w:tc>
          <w:tcPr>
            <w:tcW w:w="1928" w:type="dxa"/>
          </w:tcPr>
          <w:p w:rsidR="00284915" w:rsidRDefault="00284915">
            <w:pPr>
              <w:pStyle w:val="ConsPlusNormal"/>
            </w:pPr>
            <w:r>
              <w:t>временное размещение участников Программы в жилых помещениях</w:t>
            </w:r>
          </w:p>
        </w:tc>
        <w:tc>
          <w:tcPr>
            <w:tcW w:w="1757" w:type="dxa"/>
          </w:tcPr>
          <w:p w:rsidR="00284915" w:rsidRDefault="00284915">
            <w:pPr>
              <w:pStyle w:val="ConsPlusNormal"/>
            </w:pPr>
            <w:r>
              <w:t>снижение миграционной привлекательности Республики Тыва</w:t>
            </w:r>
          </w:p>
        </w:tc>
      </w:tr>
      <w:tr w:rsidR="00284915">
        <w:tc>
          <w:tcPr>
            <w:tcW w:w="1984" w:type="dxa"/>
          </w:tcPr>
          <w:p w:rsidR="00284915" w:rsidRDefault="00284915">
            <w:pPr>
              <w:pStyle w:val="ConsPlusNormal"/>
            </w:pPr>
            <w:r>
              <w:t>7. Нормативно-правовое обеспечение реализации Программы</w:t>
            </w:r>
          </w:p>
        </w:tc>
        <w:tc>
          <w:tcPr>
            <w:tcW w:w="907" w:type="dxa"/>
          </w:tcPr>
          <w:p w:rsidR="00284915" w:rsidRDefault="00284915">
            <w:pPr>
              <w:pStyle w:val="ConsPlusNormal"/>
              <w:jc w:val="center"/>
            </w:pPr>
            <w:r>
              <w:t>2019 г.</w:t>
            </w:r>
          </w:p>
        </w:tc>
        <w:tc>
          <w:tcPr>
            <w:tcW w:w="964" w:type="dxa"/>
          </w:tcPr>
          <w:p w:rsidR="00284915" w:rsidRDefault="00284915">
            <w:pPr>
              <w:pStyle w:val="ConsPlusNormal"/>
              <w:jc w:val="center"/>
            </w:pPr>
            <w:r>
              <w:t>2021 г.</w:t>
            </w:r>
          </w:p>
        </w:tc>
        <w:tc>
          <w:tcPr>
            <w:tcW w:w="1531" w:type="dxa"/>
          </w:tcPr>
          <w:p w:rsidR="00284915" w:rsidRDefault="00284915">
            <w:pPr>
              <w:pStyle w:val="ConsPlusNormal"/>
            </w:pPr>
            <w:r>
              <w:t xml:space="preserve">Министерство труда и социальной политики Республики </w:t>
            </w:r>
            <w:r>
              <w:lastRenderedPageBreak/>
              <w:t>Тыва</w:t>
            </w:r>
          </w:p>
        </w:tc>
        <w:tc>
          <w:tcPr>
            <w:tcW w:w="1928" w:type="dxa"/>
          </w:tcPr>
          <w:p w:rsidR="00284915" w:rsidRDefault="00284915">
            <w:pPr>
              <w:pStyle w:val="ConsPlusNormal"/>
            </w:pPr>
            <w:r>
              <w:lastRenderedPageBreak/>
              <w:t xml:space="preserve">разработка и утверждение нормативной правовой базы по реализации </w:t>
            </w:r>
            <w:r>
              <w:lastRenderedPageBreak/>
              <w:t>мероприятий Программы</w:t>
            </w:r>
          </w:p>
        </w:tc>
        <w:tc>
          <w:tcPr>
            <w:tcW w:w="1757" w:type="dxa"/>
          </w:tcPr>
          <w:p w:rsidR="00284915" w:rsidRDefault="00284915">
            <w:pPr>
              <w:pStyle w:val="ConsPlusNormal"/>
            </w:pPr>
            <w:r>
              <w:lastRenderedPageBreak/>
              <w:t>недостижение целевых показателей</w:t>
            </w:r>
          </w:p>
        </w:tc>
      </w:tr>
    </w:tbl>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right"/>
        <w:outlineLvl w:val="1"/>
      </w:pPr>
      <w:r>
        <w:t>Приложение N 3</w:t>
      </w:r>
    </w:p>
    <w:p w:rsidR="00284915" w:rsidRDefault="00284915">
      <w:pPr>
        <w:pStyle w:val="ConsPlusNormal"/>
        <w:jc w:val="right"/>
      </w:pPr>
      <w:r>
        <w:t>к государственной программе Республики Тыва</w:t>
      </w:r>
    </w:p>
    <w:p w:rsidR="00284915" w:rsidRDefault="00284915">
      <w:pPr>
        <w:pStyle w:val="ConsPlusNormal"/>
        <w:jc w:val="right"/>
      </w:pPr>
      <w:r>
        <w:t>"Оказание содействия добровольному переселению</w:t>
      </w:r>
    </w:p>
    <w:p w:rsidR="00284915" w:rsidRDefault="00284915">
      <w:pPr>
        <w:pStyle w:val="ConsPlusNormal"/>
        <w:jc w:val="right"/>
      </w:pPr>
      <w:r>
        <w:t>в Республику Тыва соотечественников,</w:t>
      </w:r>
    </w:p>
    <w:p w:rsidR="00284915" w:rsidRDefault="00284915">
      <w:pPr>
        <w:pStyle w:val="ConsPlusNormal"/>
        <w:jc w:val="right"/>
      </w:pPr>
      <w:r>
        <w:t>проживающих за рубежом"</w:t>
      </w:r>
    </w:p>
    <w:p w:rsidR="00284915" w:rsidRDefault="00284915">
      <w:pPr>
        <w:pStyle w:val="ConsPlusNormal"/>
        <w:jc w:val="both"/>
      </w:pPr>
    </w:p>
    <w:p w:rsidR="00284915" w:rsidRDefault="00284915">
      <w:pPr>
        <w:pStyle w:val="ConsPlusTitle"/>
        <w:jc w:val="center"/>
      </w:pPr>
      <w:r>
        <w:t>ПЕРЕЧЕНЬ</w:t>
      </w:r>
    </w:p>
    <w:p w:rsidR="00284915" w:rsidRDefault="00284915">
      <w:pPr>
        <w:pStyle w:val="ConsPlusTitle"/>
        <w:jc w:val="center"/>
      </w:pPr>
      <w:r>
        <w:t>НОРМАТИВНЫХ ПРАВОВЫХ АКТОВ, ПРИНИМАЕМЫХ РЕСПУБЛИКОЙ</w:t>
      </w:r>
    </w:p>
    <w:p w:rsidR="00284915" w:rsidRDefault="00284915">
      <w:pPr>
        <w:pStyle w:val="ConsPlusTitle"/>
        <w:jc w:val="center"/>
      </w:pPr>
      <w:r>
        <w:t>ТЫВА В ЦЕЛЯХ РЕАЛИЗАЦИИ ГОСУДАРСТВЕННОЙ ПРОГРАММЫ</w:t>
      </w:r>
    </w:p>
    <w:p w:rsidR="00284915" w:rsidRDefault="00284915">
      <w:pPr>
        <w:pStyle w:val="ConsPlusTitle"/>
        <w:jc w:val="center"/>
      </w:pPr>
      <w:r>
        <w:t>РЕСПУБЛИКИ ТЫВА "ОКАЗАНИЕ СОДЕЙСТВИЯ ДОБРОВОЛЬНОМУ</w:t>
      </w:r>
    </w:p>
    <w:p w:rsidR="00284915" w:rsidRDefault="00284915">
      <w:pPr>
        <w:pStyle w:val="ConsPlusTitle"/>
        <w:jc w:val="center"/>
      </w:pPr>
      <w:r>
        <w:t>ПЕРЕСЕЛЕНИЮ В РЕСПУБЛИКУ ТЫВА СООТЕЧЕСТВЕННИКОВ,</w:t>
      </w:r>
    </w:p>
    <w:p w:rsidR="00284915" w:rsidRDefault="00284915">
      <w:pPr>
        <w:pStyle w:val="ConsPlusTitle"/>
        <w:jc w:val="center"/>
      </w:pPr>
      <w:r>
        <w:t>ПРОЖИВАЮЩИХ ЗА РУБЕЖОМ"</w:t>
      </w:r>
    </w:p>
    <w:p w:rsidR="00284915" w:rsidRDefault="002849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778"/>
        <w:gridCol w:w="1984"/>
        <w:gridCol w:w="1644"/>
      </w:tblGrid>
      <w:tr w:rsidR="00284915">
        <w:tc>
          <w:tcPr>
            <w:tcW w:w="1984" w:type="dxa"/>
            <w:vAlign w:val="center"/>
          </w:tcPr>
          <w:p w:rsidR="00284915" w:rsidRDefault="00284915">
            <w:pPr>
              <w:pStyle w:val="ConsPlusNormal"/>
              <w:jc w:val="center"/>
            </w:pPr>
            <w:r>
              <w:t>Вид нормативного правового акта</w:t>
            </w:r>
          </w:p>
        </w:tc>
        <w:tc>
          <w:tcPr>
            <w:tcW w:w="2778" w:type="dxa"/>
            <w:vAlign w:val="center"/>
          </w:tcPr>
          <w:p w:rsidR="00284915" w:rsidRDefault="00284915">
            <w:pPr>
              <w:pStyle w:val="ConsPlusNormal"/>
              <w:jc w:val="center"/>
            </w:pPr>
            <w:r>
              <w:t>Основные положения нормативного правового акта</w:t>
            </w:r>
          </w:p>
        </w:tc>
        <w:tc>
          <w:tcPr>
            <w:tcW w:w="1984" w:type="dxa"/>
            <w:vAlign w:val="center"/>
          </w:tcPr>
          <w:p w:rsidR="00284915" w:rsidRDefault="00284915">
            <w:pPr>
              <w:pStyle w:val="ConsPlusNormal"/>
              <w:jc w:val="center"/>
            </w:pPr>
            <w:r>
              <w:t>Ответственный за исполнение (соисполнитель)</w:t>
            </w:r>
          </w:p>
        </w:tc>
        <w:tc>
          <w:tcPr>
            <w:tcW w:w="1644" w:type="dxa"/>
            <w:vAlign w:val="center"/>
          </w:tcPr>
          <w:p w:rsidR="00284915" w:rsidRDefault="00284915">
            <w:pPr>
              <w:pStyle w:val="ConsPlusNormal"/>
              <w:jc w:val="center"/>
            </w:pPr>
            <w:r>
              <w:t>Ожидаемый срок принятия</w:t>
            </w:r>
          </w:p>
        </w:tc>
      </w:tr>
      <w:tr w:rsidR="00284915">
        <w:tc>
          <w:tcPr>
            <w:tcW w:w="1984" w:type="dxa"/>
          </w:tcPr>
          <w:p w:rsidR="00284915" w:rsidRDefault="00284915">
            <w:pPr>
              <w:pStyle w:val="ConsPlusNormal"/>
            </w:pPr>
            <w:r>
              <w:t>1. Приказ Министерства здравоохранения Республики Тыва</w:t>
            </w:r>
          </w:p>
        </w:tc>
        <w:tc>
          <w:tcPr>
            <w:tcW w:w="2778" w:type="dxa"/>
          </w:tcPr>
          <w:p w:rsidR="00284915" w:rsidRDefault="00284915">
            <w:pPr>
              <w:pStyle w:val="ConsPlusNormal"/>
            </w:pPr>
            <w:r>
              <w:t>утверждение порядка компенсации расходов участников Программы и членов их семей на медицинское освидетельствование</w:t>
            </w:r>
          </w:p>
        </w:tc>
        <w:tc>
          <w:tcPr>
            <w:tcW w:w="1984" w:type="dxa"/>
          </w:tcPr>
          <w:p w:rsidR="00284915" w:rsidRDefault="00284915">
            <w:pPr>
              <w:pStyle w:val="ConsPlusNormal"/>
            </w:pPr>
            <w:r>
              <w:t>Министерство здравоохранения Республики Тыва</w:t>
            </w:r>
          </w:p>
        </w:tc>
        <w:tc>
          <w:tcPr>
            <w:tcW w:w="1644" w:type="dxa"/>
          </w:tcPr>
          <w:p w:rsidR="00284915" w:rsidRDefault="00284915">
            <w:pPr>
              <w:pStyle w:val="ConsPlusNormal"/>
            </w:pPr>
            <w:r>
              <w:t>в течение месяца после утверждения Программы</w:t>
            </w:r>
          </w:p>
        </w:tc>
      </w:tr>
      <w:tr w:rsidR="00284915">
        <w:tc>
          <w:tcPr>
            <w:tcW w:w="1984" w:type="dxa"/>
          </w:tcPr>
          <w:p w:rsidR="00284915" w:rsidRDefault="00284915">
            <w:pPr>
              <w:pStyle w:val="ConsPlusNormal"/>
            </w:pPr>
            <w:r>
              <w:t>2. Приказ Министерства образования и науки Республики Тыва</w:t>
            </w:r>
          </w:p>
        </w:tc>
        <w:tc>
          <w:tcPr>
            <w:tcW w:w="2778" w:type="dxa"/>
          </w:tcPr>
          <w:p w:rsidR="00284915" w:rsidRDefault="00284915">
            <w:pPr>
              <w:pStyle w:val="ConsPlusNormal"/>
            </w:pPr>
            <w:r>
              <w:t>утверждение порядка компенсации расходов участников Программы на признание ученых степеней, ученых званий, образования и (или) квалификации, полученных в иностранном государстве</w:t>
            </w:r>
          </w:p>
        </w:tc>
        <w:tc>
          <w:tcPr>
            <w:tcW w:w="1984" w:type="dxa"/>
          </w:tcPr>
          <w:p w:rsidR="00284915" w:rsidRDefault="00284915">
            <w:pPr>
              <w:pStyle w:val="ConsPlusNormal"/>
            </w:pPr>
            <w:r>
              <w:t>Министерство образования и науки Республики Тыва</w:t>
            </w:r>
          </w:p>
        </w:tc>
        <w:tc>
          <w:tcPr>
            <w:tcW w:w="1644" w:type="dxa"/>
          </w:tcPr>
          <w:p w:rsidR="00284915" w:rsidRDefault="00284915">
            <w:pPr>
              <w:pStyle w:val="ConsPlusNormal"/>
            </w:pPr>
            <w:r>
              <w:t>в течение месяца после утверждения Программы</w:t>
            </w:r>
          </w:p>
        </w:tc>
      </w:tr>
      <w:tr w:rsidR="00284915">
        <w:tc>
          <w:tcPr>
            <w:tcW w:w="1984" w:type="dxa"/>
          </w:tcPr>
          <w:p w:rsidR="00284915" w:rsidRDefault="00284915">
            <w:pPr>
              <w:pStyle w:val="ConsPlusNormal"/>
            </w:pPr>
            <w:r>
              <w:t>3. Приказ Министерства труда и социальной политики Республики Тыва</w:t>
            </w:r>
          </w:p>
        </w:tc>
        <w:tc>
          <w:tcPr>
            <w:tcW w:w="2778" w:type="dxa"/>
          </w:tcPr>
          <w:p w:rsidR="00284915" w:rsidRDefault="00284915">
            <w:pPr>
              <w:pStyle w:val="ConsPlusNormal"/>
            </w:pPr>
            <w:r>
              <w:t>утверждение порядка выделения участникам Программы жилых помещений для временного размещения на срок не менее 6 месяцев либо компенсация найма жилого помещения на указанный срок</w:t>
            </w:r>
          </w:p>
        </w:tc>
        <w:tc>
          <w:tcPr>
            <w:tcW w:w="1984" w:type="dxa"/>
          </w:tcPr>
          <w:p w:rsidR="00284915" w:rsidRDefault="00284915">
            <w:pPr>
              <w:pStyle w:val="ConsPlusNormal"/>
            </w:pPr>
            <w:r>
              <w:t>Министерство труда и социальной политики Республики Тыва</w:t>
            </w:r>
          </w:p>
        </w:tc>
        <w:tc>
          <w:tcPr>
            <w:tcW w:w="1644" w:type="dxa"/>
          </w:tcPr>
          <w:p w:rsidR="00284915" w:rsidRDefault="00284915">
            <w:pPr>
              <w:pStyle w:val="ConsPlusNormal"/>
            </w:pPr>
            <w:r>
              <w:t>в течение месяца после утверждения Программы</w:t>
            </w:r>
          </w:p>
        </w:tc>
      </w:tr>
    </w:tbl>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right"/>
        <w:outlineLvl w:val="1"/>
      </w:pPr>
      <w:r>
        <w:t>Приложение N 4</w:t>
      </w:r>
    </w:p>
    <w:p w:rsidR="00284915" w:rsidRDefault="00284915">
      <w:pPr>
        <w:pStyle w:val="ConsPlusNormal"/>
        <w:jc w:val="right"/>
      </w:pPr>
      <w:r>
        <w:t>к государственной программе Республики Тыва</w:t>
      </w:r>
    </w:p>
    <w:p w:rsidR="00284915" w:rsidRDefault="00284915">
      <w:pPr>
        <w:pStyle w:val="ConsPlusNormal"/>
        <w:jc w:val="right"/>
      </w:pPr>
      <w:r>
        <w:t>"Оказание содействия добровольному переселению</w:t>
      </w:r>
    </w:p>
    <w:p w:rsidR="00284915" w:rsidRDefault="00284915">
      <w:pPr>
        <w:pStyle w:val="ConsPlusNormal"/>
        <w:jc w:val="right"/>
      </w:pPr>
      <w:r>
        <w:t>в Республику Тыва соотечественников,</w:t>
      </w:r>
    </w:p>
    <w:p w:rsidR="00284915" w:rsidRDefault="00284915">
      <w:pPr>
        <w:pStyle w:val="ConsPlusNormal"/>
        <w:jc w:val="right"/>
      </w:pPr>
      <w:r>
        <w:t>проживающих за рубежом"</w:t>
      </w:r>
    </w:p>
    <w:p w:rsidR="00284915" w:rsidRDefault="00284915">
      <w:pPr>
        <w:pStyle w:val="ConsPlusNormal"/>
        <w:jc w:val="both"/>
      </w:pPr>
    </w:p>
    <w:p w:rsidR="00284915" w:rsidRDefault="00284915">
      <w:pPr>
        <w:pStyle w:val="ConsPlusTitle"/>
        <w:jc w:val="center"/>
      </w:pPr>
      <w:r>
        <w:t>ОБЪЕМЫ</w:t>
      </w:r>
    </w:p>
    <w:p w:rsidR="00284915" w:rsidRDefault="00284915">
      <w:pPr>
        <w:pStyle w:val="ConsPlusTitle"/>
        <w:jc w:val="center"/>
      </w:pPr>
      <w:r>
        <w:t>ФИНАНСОВЫХ РЕСУРСОВ НА РЕАЛИЗАЦИЮ ОСНОВНЫХ МЕРОПРИЯТИЙ</w:t>
      </w:r>
    </w:p>
    <w:p w:rsidR="00284915" w:rsidRDefault="00284915">
      <w:pPr>
        <w:pStyle w:val="ConsPlusTitle"/>
        <w:jc w:val="center"/>
      </w:pPr>
      <w:r>
        <w:t>ГОСУДАРСТВЕННОЙ ПРОГРАММЫ РЕСПУБЛИКИ ТЫВА "ОКАЗАНИЕ</w:t>
      </w:r>
    </w:p>
    <w:p w:rsidR="00284915" w:rsidRDefault="00284915">
      <w:pPr>
        <w:pStyle w:val="ConsPlusTitle"/>
        <w:jc w:val="center"/>
      </w:pPr>
      <w:r>
        <w:t>СОДЕЙСТВИЯ ДОБРОВОЛЬНОМУ ПЕРЕСЕЛЕНИЮ В РЕСПУБЛИКУ ТЫВА</w:t>
      </w:r>
    </w:p>
    <w:p w:rsidR="00284915" w:rsidRDefault="00284915">
      <w:pPr>
        <w:pStyle w:val="ConsPlusTitle"/>
        <w:jc w:val="center"/>
      </w:pPr>
      <w:r>
        <w:t>СООТЕЧЕСТВЕННИКОВ, ПРОЖИВАЮЩИХ ЗА РУБЕЖОМ"</w:t>
      </w:r>
    </w:p>
    <w:p w:rsidR="00284915" w:rsidRDefault="0028491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49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4915" w:rsidRDefault="0028491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84915" w:rsidRDefault="0028491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84915" w:rsidRDefault="00284915">
            <w:pPr>
              <w:pStyle w:val="ConsPlusNormal"/>
              <w:jc w:val="center"/>
            </w:pPr>
            <w:r>
              <w:rPr>
                <w:color w:val="392C69"/>
              </w:rPr>
              <w:t>Список изменяющих документов</w:t>
            </w:r>
          </w:p>
          <w:p w:rsidR="00284915" w:rsidRDefault="00284915">
            <w:pPr>
              <w:pStyle w:val="ConsPlusNormal"/>
              <w:jc w:val="center"/>
            </w:pPr>
            <w:r>
              <w:rPr>
                <w:color w:val="392C69"/>
              </w:rPr>
              <w:t xml:space="preserve">(в ред. </w:t>
            </w:r>
            <w:hyperlink r:id="rId37" w:history="1">
              <w:r>
                <w:rPr>
                  <w:color w:val="0000FF"/>
                </w:rPr>
                <w:t>Постановления</w:t>
              </w:r>
            </w:hyperlink>
            <w:r>
              <w:rPr>
                <w:color w:val="392C69"/>
              </w:rPr>
              <w:t xml:space="preserve"> Правительства РТ от 26.04.2021 N 200)</w:t>
            </w:r>
          </w:p>
        </w:tc>
        <w:tc>
          <w:tcPr>
            <w:tcW w:w="113" w:type="dxa"/>
            <w:tcBorders>
              <w:top w:val="nil"/>
              <w:left w:val="nil"/>
              <w:bottom w:val="nil"/>
              <w:right w:val="nil"/>
            </w:tcBorders>
            <w:shd w:val="clear" w:color="auto" w:fill="F4F3F8"/>
            <w:tcMar>
              <w:top w:w="0" w:type="dxa"/>
              <w:left w:w="0" w:type="dxa"/>
              <w:bottom w:w="0" w:type="dxa"/>
              <w:right w:w="0" w:type="dxa"/>
            </w:tcMar>
          </w:tcPr>
          <w:p w:rsidR="00284915" w:rsidRDefault="00284915">
            <w:pPr>
              <w:spacing w:after="1" w:line="0" w:lineRule="atLeast"/>
            </w:pPr>
          </w:p>
        </w:tc>
      </w:tr>
    </w:tbl>
    <w:p w:rsidR="00284915" w:rsidRDefault="002849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757"/>
        <w:gridCol w:w="1474"/>
        <w:gridCol w:w="1191"/>
        <w:gridCol w:w="1474"/>
      </w:tblGrid>
      <w:tr w:rsidR="00284915">
        <w:tc>
          <w:tcPr>
            <w:tcW w:w="2835" w:type="dxa"/>
            <w:vMerge w:val="restart"/>
            <w:vAlign w:val="center"/>
          </w:tcPr>
          <w:p w:rsidR="00284915" w:rsidRDefault="00284915">
            <w:pPr>
              <w:pStyle w:val="ConsPlusNormal"/>
              <w:jc w:val="center"/>
            </w:pPr>
            <w:r>
              <w:t>Основное мероприятие</w:t>
            </w:r>
          </w:p>
        </w:tc>
        <w:tc>
          <w:tcPr>
            <w:tcW w:w="1757" w:type="dxa"/>
            <w:vMerge w:val="restart"/>
            <w:vAlign w:val="center"/>
          </w:tcPr>
          <w:p w:rsidR="00284915" w:rsidRDefault="00284915">
            <w:pPr>
              <w:pStyle w:val="ConsPlusNormal"/>
              <w:jc w:val="center"/>
            </w:pPr>
            <w:r>
              <w:t>Код бюджетной классификации</w:t>
            </w:r>
          </w:p>
        </w:tc>
        <w:tc>
          <w:tcPr>
            <w:tcW w:w="4139" w:type="dxa"/>
            <w:gridSpan w:val="3"/>
            <w:vAlign w:val="center"/>
          </w:tcPr>
          <w:p w:rsidR="00284915" w:rsidRDefault="00284915">
            <w:pPr>
              <w:pStyle w:val="ConsPlusNormal"/>
              <w:jc w:val="center"/>
            </w:pPr>
            <w:r>
              <w:t>Ресурсное обеспечение (250,0 тыс. рублей), 2020 - 2022 годы</w:t>
            </w:r>
          </w:p>
        </w:tc>
      </w:tr>
      <w:tr w:rsidR="00284915">
        <w:tc>
          <w:tcPr>
            <w:tcW w:w="2835" w:type="dxa"/>
            <w:vMerge/>
          </w:tcPr>
          <w:p w:rsidR="00284915" w:rsidRDefault="00284915">
            <w:pPr>
              <w:spacing w:after="1" w:line="0" w:lineRule="atLeast"/>
            </w:pPr>
          </w:p>
        </w:tc>
        <w:tc>
          <w:tcPr>
            <w:tcW w:w="1757" w:type="dxa"/>
            <w:vMerge/>
          </w:tcPr>
          <w:p w:rsidR="00284915" w:rsidRDefault="00284915">
            <w:pPr>
              <w:spacing w:after="1" w:line="0" w:lineRule="atLeast"/>
            </w:pPr>
          </w:p>
        </w:tc>
        <w:tc>
          <w:tcPr>
            <w:tcW w:w="1474" w:type="dxa"/>
            <w:vAlign w:val="center"/>
          </w:tcPr>
          <w:p w:rsidR="00284915" w:rsidRDefault="00284915">
            <w:pPr>
              <w:pStyle w:val="ConsPlusNormal"/>
              <w:jc w:val="center"/>
            </w:pPr>
            <w:r>
              <w:t>2020 год (год начала реализации государственной программы Республики Тыва)</w:t>
            </w:r>
          </w:p>
        </w:tc>
        <w:tc>
          <w:tcPr>
            <w:tcW w:w="1191" w:type="dxa"/>
            <w:vAlign w:val="center"/>
          </w:tcPr>
          <w:p w:rsidR="00284915" w:rsidRDefault="00284915">
            <w:pPr>
              <w:pStyle w:val="ConsPlusNormal"/>
              <w:jc w:val="center"/>
            </w:pPr>
            <w:r>
              <w:t>2021 год</w:t>
            </w:r>
          </w:p>
        </w:tc>
        <w:tc>
          <w:tcPr>
            <w:tcW w:w="1474" w:type="dxa"/>
            <w:vAlign w:val="center"/>
          </w:tcPr>
          <w:p w:rsidR="00284915" w:rsidRDefault="00284915">
            <w:pPr>
              <w:pStyle w:val="ConsPlusNormal"/>
              <w:jc w:val="center"/>
            </w:pPr>
            <w:r>
              <w:t>2022 год (год окончания реализации государственной программы Республики Тыва)</w:t>
            </w:r>
          </w:p>
        </w:tc>
      </w:tr>
      <w:tr w:rsidR="00284915">
        <w:tc>
          <w:tcPr>
            <w:tcW w:w="2835" w:type="dxa"/>
          </w:tcPr>
          <w:p w:rsidR="00284915" w:rsidRDefault="00284915">
            <w:pPr>
              <w:pStyle w:val="ConsPlusNormal"/>
            </w:pPr>
            <w:r>
              <w:t>1. Информационное обеспечение реализации государственной программы Республики Тыва "Оказание содействия добровольному переселению в Республику Тыва соотечественников, проживающих за рубежом" (далее - Программа)</w:t>
            </w:r>
          </w:p>
        </w:tc>
        <w:tc>
          <w:tcPr>
            <w:tcW w:w="1757" w:type="dxa"/>
          </w:tcPr>
          <w:p w:rsidR="00284915" w:rsidRDefault="00284915">
            <w:pPr>
              <w:pStyle w:val="ConsPlusNormal"/>
            </w:pPr>
          </w:p>
        </w:tc>
        <w:tc>
          <w:tcPr>
            <w:tcW w:w="1474" w:type="dxa"/>
          </w:tcPr>
          <w:p w:rsidR="00284915" w:rsidRDefault="00284915">
            <w:pPr>
              <w:pStyle w:val="ConsPlusNormal"/>
              <w:jc w:val="center"/>
            </w:pPr>
            <w:r>
              <w:t>15,0</w:t>
            </w:r>
          </w:p>
        </w:tc>
        <w:tc>
          <w:tcPr>
            <w:tcW w:w="1191" w:type="dxa"/>
          </w:tcPr>
          <w:p w:rsidR="00284915" w:rsidRDefault="00284915">
            <w:pPr>
              <w:pStyle w:val="ConsPlusNormal"/>
              <w:jc w:val="center"/>
            </w:pPr>
            <w:r>
              <w:t>15,0</w:t>
            </w:r>
          </w:p>
        </w:tc>
        <w:tc>
          <w:tcPr>
            <w:tcW w:w="1474" w:type="dxa"/>
          </w:tcPr>
          <w:p w:rsidR="00284915" w:rsidRDefault="00284915">
            <w:pPr>
              <w:pStyle w:val="ConsPlusNormal"/>
              <w:jc w:val="center"/>
            </w:pPr>
            <w:r>
              <w:t>0</w:t>
            </w:r>
          </w:p>
        </w:tc>
      </w:tr>
      <w:tr w:rsidR="00284915">
        <w:tc>
          <w:tcPr>
            <w:tcW w:w="2835" w:type="dxa"/>
          </w:tcPr>
          <w:p w:rsidR="00284915" w:rsidRDefault="00284915">
            <w:pPr>
              <w:pStyle w:val="ConsPlusNormal"/>
            </w:pPr>
            <w:r>
              <w:t>2. Компенсация расходов участников Программы и членов их семей на медицинское освидетельствование</w:t>
            </w:r>
          </w:p>
        </w:tc>
        <w:tc>
          <w:tcPr>
            <w:tcW w:w="1757" w:type="dxa"/>
          </w:tcPr>
          <w:p w:rsidR="00284915" w:rsidRDefault="00284915">
            <w:pPr>
              <w:pStyle w:val="ConsPlusNormal"/>
            </w:pPr>
          </w:p>
        </w:tc>
        <w:tc>
          <w:tcPr>
            <w:tcW w:w="1474" w:type="dxa"/>
          </w:tcPr>
          <w:p w:rsidR="00284915" w:rsidRDefault="00284915">
            <w:pPr>
              <w:pStyle w:val="ConsPlusNormal"/>
              <w:jc w:val="center"/>
            </w:pPr>
            <w:r>
              <w:t>15,0</w:t>
            </w:r>
          </w:p>
        </w:tc>
        <w:tc>
          <w:tcPr>
            <w:tcW w:w="1191" w:type="dxa"/>
          </w:tcPr>
          <w:p w:rsidR="00284915" w:rsidRDefault="00284915">
            <w:pPr>
              <w:pStyle w:val="ConsPlusNormal"/>
              <w:jc w:val="center"/>
            </w:pPr>
            <w:r>
              <w:t>15,0</w:t>
            </w:r>
          </w:p>
        </w:tc>
        <w:tc>
          <w:tcPr>
            <w:tcW w:w="1474" w:type="dxa"/>
          </w:tcPr>
          <w:p w:rsidR="00284915" w:rsidRDefault="00284915">
            <w:pPr>
              <w:pStyle w:val="ConsPlusNormal"/>
              <w:jc w:val="center"/>
            </w:pPr>
            <w:r>
              <w:t>0</w:t>
            </w:r>
          </w:p>
        </w:tc>
      </w:tr>
      <w:tr w:rsidR="00284915">
        <w:tc>
          <w:tcPr>
            <w:tcW w:w="2835" w:type="dxa"/>
          </w:tcPr>
          <w:p w:rsidR="00284915" w:rsidRDefault="00284915">
            <w:pPr>
              <w:pStyle w:val="ConsPlusNormal"/>
            </w:pPr>
            <w:r>
              <w:t xml:space="preserve">3. Организация профессионального обучения и дополнительного профессионального образования признанных в установленном порядке безработными участников </w:t>
            </w:r>
            <w:r>
              <w:lastRenderedPageBreak/>
              <w:t>Программы и членов их семей</w:t>
            </w:r>
          </w:p>
        </w:tc>
        <w:tc>
          <w:tcPr>
            <w:tcW w:w="1757" w:type="dxa"/>
          </w:tcPr>
          <w:p w:rsidR="00284915" w:rsidRDefault="00284915">
            <w:pPr>
              <w:pStyle w:val="ConsPlusNormal"/>
            </w:pPr>
          </w:p>
        </w:tc>
        <w:tc>
          <w:tcPr>
            <w:tcW w:w="4139" w:type="dxa"/>
            <w:gridSpan w:val="3"/>
          </w:tcPr>
          <w:p w:rsidR="00284915" w:rsidRDefault="00284915">
            <w:pPr>
              <w:pStyle w:val="ConsPlusNormal"/>
            </w:pPr>
            <w:r>
              <w:t xml:space="preserve">средства, предусмотренные на финансирование основной деятельности исполнителя. Мероприятие финансируется в соответствии с </w:t>
            </w:r>
            <w:hyperlink r:id="rId38" w:history="1">
              <w:r>
                <w:rPr>
                  <w:color w:val="0000FF"/>
                </w:rPr>
                <w:t>постановлением</w:t>
              </w:r>
            </w:hyperlink>
            <w:r>
              <w:t xml:space="preserve"> Правительства Республики Тыва от 22 ноября 2019 г. N 561 "Об утверждении государственной программы Республики Тыва "Содействие </w:t>
            </w:r>
            <w:r>
              <w:lastRenderedPageBreak/>
              <w:t>занятости населения на 2020 - 2022 годы"</w:t>
            </w:r>
          </w:p>
        </w:tc>
      </w:tr>
      <w:tr w:rsidR="00284915">
        <w:tc>
          <w:tcPr>
            <w:tcW w:w="2835" w:type="dxa"/>
          </w:tcPr>
          <w:p w:rsidR="00284915" w:rsidRDefault="00284915">
            <w:pPr>
              <w:pStyle w:val="ConsPlusNormal"/>
            </w:pPr>
            <w:r>
              <w:lastRenderedPageBreak/>
              <w:t>4. Компенсация расходов участников Программы на признание ученых степеней, ученых званий, образования и (или) квалификации, полученных в иностранном государстве</w:t>
            </w:r>
          </w:p>
        </w:tc>
        <w:tc>
          <w:tcPr>
            <w:tcW w:w="1757" w:type="dxa"/>
          </w:tcPr>
          <w:p w:rsidR="00284915" w:rsidRDefault="00284915">
            <w:pPr>
              <w:pStyle w:val="ConsPlusNormal"/>
            </w:pPr>
          </w:p>
        </w:tc>
        <w:tc>
          <w:tcPr>
            <w:tcW w:w="1474" w:type="dxa"/>
          </w:tcPr>
          <w:p w:rsidR="00284915" w:rsidRDefault="00284915">
            <w:pPr>
              <w:pStyle w:val="ConsPlusNormal"/>
            </w:pPr>
            <w:r>
              <w:t>0</w:t>
            </w:r>
          </w:p>
        </w:tc>
        <w:tc>
          <w:tcPr>
            <w:tcW w:w="1191" w:type="dxa"/>
          </w:tcPr>
          <w:p w:rsidR="00284915" w:rsidRDefault="00284915">
            <w:pPr>
              <w:pStyle w:val="ConsPlusNormal"/>
            </w:pPr>
            <w:r>
              <w:t>0</w:t>
            </w:r>
          </w:p>
        </w:tc>
        <w:tc>
          <w:tcPr>
            <w:tcW w:w="1474" w:type="dxa"/>
          </w:tcPr>
          <w:p w:rsidR="00284915" w:rsidRDefault="00284915">
            <w:pPr>
              <w:pStyle w:val="ConsPlusNormal"/>
            </w:pPr>
            <w:r>
              <w:t>0</w:t>
            </w:r>
          </w:p>
        </w:tc>
      </w:tr>
      <w:tr w:rsidR="00284915">
        <w:tc>
          <w:tcPr>
            <w:tcW w:w="2835" w:type="dxa"/>
          </w:tcPr>
          <w:p w:rsidR="00284915" w:rsidRDefault="00284915">
            <w:pPr>
              <w:pStyle w:val="ConsPlusNormal"/>
            </w:pPr>
            <w:r>
              <w:t>5. Содействие трудоустройству участников Программы и членов их семей на вакантные рабочие места</w:t>
            </w:r>
          </w:p>
        </w:tc>
        <w:tc>
          <w:tcPr>
            <w:tcW w:w="1757" w:type="dxa"/>
          </w:tcPr>
          <w:p w:rsidR="00284915" w:rsidRDefault="00284915">
            <w:pPr>
              <w:pStyle w:val="ConsPlusNormal"/>
            </w:pPr>
          </w:p>
        </w:tc>
        <w:tc>
          <w:tcPr>
            <w:tcW w:w="4139" w:type="dxa"/>
            <w:gridSpan w:val="3"/>
          </w:tcPr>
          <w:p w:rsidR="00284915" w:rsidRDefault="00284915">
            <w:pPr>
              <w:pStyle w:val="ConsPlusNormal"/>
            </w:pPr>
            <w:r>
              <w:t xml:space="preserve">средства, предусмотренные на финансирование основной деятельности исполнителя. Мероприятие финансируется в соответствии с </w:t>
            </w:r>
            <w:hyperlink r:id="rId39" w:history="1">
              <w:r>
                <w:rPr>
                  <w:color w:val="0000FF"/>
                </w:rPr>
                <w:t>постановлением</w:t>
              </w:r>
            </w:hyperlink>
            <w:r>
              <w:t xml:space="preserve"> Правительства Республики Тыва от 22 ноября 2019 г. N 561 "Об утверждении государственной программы Республики Тыва "Содействие занятости населения на 2020 - 2022 годы"</w:t>
            </w:r>
          </w:p>
        </w:tc>
      </w:tr>
      <w:tr w:rsidR="00284915">
        <w:tc>
          <w:tcPr>
            <w:tcW w:w="2835" w:type="dxa"/>
          </w:tcPr>
          <w:p w:rsidR="00284915" w:rsidRDefault="00284915">
            <w:pPr>
              <w:pStyle w:val="ConsPlusNormal"/>
            </w:pPr>
            <w:r>
              <w:t>6. Выделение участникам Программы жилых помещений для временного размещения на срок не менее 6 месяцев либо компенсация найма жилого помещения на указанный срок</w:t>
            </w:r>
          </w:p>
        </w:tc>
        <w:tc>
          <w:tcPr>
            <w:tcW w:w="1757" w:type="dxa"/>
          </w:tcPr>
          <w:p w:rsidR="00284915" w:rsidRDefault="00284915">
            <w:pPr>
              <w:pStyle w:val="ConsPlusNormal"/>
            </w:pPr>
          </w:p>
        </w:tc>
        <w:tc>
          <w:tcPr>
            <w:tcW w:w="1474" w:type="dxa"/>
          </w:tcPr>
          <w:p w:rsidR="00284915" w:rsidRDefault="00284915">
            <w:pPr>
              <w:pStyle w:val="ConsPlusNormal"/>
              <w:jc w:val="center"/>
            </w:pPr>
            <w:r>
              <w:t>100,0</w:t>
            </w:r>
          </w:p>
        </w:tc>
        <w:tc>
          <w:tcPr>
            <w:tcW w:w="1191" w:type="dxa"/>
          </w:tcPr>
          <w:p w:rsidR="00284915" w:rsidRDefault="00284915">
            <w:pPr>
              <w:pStyle w:val="ConsPlusNormal"/>
              <w:jc w:val="center"/>
            </w:pPr>
            <w:r>
              <w:t>90,0</w:t>
            </w:r>
          </w:p>
        </w:tc>
        <w:tc>
          <w:tcPr>
            <w:tcW w:w="1474" w:type="dxa"/>
          </w:tcPr>
          <w:p w:rsidR="00284915" w:rsidRDefault="00284915">
            <w:pPr>
              <w:pStyle w:val="ConsPlusNormal"/>
              <w:jc w:val="center"/>
            </w:pPr>
            <w:r>
              <w:t>0,0</w:t>
            </w:r>
          </w:p>
        </w:tc>
      </w:tr>
      <w:tr w:rsidR="00284915">
        <w:tc>
          <w:tcPr>
            <w:tcW w:w="2835" w:type="dxa"/>
          </w:tcPr>
          <w:p w:rsidR="00284915" w:rsidRDefault="00284915">
            <w:pPr>
              <w:pStyle w:val="ConsPlusNormal"/>
            </w:pPr>
            <w:r>
              <w:t>7. Нормативно-правовое обеспечение реализации Программы</w:t>
            </w:r>
          </w:p>
        </w:tc>
        <w:tc>
          <w:tcPr>
            <w:tcW w:w="1757" w:type="dxa"/>
          </w:tcPr>
          <w:p w:rsidR="00284915" w:rsidRDefault="00284915">
            <w:pPr>
              <w:pStyle w:val="ConsPlusNormal"/>
            </w:pPr>
          </w:p>
        </w:tc>
        <w:tc>
          <w:tcPr>
            <w:tcW w:w="1474" w:type="dxa"/>
          </w:tcPr>
          <w:p w:rsidR="00284915" w:rsidRDefault="00284915">
            <w:pPr>
              <w:pStyle w:val="ConsPlusNormal"/>
              <w:jc w:val="center"/>
            </w:pPr>
            <w:r>
              <w:t>0,0</w:t>
            </w:r>
          </w:p>
        </w:tc>
        <w:tc>
          <w:tcPr>
            <w:tcW w:w="1191" w:type="dxa"/>
          </w:tcPr>
          <w:p w:rsidR="00284915" w:rsidRDefault="00284915">
            <w:pPr>
              <w:pStyle w:val="ConsPlusNormal"/>
              <w:jc w:val="center"/>
            </w:pPr>
            <w:r>
              <w:t>0,0</w:t>
            </w:r>
          </w:p>
        </w:tc>
        <w:tc>
          <w:tcPr>
            <w:tcW w:w="1474" w:type="dxa"/>
          </w:tcPr>
          <w:p w:rsidR="00284915" w:rsidRDefault="00284915">
            <w:pPr>
              <w:pStyle w:val="ConsPlusNormal"/>
              <w:jc w:val="center"/>
            </w:pPr>
            <w:r>
              <w:t>0,0</w:t>
            </w:r>
          </w:p>
        </w:tc>
      </w:tr>
    </w:tbl>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right"/>
        <w:outlineLvl w:val="1"/>
      </w:pPr>
      <w:r>
        <w:t>Приложение N 5</w:t>
      </w:r>
    </w:p>
    <w:p w:rsidR="00284915" w:rsidRDefault="00284915">
      <w:pPr>
        <w:pStyle w:val="ConsPlusNormal"/>
        <w:jc w:val="right"/>
      </w:pPr>
      <w:r>
        <w:t>к государственной программе Республики Тыва</w:t>
      </w:r>
    </w:p>
    <w:p w:rsidR="00284915" w:rsidRDefault="00284915">
      <w:pPr>
        <w:pStyle w:val="ConsPlusNormal"/>
        <w:jc w:val="right"/>
      </w:pPr>
      <w:r>
        <w:t>"Оказание содействия добровольному переселению</w:t>
      </w:r>
    </w:p>
    <w:p w:rsidR="00284915" w:rsidRDefault="00284915">
      <w:pPr>
        <w:pStyle w:val="ConsPlusNormal"/>
        <w:jc w:val="right"/>
      </w:pPr>
      <w:r>
        <w:t>в Республику Тыва соотечественников,</w:t>
      </w:r>
    </w:p>
    <w:p w:rsidR="00284915" w:rsidRDefault="00284915">
      <w:pPr>
        <w:pStyle w:val="ConsPlusNormal"/>
        <w:jc w:val="right"/>
      </w:pPr>
      <w:r>
        <w:t>проживающих за рубежом"</w:t>
      </w:r>
    </w:p>
    <w:p w:rsidR="00284915" w:rsidRDefault="00284915">
      <w:pPr>
        <w:pStyle w:val="ConsPlusNormal"/>
        <w:jc w:val="both"/>
      </w:pPr>
    </w:p>
    <w:p w:rsidR="00284915" w:rsidRDefault="00284915">
      <w:pPr>
        <w:pStyle w:val="ConsPlusTitle"/>
        <w:jc w:val="center"/>
      </w:pPr>
      <w:r>
        <w:t>ОПИСАНИЕ</w:t>
      </w:r>
    </w:p>
    <w:p w:rsidR="00284915" w:rsidRDefault="00284915">
      <w:pPr>
        <w:pStyle w:val="ConsPlusTitle"/>
        <w:jc w:val="center"/>
      </w:pPr>
      <w:r>
        <w:t>ТЕРРИТОРИИ ВСЕЛЕНИЯ</w:t>
      </w:r>
    </w:p>
    <w:p w:rsidR="00284915" w:rsidRDefault="00284915">
      <w:pPr>
        <w:pStyle w:val="ConsPlusNormal"/>
        <w:jc w:val="both"/>
      </w:pPr>
    </w:p>
    <w:p w:rsidR="00284915" w:rsidRDefault="00284915">
      <w:pPr>
        <w:pStyle w:val="ConsPlusNormal"/>
        <w:ind w:firstLine="540"/>
        <w:jc w:val="both"/>
      </w:pPr>
      <w:r>
        <w:t>Республика Тыва является субъектом Российской Федерации и входит в состав Сибирского Федерального округа, расположена в южной части Восточной Сибири.</w:t>
      </w:r>
    </w:p>
    <w:p w:rsidR="00284915" w:rsidRDefault="00284915">
      <w:pPr>
        <w:pStyle w:val="ConsPlusNormal"/>
        <w:spacing w:before="220"/>
        <w:ind w:firstLine="540"/>
        <w:jc w:val="both"/>
      </w:pPr>
      <w:r>
        <w:t>Площадь республики составляет 168,6 тыс. кв. км.</w:t>
      </w:r>
    </w:p>
    <w:p w:rsidR="00284915" w:rsidRDefault="00284915">
      <w:pPr>
        <w:pStyle w:val="ConsPlusNormal"/>
        <w:spacing w:before="220"/>
        <w:ind w:firstLine="540"/>
        <w:jc w:val="both"/>
      </w:pPr>
      <w:r>
        <w:t>Граничит с республиками Алтай, Бурятия, Хакасия, Красноярским краем, Иркутской областью и иностранным государством Монголией.</w:t>
      </w:r>
    </w:p>
    <w:p w:rsidR="00284915" w:rsidRDefault="00284915">
      <w:pPr>
        <w:pStyle w:val="ConsPlusNormal"/>
        <w:spacing w:before="220"/>
        <w:ind w:firstLine="540"/>
        <w:jc w:val="both"/>
      </w:pPr>
      <w:r>
        <w:lastRenderedPageBreak/>
        <w:t>Административно-хозяйственным и культурным центром республики является г. Кызыл. В Республике Тыва 143 муниципальных образований: муниципальные районы - 17, городские округа - 2, городские поселения - 4, сельские поселения - 120.</w:t>
      </w:r>
    </w:p>
    <w:p w:rsidR="00284915" w:rsidRDefault="00284915">
      <w:pPr>
        <w:pStyle w:val="ConsPlusNormal"/>
        <w:spacing w:before="220"/>
        <w:ind w:firstLine="540"/>
        <w:jc w:val="both"/>
      </w:pPr>
      <w:r>
        <w:t>Городское население составляет около 54% от всего населения республики, сельское - около 46 процентов, в столице республики проживает около 36,4 процента от общего населения республики.</w:t>
      </w:r>
    </w:p>
    <w:p w:rsidR="00284915" w:rsidRDefault="00284915">
      <w:pPr>
        <w:pStyle w:val="ConsPlusNormal"/>
        <w:spacing w:before="220"/>
        <w:ind w:firstLine="540"/>
        <w:jc w:val="both"/>
      </w:pPr>
      <w:r>
        <w:t>Средняя плотность населения составляет 1,9 чел. на 1 кв. м.</w:t>
      </w:r>
    </w:p>
    <w:p w:rsidR="00284915" w:rsidRDefault="00284915">
      <w:pPr>
        <w:pStyle w:val="ConsPlusNormal"/>
        <w:spacing w:before="220"/>
        <w:ind w:firstLine="540"/>
        <w:jc w:val="both"/>
      </w:pPr>
      <w:r>
        <w:t>На территории республики расположен географический центр Азии - обелиск Центр Азии. Кроме того, на территории республики находится наивысшая точка республики и всей Восточной Сибири - г. Монгун-Тайга (3976 м).</w:t>
      </w:r>
    </w:p>
    <w:p w:rsidR="00284915" w:rsidRDefault="00284915">
      <w:pPr>
        <w:pStyle w:val="ConsPlusNormal"/>
        <w:spacing w:before="220"/>
        <w:ind w:firstLine="540"/>
        <w:jc w:val="both"/>
      </w:pPr>
      <w:r>
        <w:t>На территории республики берет начало одна из самых длинных и многоводных рек России - р. Енисей.</w:t>
      </w:r>
    </w:p>
    <w:p w:rsidR="00284915" w:rsidRDefault="00284915">
      <w:pPr>
        <w:pStyle w:val="ConsPlusNormal"/>
        <w:spacing w:before="220"/>
        <w:ind w:firstLine="540"/>
        <w:jc w:val="both"/>
      </w:pPr>
      <w:r>
        <w:t>Республика Тыва относится к территориям с благоприятной демографической ситуацией. Численность постоянного населения в Республике Тыва ежегодно увеличивается в среднем на 2 - 3 тыс. чел. На 1 января 2019 г. в Республике Тыва проживает 324,5 тыс. чел. и по прогнозам, основанным на экономико-статистическом моделировании, численность населения до 2030 года будет только увеличиваться, на что, безусловно, повлияет высокий коэффициент рождаемости.</w:t>
      </w:r>
    </w:p>
    <w:p w:rsidR="00284915" w:rsidRDefault="00284915">
      <w:pPr>
        <w:pStyle w:val="ConsPlusNormal"/>
        <w:spacing w:before="220"/>
        <w:ind w:firstLine="540"/>
        <w:jc w:val="both"/>
      </w:pPr>
      <w:r>
        <w:t>Республика Тыва - многонациональная республика. На ее территории проживает множество национальностей, каждая из которых обладает уникальными особенностями материальной и духовной культуры. По данным Всероссийской переписи населения 2010 года среди лиц, указавших свою национальную принадлежность, самую большую долю в составе населения Тувы составляли тувинцы (82 процента), второе место занимали русские (более 16,3 процента). В оставшиеся 4 процента входили хакасы, татары, украинцы, армяне, киргизы, буряты и другие национальности.</w:t>
      </w:r>
    </w:p>
    <w:p w:rsidR="00284915" w:rsidRDefault="00284915">
      <w:pPr>
        <w:pStyle w:val="ConsPlusNormal"/>
        <w:spacing w:before="220"/>
        <w:ind w:firstLine="540"/>
        <w:jc w:val="both"/>
      </w:pPr>
      <w:r>
        <w:t>В республике мирно сосуществуют все мировые религии - буддизм, христианство, ислам, шаманизм и старообрядчество.</w:t>
      </w:r>
    </w:p>
    <w:p w:rsidR="00284915" w:rsidRDefault="00284915">
      <w:pPr>
        <w:pStyle w:val="ConsPlusNormal"/>
        <w:spacing w:before="220"/>
        <w:ind w:firstLine="540"/>
        <w:jc w:val="both"/>
      </w:pPr>
      <w:r>
        <w:t>В 2017 году численность рабочей силы в республике составила 126,5 тыс. человек, что составляет 61,5 процента от численности населения в возрасте 15 - 72 лет. При этом 103,3 тыс. человек или 81,7 процента экономически активного населения были заняты в экономике республики.</w:t>
      </w:r>
    </w:p>
    <w:p w:rsidR="00284915" w:rsidRDefault="00284915">
      <w:pPr>
        <w:pStyle w:val="ConsPlusNormal"/>
        <w:spacing w:before="220"/>
        <w:ind w:firstLine="540"/>
        <w:jc w:val="both"/>
      </w:pPr>
      <w:r>
        <w:t>Климат республики - резко континентальный, с холодной зимой и жарким летом. В летнее время температура воздуха поднимается до +45 градусов, лето часто засушливо. Зимой температура понижается до -50 градусов, зима в основном малоснежная.</w:t>
      </w:r>
    </w:p>
    <w:p w:rsidR="00284915" w:rsidRDefault="00284915">
      <w:pPr>
        <w:pStyle w:val="ConsPlusNormal"/>
        <w:spacing w:before="220"/>
        <w:ind w:firstLine="540"/>
        <w:jc w:val="both"/>
      </w:pPr>
      <w:r>
        <w:t>Главной особенностью республики является то, что на сравнительно небольшой площади расположены практически все природные зоны Земли: пустыни, степи, тайга, тундра, альпийские луга и высокогорья.</w:t>
      </w:r>
    </w:p>
    <w:p w:rsidR="00284915" w:rsidRDefault="00284915">
      <w:pPr>
        <w:pStyle w:val="ConsPlusNormal"/>
        <w:spacing w:before="220"/>
        <w:ind w:firstLine="540"/>
        <w:jc w:val="both"/>
      </w:pPr>
      <w:r>
        <w:t>В Республике Тыва расположены 16 заказников, 14 памятников природы и два заповедника.</w:t>
      </w:r>
    </w:p>
    <w:p w:rsidR="00284915" w:rsidRDefault="00284915">
      <w:pPr>
        <w:pStyle w:val="ConsPlusNormal"/>
        <w:spacing w:before="220"/>
        <w:ind w:firstLine="540"/>
        <w:jc w:val="both"/>
      </w:pPr>
      <w:r>
        <w:t>Один из них - государственный биосферный заповедник Убсу-Нурская котловина, которая является памятником Всемирного культурного и природного наследия ЮНЕСКО.</w:t>
      </w:r>
    </w:p>
    <w:p w:rsidR="00284915" w:rsidRDefault="00284915">
      <w:pPr>
        <w:pStyle w:val="ConsPlusNormal"/>
        <w:spacing w:before="220"/>
        <w:ind w:firstLine="540"/>
        <w:jc w:val="both"/>
      </w:pPr>
      <w:r>
        <w:t>На территории Тывы насчитывается более 430 озер, большинство из которых ледникового происхождения. Есть также 13 соленых грязевых озер и более 50 целебных источников, воды которых успешно используются для лечения различного рода заболеваний.</w:t>
      </w:r>
    </w:p>
    <w:p w:rsidR="00284915" w:rsidRDefault="00284915">
      <w:pPr>
        <w:pStyle w:val="ConsPlusNormal"/>
        <w:spacing w:before="220"/>
        <w:ind w:firstLine="540"/>
        <w:jc w:val="both"/>
      </w:pPr>
      <w:r>
        <w:t xml:space="preserve">Богата республика подземными и минеральными водами различных групп, такими как </w:t>
      </w:r>
      <w:r>
        <w:lastRenderedPageBreak/>
        <w:t>углекислые (холодные и термальные), кремнистые термальные, радоновые, сульфидные, кислые железистые и без специфических компонентов.</w:t>
      </w: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both"/>
      </w:pPr>
    </w:p>
    <w:p w:rsidR="00284915" w:rsidRDefault="00284915">
      <w:pPr>
        <w:pStyle w:val="ConsPlusNormal"/>
        <w:jc w:val="right"/>
        <w:outlineLvl w:val="2"/>
      </w:pPr>
      <w:r>
        <w:t>Приложение</w:t>
      </w:r>
    </w:p>
    <w:p w:rsidR="00284915" w:rsidRDefault="00284915">
      <w:pPr>
        <w:pStyle w:val="ConsPlusNormal"/>
        <w:jc w:val="right"/>
      </w:pPr>
      <w:r>
        <w:t>к Описанию территории вселения</w:t>
      </w:r>
    </w:p>
    <w:p w:rsidR="00284915" w:rsidRDefault="00284915">
      <w:pPr>
        <w:pStyle w:val="ConsPlusNormal"/>
        <w:jc w:val="both"/>
      </w:pPr>
    </w:p>
    <w:p w:rsidR="00284915" w:rsidRDefault="00284915">
      <w:pPr>
        <w:pStyle w:val="ConsPlusTitle"/>
        <w:jc w:val="center"/>
      </w:pPr>
      <w:r>
        <w:t>ПОРЯДОК</w:t>
      </w:r>
    </w:p>
    <w:p w:rsidR="00284915" w:rsidRDefault="00284915">
      <w:pPr>
        <w:pStyle w:val="ConsPlusTitle"/>
        <w:jc w:val="center"/>
      </w:pPr>
      <w:r>
        <w:t>ПРИЕМА УЧАСТНИКОВ ГОСУДАРСТВЕННОЙ ПРОГРАММЫ И ЧЛЕНОВ</w:t>
      </w:r>
    </w:p>
    <w:p w:rsidR="00284915" w:rsidRDefault="00284915">
      <w:pPr>
        <w:pStyle w:val="ConsPlusTitle"/>
        <w:jc w:val="center"/>
      </w:pPr>
      <w:r>
        <w:t>ИХ СЕМЕЙ, ИХ ВРЕМЕННОГО РАЗМЕЩЕНИЯ, ПРЕДОСТАВЛЕНИЯ ПРАВОВОГО</w:t>
      </w:r>
    </w:p>
    <w:p w:rsidR="00284915" w:rsidRDefault="00284915">
      <w:pPr>
        <w:pStyle w:val="ConsPlusTitle"/>
        <w:jc w:val="center"/>
      </w:pPr>
      <w:r>
        <w:t>СТАТУСА И ОБУСТРОЙСТВА НА ТЕРРИТОРИИ РЕСПУБЛИКИ ТЫВА</w:t>
      </w:r>
    </w:p>
    <w:p w:rsidR="00284915" w:rsidRDefault="00284915">
      <w:pPr>
        <w:pStyle w:val="ConsPlusNormal"/>
        <w:jc w:val="both"/>
      </w:pPr>
    </w:p>
    <w:p w:rsidR="00284915" w:rsidRDefault="00284915">
      <w:pPr>
        <w:pStyle w:val="ConsPlusTitle"/>
        <w:jc w:val="center"/>
        <w:outlineLvl w:val="3"/>
      </w:pPr>
      <w:r>
        <w:t>1. Общие положения</w:t>
      </w:r>
    </w:p>
    <w:p w:rsidR="00284915" w:rsidRDefault="00284915">
      <w:pPr>
        <w:pStyle w:val="ConsPlusNormal"/>
        <w:jc w:val="both"/>
      </w:pPr>
    </w:p>
    <w:p w:rsidR="00284915" w:rsidRDefault="00284915">
      <w:pPr>
        <w:pStyle w:val="ConsPlusNormal"/>
        <w:ind w:firstLine="540"/>
        <w:jc w:val="both"/>
      </w:pPr>
      <w:r>
        <w:t>В целях организации процесса переселения соотечественников, проживающих за рубежом, определены ответственные органы (в том числе ответственные должностные лица) на территории Республики Тыва, на которые возложено исполнение следующих функций:</w:t>
      </w:r>
    </w:p>
    <w:p w:rsidR="00284915" w:rsidRDefault="00284915">
      <w:pPr>
        <w:pStyle w:val="ConsPlusNormal"/>
        <w:spacing w:before="220"/>
        <w:ind w:firstLine="540"/>
        <w:jc w:val="both"/>
      </w:pPr>
      <w:r>
        <w:t>1) Министерство труда и социальной политики Республики Тыва (667000, г. Кызыл, ул. Московская, д. 2):</w:t>
      </w:r>
    </w:p>
    <w:p w:rsidR="00284915" w:rsidRDefault="00284915">
      <w:pPr>
        <w:pStyle w:val="ConsPlusNormal"/>
        <w:spacing w:before="220"/>
        <w:ind w:firstLine="540"/>
        <w:jc w:val="both"/>
      </w:pPr>
      <w:r>
        <w:t>является уполномоченным органом исполнительной власти Республики Тыва по взаимодействию, координации и контролю за реализацией Программы. Осуществляет общее руководство реализацией Программы;</w:t>
      </w:r>
    </w:p>
    <w:p w:rsidR="00284915" w:rsidRDefault="00284915">
      <w:pPr>
        <w:pStyle w:val="ConsPlusNormal"/>
        <w:spacing w:before="220"/>
        <w:ind w:firstLine="540"/>
        <w:jc w:val="both"/>
      </w:pPr>
      <w:r>
        <w:t>предоставляет комплекс информационных услуг участнику Программы и членам его семьи;</w:t>
      </w:r>
    </w:p>
    <w:p w:rsidR="00284915" w:rsidRDefault="00284915">
      <w:pPr>
        <w:pStyle w:val="ConsPlusNormal"/>
        <w:spacing w:before="220"/>
        <w:ind w:firstLine="540"/>
        <w:jc w:val="both"/>
      </w:pPr>
      <w:r>
        <w:t>организует работу по согласованию заявлений кандидатов на участие в Программе, в том числе на условиях самостоятельного трудоустройства;</w:t>
      </w:r>
    </w:p>
    <w:p w:rsidR="00284915" w:rsidRDefault="00284915">
      <w:pPr>
        <w:pStyle w:val="ConsPlusNormal"/>
        <w:spacing w:before="220"/>
        <w:ind w:firstLine="540"/>
        <w:jc w:val="both"/>
      </w:pPr>
      <w:r>
        <w:t>координирует деятельность уполномоченных органов на территориях вселения и других исполнителей Программы;</w:t>
      </w:r>
    </w:p>
    <w:p w:rsidR="00284915" w:rsidRDefault="00284915">
      <w:pPr>
        <w:pStyle w:val="ConsPlusNormal"/>
        <w:spacing w:before="220"/>
        <w:ind w:firstLine="540"/>
        <w:jc w:val="both"/>
      </w:pPr>
      <w:r>
        <w:t>готовит и предоставляет в установленном порядке сводную бюджетную заявку на финансирование мероприятий по ее выполнению;</w:t>
      </w:r>
    </w:p>
    <w:p w:rsidR="00284915" w:rsidRDefault="00284915">
      <w:pPr>
        <w:pStyle w:val="ConsPlusNormal"/>
        <w:spacing w:before="220"/>
        <w:ind w:firstLine="540"/>
        <w:jc w:val="both"/>
      </w:pPr>
      <w:r>
        <w:t xml:space="preserve">готовит информационные материалы о </w:t>
      </w:r>
      <w:hyperlink w:anchor="P30" w:history="1">
        <w:r>
          <w:rPr>
            <w:color w:val="0000FF"/>
          </w:rPr>
          <w:t>Программе</w:t>
        </w:r>
      </w:hyperlink>
      <w:r>
        <w:t xml:space="preserve"> в помощь переселенцам и организаторам работы с ними для федерального и республиканского банка данных информационного ресурса, для зарубежных и местных СМИ, организует необходимую разъяснительную работу среди населения области;</w:t>
      </w:r>
    </w:p>
    <w:p w:rsidR="00284915" w:rsidRDefault="00284915">
      <w:pPr>
        <w:pStyle w:val="ConsPlusNormal"/>
        <w:spacing w:before="220"/>
        <w:ind w:firstLine="540"/>
        <w:jc w:val="both"/>
      </w:pPr>
      <w:r>
        <w:t>разрабатывает и выдает "Памятку участника Программы по оказанию содействия добровольному переселению в Российскую Федерацию соотечественников, проживающих за рубежом, и членов их семей, их временного размещения, предоставления правового статуса и обустройства на территории Республики Тыва", регламентирующую последовательность действий участников Программы;</w:t>
      </w:r>
    </w:p>
    <w:p w:rsidR="00284915" w:rsidRDefault="00284915">
      <w:pPr>
        <w:pStyle w:val="ConsPlusNormal"/>
        <w:spacing w:before="220"/>
        <w:ind w:firstLine="540"/>
        <w:jc w:val="both"/>
      </w:pPr>
      <w:r>
        <w:t>предоставляет услуги по временному жилищному обустройству по месту временного пребывания (по необходимости на срок до шести месяцев);</w:t>
      </w:r>
    </w:p>
    <w:p w:rsidR="00284915" w:rsidRDefault="00284915">
      <w:pPr>
        <w:pStyle w:val="ConsPlusNormal"/>
        <w:spacing w:before="220"/>
        <w:ind w:firstLine="540"/>
        <w:jc w:val="both"/>
      </w:pPr>
      <w:r>
        <w:t>предоставляет государственные услуги в области содействия занятости, социальной адаптации на рынке труда республики;</w:t>
      </w:r>
    </w:p>
    <w:p w:rsidR="00284915" w:rsidRDefault="00284915">
      <w:pPr>
        <w:pStyle w:val="ConsPlusNormal"/>
        <w:spacing w:before="220"/>
        <w:ind w:firstLine="540"/>
        <w:jc w:val="both"/>
      </w:pPr>
      <w:r>
        <w:lastRenderedPageBreak/>
        <w:t>предоставляет государственные услуги в сфере социальной защиты и социального обеспечения нетрудоспособных граждан;</w:t>
      </w:r>
    </w:p>
    <w:p w:rsidR="00284915" w:rsidRDefault="00284915">
      <w:pPr>
        <w:pStyle w:val="ConsPlusNormal"/>
        <w:spacing w:before="220"/>
        <w:ind w:firstLine="540"/>
        <w:jc w:val="both"/>
      </w:pPr>
      <w:r>
        <w:t>2) Министерство здравоохранения Республики Тыва (667000, г. Кызыл, ул. Московская, д. 2):</w:t>
      </w:r>
    </w:p>
    <w:p w:rsidR="00284915" w:rsidRDefault="00284915">
      <w:pPr>
        <w:pStyle w:val="ConsPlusNormal"/>
        <w:spacing w:before="220"/>
        <w:ind w:firstLine="540"/>
        <w:jc w:val="both"/>
      </w:pPr>
      <w:r>
        <w:t xml:space="preserve">организует медицинское освидетельствование иностранных граждан и лиц без гражданства для определения отсутствия (наличия) ВИЧ-инфекции и заболеваний, установленных </w:t>
      </w:r>
      <w:hyperlink r:id="rId40" w:history="1">
        <w:r>
          <w:rPr>
            <w:color w:val="0000FF"/>
          </w:rPr>
          <w:t>Перечнем</w:t>
        </w:r>
      </w:hyperlink>
      <w:r>
        <w:t xml:space="preserve"> инфекционных заболеваний, утвержденных приказом Министерства здравоохранения Российской Федерации от 29 июня 2015 г. N 384н "Об утверждении перечня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а также порядка подтверждения их наличия или отсутствия, а также формы медицинского заключения о наличии (об отсутствии) указанных заболеваний".</w:t>
      </w:r>
    </w:p>
    <w:p w:rsidR="00284915" w:rsidRDefault="00284915">
      <w:pPr>
        <w:pStyle w:val="ConsPlusNormal"/>
        <w:spacing w:before="220"/>
        <w:ind w:firstLine="540"/>
        <w:jc w:val="both"/>
      </w:pPr>
      <w:r>
        <w:t>Участники Программы и члены их семей для получения медицинских услуг обращаются в медицинские организации по месту размещения.</w:t>
      </w:r>
    </w:p>
    <w:p w:rsidR="00284915" w:rsidRDefault="00284915">
      <w:pPr>
        <w:pStyle w:val="ConsPlusNormal"/>
        <w:spacing w:before="220"/>
        <w:ind w:firstLine="540"/>
        <w:jc w:val="both"/>
      </w:pPr>
      <w:r>
        <w:t>Оказание медицинской помощи до и после получения статуса участника Программы осуществляется в соответствии с действующим законодательством;</w:t>
      </w:r>
    </w:p>
    <w:p w:rsidR="00284915" w:rsidRDefault="00284915">
      <w:pPr>
        <w:pStyle w:val="ConsPlusNormal"/>
        <w:spacing w:before="220"/>
        <w:ind w:firstLine="540"/>
        <w:jc w:val="both"/>
      </w:pPr>
      <w:r>
        <w:t>3) Министерство образования и науки Республики Тыва (667000, г. Кызыл, ул. Калинина, д. 1б):</w:t>
      </w:r>
    </w:p>
    <w:p w:rsidR="00284915" w:rsidRDefault="00284915">
      <w:pPr>
        <w:pStyle w:val="ConsPlusNormal"/>
        <w:spacing w:before="220"/>
        <w:ind w:firstLine="540"/>
        <w:jc w:val="both"/>
      </w:pPr>
      <w:r>
        <w:t>предоставляет государственные услуги по оказанию участнику Программы и членам его семьи услуг в области общего и дополнительного образования;</w:t>
      </w:r>
    </w:p>
    <w:p w:rsidR="00284915" w:rsidRDefault="00284915">
      <w:pPr>
        <w:pStyle w:val="ConsPlusNormal"/>
        <w:spacing w:before="220"/>
        <w:ind w:firstLine="540"/>
        <w:jc w:val="both"/>
      </w:pPr>
      <w:r>
        <w:t>предоставляет государственные услуги в сфере профессионального образования.</w:t>
      </w:r>
    </w:p>
    <w:p w:rsidR="00284915" w:rsidRDefault="00284915">
      <w:pPr>
        <w:pStyle w:val="ConsPlusNormal"/>
        <w:jc w:val="both"/>
      </w:pPr>
    </w:p>
    <w:p w:rsidR="00284915" w:rsidRDefault="00284915">
      <w:pPr>
        <w:pStyle w:val="ConsPlusTitle"/>
        <w:jc w:val="center"/>
        <w:outlineLvl w:val="3"/>
      </w:pPr>
      <w:r>
        <w:t>2. Общая схема приема, временного размещения,</w:t>
      </w:r>
    </w:p>
    <w:p w:rsidR="00284915" w:rsidRDefault="00284915">
      <w:pPr>
        <w:pStyle w:val="ConsPlusTitle"/>
        <w:jc w:val="center"/>
      </w:pPr>
      <w:r>
        <w:t>предоставления правового статуса и направления</w:t>
      </w:r>
    </w:p>
    <w:p w:rsidR="00284915" w:rsidRDefault="00284915">
      <w:pPr>
        <w:pStyle w:val="ConsPlusTitle"/>
        <w:jc w:val="center"/>
      </w:pPr>
      <w:r>
        <w:t>соотечественников к месту вселения</w:t>
      </w:r>
    </w:p>
    <w:p w:rsidR="00284915" w:rsidRDefault="00284915">
      <w:pPr>
        <w:pStyle w:val="ConsPlusNormal"/>
        <w:jc w:val="both"/>
      </w:pPr>
    </w:p>
    <w:p w:rsidR="00284915" w:rsidRDefault="00284915">
      <w:pPr>
        <w:pStyle w:val="ConsPlusNormal"/>
        <w:ind w:firstLine="540"/>
        <w:jc w:val="both"/>
      </w:pPr>
      <w:r>
        <w:t>Прибытие соотечественника и членов его семьи на территорию вселения осуществляется самостоятельно.</w:t>
      </w:r>
    </w:p>
    <w:p w:rsidR="00284915" w:rsidRDefault="00284915">
      <w:pPr>
        <w:pStyle w:val="ConsPlusNormal"/>
        <w:spacing w:before="220"/>
        <w:ind w:firstLine="540"/>
        <w:jc w:val="both"/>
      </w:pPr>
      <w:r>
        <w:t>Территорией вселения является вся территория Республики Тыва, в том числе:</w:t>
      </w:r>
    </w:p>
    <w:p w:rsidR="00284915" w:rsidRDefault="00284915">
      <w:pPr>
        <w:pStyle w:val="ConsPlusNormal"/>
        <w:spacing w:before="220"/>
        <w:ind w:firstLine="540"/>
        <w:jc w:val="both"/>
      </w:pPr>
      <w:r>
        <w:t>г. Кызыл - мэрия г. Кызыл: 667000, г. Кызыл, ул. Ленина, д. 32. Тел.: +7 (394-22) 3-23-95, факс +7 (394-22) 3-23-95, е-mail: mail@mkyzyl.ru;</w:t>
      </w:r>
    </w:p>
    <w:p w:rsidR="00284915" w:rsidRDefault="00284915">
      <w:pPr>
        <w:pStyle w:val="ConsPlusNormal"/>
        <w:spacing w:before="220"/>
        <w:ind w:firstLine="540"/>
        <w:jc w:val="both"/>
      </w:pPr>
      <w:r>
        <w:t>г. Ак-Довурак - администрация г. Ак-Довурака: г. Ак-Довурак, ул. Комсомольская, д. 3а, тел./факс: +7 (394-33) 2-12-12, е-mail: ak-dovurak.adm@mail.ru;</w:t>
      </w:r>
    </w:p>
    <w:p w:rsidR="00284915" w:rsidRDefault="00284915">
      <w:pPr>
        <w:pStyle w:val="ConsPlusNormal"/>
        <w:spacing w:before="220"/>
        <w:ind w:firstLine="540"/>
        <w:jc w:val="both"/>
      </w:pPr>
      <w:r>
        <w:t>муниципальный район "Бай-Тайгинский кожуун" - администрация Бай-Тайгинского кожууна: 668010, с. Тээли, ул. Комсомольская, д. 19, тел./факс: +7 (394-42) 2-12-05, е-mail: bay_tayga@mail.ru;</w:t>
      </w:r>
    </w:p>
    <w:p w:rsidR="00284915" w:rsidRDefault="00284915">
      <w:pPr>
        <w:pStyle w:val="ConsPlusNormal"/>
        <w:spacing w:before="220"/>
        <w:ind w:firstLine="540"/>
        <w:jc w:val="both"/>
      </w:pPr>
      <w:r>
        <w:t>муниципальный район "Барун-Хемчикский кожуун" - администрация Барун-Хемчикского кожууна: 668040, с. Кызыл-Мажалык, ул. Чадамба, д. 20, тел./факс: +7 (394-41) 2-18-61, е-mail: economika_barum@mail.ru;</w:t>
      </w:r>
    </w:p>
    <w:p w:rsidR="00284915" w:rsidRDefault="00284915">
      <w:pPr>
        <w:pStyle w:val="ConsPlusNormal"/>
        <w:spacing w:before="220"/>
        <w:ind w:firstLine="540"/>
        <w:jc w:val="both"/>
      </w:pPr>
      <w:r>
        <w:t>муниципальный район "Дзун-Хемчикский кожуун" - администрация Дзун-Хемчикского кожууна: 668110, г. Чадан, ул. Ленина, д. 42, тел.: +7 (394-34) 2-12-05, факс: +7 (394-34) 2-11-70;</w:t>
      </w:r>
    </w:p>
    <w:p w:rsidR="00284915" w:rsidRDefault="00284915">
      <w:pPr>
        <w:pStyle w:val="ConsPlusNormal"/>
        <w:spacing w:before="220"/>
        <w:ind w:firstLine="540"/>
        <w:jc w:val="both"/>
      </w:pPr>
      <w:r>
        <w:t>муниципальный район "Каа-Хемский кожуун" - администрация Каа-Хемского кожууна: 668400, с. Сарыг-Сеп, ул. Енисейская, д. 143, тел.: +7 (394-32) 2-24-52, факс: +7 (394-32) 2-26-66, е-</w:t>
      </w:r>
      <w:r>
        <w:lastRenderedPageBreak/>
        <w:t>mail: s-sadmin@mail.ru;</w:t>
      </w:r>
    </w:p>
    <w:p w:rsidR="00284915" w:rsidRDefault="00284915">
      <w:pPr>
        <w:pStyle w:val="ConsPlusNormal"/>
        <w:spacing w:before="220"/>
        <w:ind w:firstLine="540"/>
        <w:jc w:val="both"/>
      </w:pPr>
      <w:r>
        <w:t>муниципальный район "Кызылский кожуун" - администрация Кызылского кожууна: 667901, пгт. Каа-Хем, ул. Тежная, д. 20, тел./факс.: +7 (394-22) 9-17-39, е-mail: admkuzulrauon@mail.ru;</w:t>
      </w:r>
    </w:p>
    <w:p w:rsidR="00284915" w:rsidRDefault="00284915">
      <w:pPr>
        <w:pStyle w:val="ConsPlusNormal"/>
        <w:spacing w:before="220"/>
        <w:ind w:firstLine="540"/>
        <w:jc w:val="both"/>
      </w:pPr>
      <w:r>
        <w:t>муниципальный район "Монгун-Тайгинский кожуун" - администрация Монгун-Тайгинского кожууна: 668080, с. Мугур-Аксы, ул. Саны-Шири, д. 42, тел.: +7 (394-51) 2-24-72; факс: +7 (394-51) 2-25-63, е-mail: mongun_tayga@mail.ru;</w:t>
      </w:r>
    </w:p>
    <w:p w:rsidR="00284915" w:rsidRDefault="00284915">
      <w:pPr>
        <w:pStyle w:val="ConsPlusNormal"/>
        <w:spacing w:before="220"/>
        <w:ind w:firstLine="540"/>
        <w:jc w:val="both"/>
      </w:pPr>
      <w:r>
        <w:t>муниципальный район "Овюрский кожуун" - администрация Овюрского кожууна: 668130, с. Хандагайты, ул. Ленина, д. 2, тел./факс: +7 (394-44) 2-13-39, е-mail: ovurski@mail.ru;</w:t>
      </w:r>
    </w:p>
    <w:p w:rsidR="00284915" w:rsidRDefault="00284915">
      <w:pPr>
        <w:pStyle w:val="ConsPlusNormal"/>
        <w:spacing w:before="220"/>
        <w:ind w:firstLine="540"/>
        <w:jc w:val="both"/>
      </w:pPr>
      <w:r>
        <w:t>муниципальный район "Пий-Хемский кожуун" - администрация Пий-Хемского кожууна: 668510, г. Туран, ул. Кочетова, д. 11, тел./факс: +7 (394-35) 2-17-16, е-mail: Piy-Khem.tuva@mail.ru;</w:t>
      </w:r>
    </w:p>
    <w:p w:rsidR="00284915" w:rsidRDefault="00284915">
      <w:pPr>
        <w:pStyle w:val="ConsPlusNormal"/>
        <w:spacing w:before="220"/>
        <w:ind w:firstLine="540"/>
        <w:jc w:val="both"/>
      </w:pPr>
      <w:r>
        <w:t>муниципальный район "Сут-Хольский кожуун" - администрация Сут-Хольского кожууна: 668150, с. Суг-Аксы, ул. Бурбу, д. 16, тел./факс: +7 (394-33) 2-12-71, е-mail: admsuthol@mail.ru;</w:t>
      </w:r>
    </w:p>
    <w:p w:rsidR="00284915" w:rsidRDefault="00284915">
      <w:pPr>
        <w:pStyle w:val="ConsPlusNormal"/>
        <w:spacing w:before="220"/>
        <w:ind w:firstLine="540"/>
        <w:jc w:val="both"/>
      </w:pPr>
      <w:r>
        <w:t>муниципальный район "Тандинский кожуун" - администрация Тандинского кожууна: 668310, с. Бай-Хаак, ул. Дончая Оюна, д. 45, тел.: +7 (394-33) 2-13-41, факс: +7 (394-33) 2-10-45, е-mail: tandykogun@mail.ru;</w:t>
      </w:r>
    </w:p>
    <w:p w:rsidR="00284915" w:rsidRDefault="00284915">
      <w:pPr>
        <w:pStyle w:val="ConsPlusNormal"/>
        <w:spacing w:before="220"/>
        <w:ind w:firstLine="540"/>
        <w:jc w:val="both"/>
      </w:pPr>
      <w:r>
        <w:t>муниципальный район "Тес-Хемский кожуун" - администрация Тес-Хемского кожууна: 668360, с. Самагалтай, ул. А.Ч. Кунаа, д. 58, тел./факс: +7 (394-38) 2-12-50, е-mail: tandykogun@mail.ru;</w:t>
      </w:r>
    </w:p>
    <w:p w:rsidR="00284915" w:rsidRDefault="00284915">
      <w:pPr>
        <w:pStyle w:val="ConsPlusNormal"/>
        <w:spacing w:before="220"/>
        <w:ind w:firstLine="540"/>
        <w:jc w:val="both"/>
      </w:pPr>
      <w:r>
        <w:t>муниципальный район "Тоджинский кожуун" - администрация Тоджинского кожууна: 668530, с. Тоора-Хем, ул. Октябрьская, д. 20, тел./факс: +7 (394-50) 2-15-49, е-mail: todja2009@yandex.ru;</w:t>
      </w:r>
    </w:p>
    <w:p w:rsidR="00284915" w:rsidRDefault="00284915">
      <w:pPr>
        <w:pStyle w:val="ConsPlusNormal"/>
        <w:spacing w:before="220"/>
        <w:ind w:firstLine="540"/>
        <w:jc w:val="both"/>
      </w:pPr>
      <w:r>
        <w:t>муниципальный район "Улуг-Хемский кожуун" - администрация Улуг-Хемского кожууна: 668210, г. Шагонар, ул. Октябрьская, д. 1, тел./факс: +7 (394-36) 2-14-92, е-mail: ulug_hem61@mail.ru;</w:t>
      </w:r>
    </w:p>
    <w:p w:rsidR="00284915" w:rsidRDefault="00284915">
      <w:pPr>
        <w:pStyle w:val="ConsPlusNormal"/>
        <w:spacing w:before="220"/>
        <w:ind w:firstLine="540"/>
        <w:jc w:val="both"/>
      </w:pPr>
      <w:r>
        <w:t>муниципальный район "Чаа-Хольский кожуун" - администрация Чаа-Хольского кожууна: 668221, с. Чаа-Холь, ул. Ленина, д. 8, тел./факс: +7 (394-43) 2-12-18, е-mail: Chaa-hol.cog@mail.ru;</w:t>
      </w:r>
    </w:p>
    <w:p w:rsidR="00284915" w:rsidRDefault="00284915">
      <w:pPr>
        <w:pStyle w:val="ConsPlusNormal"/>
        <w:spacing w:before="220"/>
        <w:ind w:firstLine="540"/>
        <w:jc w:val="both"/>
      </w:pPr>
      <w:r>
        <w:t>муниципальный район "Чеди-Хольский кожуун" - администрация Чеди-Хольского кожууна: 668330, с. Хову-Аксы, ул. Гагарина, д. 11, тел.: +7 (394-52) 2-23-10, факс: +7 (394-52) 2-23-17, е-mail: 7hol_kojun@mail.ru;</w:t>
      </w:r>
    </w:p>
    <w:p w:rsidR="00284915" w:rsidRDefault="00284915">
      <w:pPr>
        <w:pStyle w:val="ConsPlusNormal"/>
        <w:spacing w:before="220"/>
        <w:ind w:firstLine="540"/>
        <w:jc w:val="both"/>
      </w:pPr>
      <w:r>
        <w:t>муниципальный район "Эрзинский кожуун" - администрация Эрзинского кожууна: 668380, с. Эрзин, ул. Комсомольская, д. 29, тел./факс: +7 (394-39) 2-23-40, е-mail: erzin1@mail.ru.</w:t>
      </w:r>
    </w:p>
    <w:p w:rsidR="00284915" w:rsidRDefault="00284915">
      <w:pPr>
        <w:pStyle w:val="ConsPlusNormal"/>
        <w:spacing w:before="220"/>
        <w:ind w:firstLine="540"/>
        <w:jc w:val="both"/>
      </w:pPr>
      <w:r>
        <w:t>Уполномоченный орган исполнительной власти Республики Тыва информирует орган местного самоуправления территории вселения о прибытии участника Программы и членов его семьи посредством телефонной, факсимильной связи.</w:t>
      </w:r>
    </w:p>
    <w:p w:rsidR="00284915" w:rsidRDefault="00284915">
      <w:pPr>
        <w:pStyle w:val="ConsPlusNormal"/>
        <w:spacing w:before="220"/>
        <w:ind w:firstLine="540"/>
        <w:jc w:val="both"/>
      </w:pPr>
      <w:r>
        <w:t>Орган местного самоуправления территории вселения:</w:t>
      </w:r>
    </w:p>
    <w:p w:rsidR="00284915" w:rsidRDefault="00284915">
      <w:pPr>
        <w:pStyle w:val="ConsPlusNormal"/>
        <w:spacing w:before="220"/>
        <w:ind w:firstLine="540"/>
        <w:jc w:val="both"/>
      </w:pPr>
      <w:r>
        <w:t>осуществляет встречу участника Программы и членов его семьи;</w:t>
      </w:r>
    </w:p>
    <w:p w:rsidR="00284915" w:rsidRDefault="00284915">
      <w:pPr>
        <w:pStyle w:val="ConsPlusNormal"/>
        <w:spacing w:before="220"/>
        <w:ind w:firstLine="540"/>
        <w:jc w:val="both"/>
      </w:pPr>
      <w:r>
        <w:t>информирует участника Программы и членов его семьи о последовательности действий на территории вселения;</w:t>
      </w:r>
    </w:p>
    <w:p w:rsidR="00284915" w:rsidRDefault="00284915">
      <w:pPr>
        <w:pStyle w:val="ConsPlusNormal"/>
        <w:spacing w:before="220"/>
        <w:ind w:firstLine="540"/>
        <w:jc w:val="both"/>
      </w:pPr>
      <w:r>
        <w:t>организует встречу участника Программы с работодателем, планирующим его трудоустройство;</w:t>
      </w:r>
    </w:p>
    <w:p w:rsidR="00284915" w:rsidRDefault="00284915">
      <w:pPr>
        <w:pStyle w:val="ConsPlusNormal"/>
        <w:spacing w:before="220"/>
        <w:ind w:firstLine="540"/>
        <w:jc w:val="both"/>
      </w:pPr>
      <w:r>
        <w:t>определяет с участником Программы приемлемый вариант временного размещения;</w:t>
      </w:r>
    </w:p>
    <w:p w:rsidR="00284915" w:rsidRDefault="00284915">
      <w:pPr>
        <w:pStyle w:val="ConsPlusNormal"/>
        <w:spacing w:before="220"/>
        <w:ind w:firstLine="540"/>
        <w:jc w:val="both"/>
      </w:pPr>
      <w:r>
        <w:lastRenderedPageBreak/>
        <w:t>в течение 1 дня телефонограммой, факсом по утвержденной форме информирует МВД по Республике Тыва, Министерство труда и социальной политики Республики Тыва о прибытии участника Программы и членов его семьи на территорию вселения;</w:t>
      </w:r>
    </w:p>
    <w:p w:rsidR="00284915" w:rsidRDefault="00284915">
      <w:pPr>
        <w:pStyle w:val="ConsPlusNormal"/>
        <w:spacing w:before="220"/>
        <w:ind w:firstLine="540"/>
        <w:jc w:val="both"/>
      </w:pPr>
      <w:r>
        <w:t>отслеживает ход временного обустройства участника Программы и членов его семьи;</w:t>
      </w:r>
    </w:p>
    <w:p w:rsidR="00284915" w:rsidRDefault="00284915">
      <w:pPr>
        <w:pStyle w:val="ConsPlusNormal"/>
        <w:spacing w:before="220"/>
        <w:ind w:firstLine="540"/>
        <w:jc w:val="both"/>
      </w:pPr>
      <w:r>
        <w:t>проводит опрос участника Программы о необходимости дополнительной подготовки по изучению русского языка для него и членов его семьи. Формирует списки желающих пройти курсы изучения русского языка и направляет их в Министерство образования и науки Республики Тыва и орган, ведающий вопросами в сфере образования муниципального образования территории вселения.</w:t>
      </w:r>
    </w:p>
    <w:p w:rsidR="00284915" w:rsidRDefault="00284915">
      <w:pPr>
        <w:pStyle w:val="ConsPlusNormal"/>
        <w:jc w:val="both"/>
      </w:pPr>
    </w:p>
    <w:p w:rsidR="00284915" w:rsidRDefault="00284915">
      <w:pPr>
        <w:pStyle w:val="ConsPlusTitle"/>
        <w:jc w:val="center"/>
        <w:outlineLvl w:val="3"/>
      </w:pPr>
      <w:r>
        <w:t>3. Содействие участнику Программы</w:t>
      </w:r>
    </w:p>
    <w:p w:rsidR="00284915" w:rsidRDefault="00284915">
      <w:pPr>
        <w:pStyle w:val="ConsPlusTitle"/>
        <w:jc w:val="center"/>
      </w:pPr>
      <w:r>
        <w:t>и членам его семьи в приеме, временном размещении,</w:t>
      </w:r>
    </w:p>
    <w:p w:rsidR="00284915" w:rsidRDefault="00284915">
      <w:pPr>
        <w:pStyle w:val="ConsPlusTitle"/>
        <w:jc w:val="center"/>
      </w:pPr>
      <w:r>
        <w:t>предоставлении правового статуса, обустройстве</w:t>
      </w:r>
    </w:p>
    <w:p w:rsidR="00284915" w:rsidRDefault="00284915">
      <w:pPr>
        <w:pStyle w:val="ConsPlusTitle"/>
        <w:jc w:val="center"/>
      </w:pPr>
      <w:r>
        <w:t>и интеграции в территории вселения</w:t>
      </w:r>
    </w:p>
    <w:p w:rsidR="00284915" w:rsidRDefault="00284915">
      <w:pPr>
        <w:pStyle w:val="ConsPlusNormal"/>
        <w:jc w:val="both"/>
      </w:pPr>
    </w:p>
    <w:p w:rsidR="00284915" w:rsidRDefault="00284915">
      <w:pPr>
        <w:pStyle w:val="ConsPlusNormal"/>
        <w:ind w:firstLine="540"/>
        <w:jc w:val="both"/>
      </w:pPr>
      <w:r>
        <w:t>3.1. Порядок оформления документов, удостоверяющих правовой статус участника Программы и членов его семьи.</w:t>
      </w:r>
    </w:p>
    <w:p w:rsidR="00284915" w:rsidRDefault="00284915">
      <w:pPr>
        <w:pStyle w:val="ConsPlusNormal"/>
        <w:spacing w:before="220"/>
        <w:ind w:firstLine="540"/>
        <w:jc w:val="both"/>
      </w:pPr>
      <w:r>
        <w:t>Государственные услуги по оформлению документов, удостоверяющих правовой статус участника Программы и членов его семьи, предоставляются Управлением по вопросам миграции МВД по Республике Тыва, находящимся по адресу: г. Кызыл, ул. Ленина, д. 64, тел. +7 (394-22) 2-32-90.</w:t>
      </w:r>
    </w:p>
    <w:p w:rsidR="00284915" w:rsidRDefault="00284915">
      <w:pPr>
        <w:pStyle w:val="ConsPlusNormal"/>
        <w:spacing w:before="220"/>
        <w:ind w:firstLine="540"/>
        <w:jc w:val="both"/>
      </w:pPr>
      <w:r>
        <w:t xml:space="preserve">В соответствии с </w:t>
      </w:r>
      <w:hyperlink r:id="rId41" w:history="1">
        <w:r>
          <w:rPr>
            <w:color w:val="0000FF"/>
          </w:rPr>
          <w:t>Указом</w:t>
        </w:r>
      </w:hyperlink>
      <w:r>
        <w:t xml:space="preserve"> Президента Российской Федерации от 22 июня 2006 г. N 637 "О мерах по оказанию содействия добровольному переселению в Российскую Федерацию соотечественников, проживающих за рубежом" участник Программы и члены его семьи имеют право на получение разрешения на временное проживание вне квот, вида на жительство, а также на приобретение гражданства Российской Федерации в упрощенном порядке в соответствии с законодательством Российской Федерации о гражданстве Российской Федерации.</w:t>
      </w:r>
    </w:p>
    <w:p w:rsidR="00284915" w:rsidRDefault="00284915">
      <w:pPr>
        <w:pStyle w:val="ConsPlusNormal"/>
        <w:spacing w:before="220"/>
        <w:ind w:firstLine="540"/>
        <w:jc w:val="both"/>
      </w:pPr>
      <w:r>
        <w:t>Постановка на миграционный учет по месту пребывания и регистрация по месту жительства участников Программы и членов их семей, являющихся иностранными гражданами или лицами без гражданства, осуществляется в соответствии с:</w:t>
      </w:r>
    </w:p>
    <w:p w:rsidR="00284915" w:rsidRDefault="00284915">
      <w:pPr>
        <w:pStyle w:val="ConsPlusNormal"/>
        <w:spacing w:before="220"/>
        <w:ind w:firstLine="540"/>
        <w:jc w:val="both"/>
      </w:pPr>
      <w:r>
        <w:t xml:space="preserve">Федеральным </w:t>
      </w:r>
      <w:hyperlink r:id="rId42" w:history="1">
        <w:r>
          <w:rPr>
            <w:color w:val="0000FF"/>
          </w:rPr>
          <w:t>законом</w:t>
        </w:r>
      </w:hyperlink>
      <w:r>
        <w:t xml:space="preserve"> от 18 июля 2006 г. N 109-ФЗ "О миграционном учете иностранных граждан и лиц без гражданства в Российской Федерации";</w:t>
      </w:r>
    </w:p>
    <w:p w:rsidR="00284915" w:rsidRDefault="00284915">
      <w:pPr>
        <w:pStyle w:val="ConsPlusNormal"/>
        <w:spacing w:before="220"/>
        <w:ind w:firstLine="540"/>
        <w:jc w:val="both"/>
      </w:pPr>
      <w:r>
        <w:t xml:space="preserve">Федеральным </w:t>
      </w:r>
      <w:hyperlink r:id="rId43" w:history="1">
        <w:r>
          <w:rPr>
            <w:color w:val="0000FF"/>
          </w:rPr>
          <w:t>законом</w:t>
        </w:r>
      </w:hyperlink>
      <w:r>
        <w:t xml:space="preserve"> от 25 июля 2002 г. N 115-ФЗ "О правовом положении иностранных граждан в Российской Федерации" (далее - Федеральный закон N 115-ФЗ);</w:t>
      </w:r>
    </w:p>
    <w:p w:rsidR="00284915" w:rsidRDefault="00284915">
      <w:pPr>
        <w:pStyle w:val="ConsPlusNormal"/>
        <w:spacing w:before="220"/>
        <w:ind w:firstLine="540"/>
        <w:jc w:val="both"/>
      </w:pPr>
      <w:hyperlink r:id="rId44" w:history="1">
        <w:r>
          <w:rPr>
            <w:color w:val="0000FF"/>
          </w:rPr>
          <w:t>постановлением</w:t>
        </w:r>
      </w:hyperlink>
      <w:r>
        <w:t xml:space="preserve"> Правительства Российской Федерации от 15 января 2007 г. N 9 "О порядке осуществления миграционного учета иностранных граждан и лиц без гражданства в Российской Федерации";</w:t>
      </w:r>
    </w:p>
    <w:p w:rsidR="00284915" w:rsidRDefault="00284915">
      <w:pPr>
        <w:pStyle w:val="ConsPlusNormal"/>
        <w:spacing w:before="220"/>
        <w:ind w:firstLine="540"/>
        <w:jc w:val="both"/>
      </w:pPr>
      <w:r>
        <w:t xml:space="preserve">Административным </w:t>
      </w:r>
      <w:hyperlink r:id="rId45" w:history="1">
        <w:r>
          <w:rPr>
            <w:color w:val="0000FF"/>
          </w:rPr>
          <w:t>регламентом</w:t>
        </w:r>
      </w:hyperlink>
      <w:r>
        <w:t xml:space="preserve">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утвержденного приказом МВД России от 23 ноября 2017 г. N 881.</w:t>
      </w:r>
    </w:p>
    <w:p w:rsidR="00284915" w:rsidRDefault="00284915">
      <w:pPr>
        <w:pStyle w:val="ConsPlusNormal"/>
        <w:spacing w:before="220"/>
        <w:ind w:firstLine="540"/>
        <w:jc w:val="both"/>
      </w:pPr>
      <w:r>
        <w:t>Постановка на миграционный учет осуществляется в территориальных подразделениях УВМ МВД по Республике Тыва по месту пребывания (проживания) участников Программы и членов их семей в порядке и сроки, предусмотренными указанными нормативными актами.</w:t>
      </w:r>
    </w:p>
    <w:p w:rsidR="00284915" w:rsidRDefault="00284915">
      <w:pPr>
        <w:pStyle w:val="ConsPlusNormal"/>
        <w:spacing w:before="220"/>
        <w:ind w:firstLine="540"/>
        <w:jc w:val="both"/>
      </w:pPr>
      <w:r>
        <w:t xml:space="preserve">При въезде в Российскую Федерацию участники Программы и члены их семей обязаны </w:t>
      </w:r>
      <w:r>
        <w:lastRenderedPageBreak/>
        <w:t>получить и заполнить бланк миграционной карты, подтверждающей право на временное пребывание в стране.</w:t>
      </w:r>
    </w:p>
    <w:p w:rsidR="00284915" w:rsidRDefault="00284915">
      <w:pPr>
        <w:pStyle w:val="ConsPlusNormal"/>
        <w:spacing w:before="220"/>
        <w:ind w:firstLine="540"/>
        <w:jc w:val="both"/>
      </w:pPr>
      <w:r>
        <w:t>При отсутствии миграционной карты, в случае неполучения ее по не зависящим от участников Программы и членов их семей причинам, участники Программы и члены их семей должны обратиться в территориальное подразделение УВМ МВД по Республике Тыва для восстановления миграционной карты. Для получения дубликата миграционной карты представляются паспорта участников Программы и членов их семей с отметкой органа пограничного контроля о пересечении Государственной границы Российской Федерации и проездные документы.</w:t>
      </w:r>
    </w:p>
    <w:p w:rsidR="00284915" w:rsidRDefault="00284915">
      <w:pPr>
        <w:pStyle w:val="ConsPlusNormal"/>
        <w:spacing w:before="220"/>
        <w:ind w:firstLine="540"/>
        <w:jc w:val="both"/>
      </w:pPr>
      <w:r>
        <w:t>Участники Программы и члены их семей, временно пребывающие на территории республики, подлежат постановке на учет по месту пребывания в течение семи рабочих дней со дня прибытия в место пребывания.</w:t>
      </w:r>
    </w:p>
    <w:p w:rsidR="00284915" w:rsidRDefault="00284915">
      <w:pPr>
        <w:pStyle w:val="ConsPlusNormal"/>
        <w:spacing w:before="220"/>
        <w:ind w:firstLine="540"/>
        <w:jc w:val="both"/>
      </w:pPr>
      <w:r>
        <w:t>В качестве принимающей стороны (далее - принимающая сторона) могут выступать:</w:t>
      </w:r>
    </w:p>
    <w:p w:rsidR="00284915" w:rsidRDefault="00284915">
      <w:pPr>
        <w:pStyle w:val="ConsPlusNormal"/>
        <w:spacing w:before="220"/>
        <w:ind w:firstLine="540"/>
        <w:jc w:val="both"/>
      </w:pPr>
      <w:r>
        <w:t>гражданин Российской Федерации;</w:t>
      </w:r>
    </w:p>
    <w:p w:rsidR="00284915" w:rsidRDefault="00284915">
      <w:pPr>
        <w:pStyle w:val="ConsPlusNormal"/>
        <w:spacing w:before="220"/>
        <w:ind w:firstLine="540"/>
        <w:jc w:val="both"/>
      </w:pPr>
      <w:r>
        <w:t>постоянно проживающий в Российской Федерации иностранный гражданин;</w:t>
      </w:r>
    </w:p>
    <w:p w:rsidR="00284915" w:rsidRDefault="00284915">
      <w:pPr>
        <w:pStyle w:val="ConsPlusNormal"/>
        <w:spacing w:before="220"/>
        <w:ind w:firstLine="540"/>
        <w:jc w:val="both"/>
      </w:pPr>
      <w:r>
        <w:t>юридическое лицо, филиал или представительство юридического лица (организация, работодатель, уполномоченный муниципальный орган).</w:t>
      </w:r>
    </w:p>
    <w:p w:rsidR="00284915" w:rsidRDefault="00284915">
      <w:pPr>
        <w:pStyle w:val="ConsPlusNormal"/>
        <w:spacing w:before="220"/>
        <w:ind w:firstLine="540"/>
        <w:jc w:val="both"/>
      </w:pPr>
      <w:r>
        <w:t>Для постановки на учет по месту пребывания участники Программы и члены их семей предоставляют принимающей стороне документ, удостоверяющий личность, миграционную карту и визу. Принимающая сторона заполняет бланк уведомления о прибытии участника Программы и членов его семьи в место пребывания и в течение семи рабочих дней со дня прибытия участника Программы и членов его семьи в место пребывания представляет заполненный бланк уведомления в территориальное подразделение УВМ МВД по Республике Тыва по месту нахождения участника Программы и членов его семьи, либо в отделение федеральной почтовой связи или многофункциональный центр оказания государственных и муниципальных услуг, на территории обслуживания которых будут находиться участники Программы и члены их семей.</w:t>
      </w:r>
    </w:p>
    <w:p w:rsidR="00284915" w:rsidRDefault="00284915">
      <w:pPr>
        <w:pStyle w:val="ConsPlusNormal"/>
        <w:spacing w:before="220"/>
        <w:ind w:firstLine="540"/>
        <w:jc w:val="both"/>
      </w:pPr>
      <w:r>
        <w:t>Для постановки на учет участника Программы и членов его семьи принимающая сторона предъявляет следующие документы:</w:t>
      </w:r>
    </w:p>
    <w:p w:rsidR="00284915" w:rsidRDefault="00284915">
      <w:pPr>
        <w:pStyle w:val="ConsPlusNormal"/>
        <w:spacing w:before="220"/>
        <w:ind w:firstLine="540"/>
        <w:jc w:val="both"/>
      </w:pPr>
      <w:r>
        <w:t>уведомление о прибытии участника Программы и членов его семьи в место пребывания;</w:t>
      </w:r>
    </w:p>
    <w:p w:rsidR="00284915" w:rsidRDefault="00284915">
      <w:pPr>
        <w:pStyle w:val="ConsPlusNormal"/>
        <w:spacing w:before="220"/>
        <w:ind w:firstLine="540"/>
        <w:jc w:val="both"/>
      </w:pPr>
      <w:r>
        <w:t>копию документа, удостоверяющего личность участника Программы и членов его семьи и признаваемого Российской Федерацией в этом качестве;</w:t>
      </w:r>
    </w:p>
    <w:p w:rsidR="00284915" w:rsidRDefault="00284915">
      <w:pPr>
        <w:pStyle w:val="ConsPlusNormal"/>
        <w:spacing w:before="220"/>
        <w:ind w:firstLine="540"/>
        <w:jc w:val="both"/>
      </w:pPr>
      <w:r>
        <w:t>копию миграционной карты с отметкой о пересечении границы;</w:t>
      </w:r>
    </w:p>
    <w:p w:rsidR="00284915" w:rsidRDefault="00284915">
      <w:pPr>
        <w:pStyle w:val="ConsPlusNormal"/>
        <w:spacing w:before="220"/>
        <w:ind w:firstLine="540"/>
        <w:jc w:val="both"/>
      </w:pPr>
      <w:r>
        <w:t>копию свидетельства участника Программы;</w:t>
      </w:r>
    </w:p>
    <w:p w:rsidR="00284915" w:rsidRDefault="00284915">
      <w:pPr>
        <w:pStyle w:val="ConsPlusNormal"/>
        <w:spacing w:before="220"/>
        <w:ind w:firstLine="540"/>
        <w:jc w:val="both"/>
      </w:pPr>
      <w:r>
        <w:t>копию российской визы (для стран с визовым режимом въезда в Российскую Федерацию).</w:t>
      </w:r>
    </w:p>
    <w:p w:rsidR="00284915" w:rsidRDefault="00284915">
      <w:pPr>
        <w:pStyle w:val="ConsPlusNormal"/>
        <w:spacing w:before="220"/>
        <w:ind w:firstLine="540"/>
        <w:jc w:val="both"/>
      </w:pPr>
      <w:r>
        <w:t>Если принимающая сторона по уважительным причинам не может самостоятельно предоставить уведомление для постановки на учет, это уведомление может быть принято непосредственно от участника Программы и членов его семьи при предъявлении документа, удостоверяющего личность, и документа, подтверждающего уважительные причины, препятствующие принимающей стороне самостоятельно предоставить уведомление о прибытии. В случае личного обращения участника Программы и членов его семьи в территориальное подразделение УВМ МВД по Республике Тыва к уведомлению о прибытии приобщается письменное согласие принимающей стороны на временное нахождение у нее участника Программы и членов его семьи.</w:t>
      </w:r>
    </w:p>
    <w:p w:rsidR="00284915" w:rsidRDefault="00284915">
      <w:pPr>
        <w:pStyle w:val="ConsPlusNormal"/>
        <w:spacing w:before="220"/>
        <w:ind w:firstLine="540"/>
        <w:jc w:val="both"/>
      </w:pPr>
      <w:r>
        <w:lastRenderedPageBreak/>
        <w:t>Территориальное подразделение УВМ МВД по Республике Тыва либо отделение федеральной почтовой связи или многофункциональный центр оказания государственных и муниципальных услуг, принявшие уведомление о прибытии, проверяют правильность его заполнения и проставляют отметку о приеме уведомления в отрывной части бланка. Данная отметка является подтверждением выполнения принимающей стороной и (или) участником Программы и членами его семьи обязанностей по постановке на учет по месту пребывания. Отрывная часть уведомления с проставленной отметкой вручается участнику Программы и членам его семьи.</w:t>
      </w:r>
    </w:p>
    <w:p w:rsidR="00284915" w:rsidRDefault="00284915">
      <w:pPr>
        <w:pStyle w:val="ConsPlusNormal"/>
        <w:spacing w:before="220"/>
        <w:ind w:firstLine="540"/>
        <w:jc w:val="both"/>
      </w:pPr>
      <w:r>
        <w:t>При наличии у участника Программы и членов его семьи права собственности на жилое помещение, находящееся на территории Республики Тыва, он может заявить такое помещение в качестве своего места пребывания. В этом случае для постановки на учет по месту пребывания участник Программы и члены его семьи лично представляют уведомление о своем прибытии в место пребывания непосредственно в территориальное подразделение УВМ МВД по Республике Тыва.</w:t>
      </w:r>
    </w:p>
    <w:p w:rsidR="00284915" w:rsidRDefault="00284915">
      <w:pPr>
        <w:pStyle w:val="ConsPlusNormal"/>
        <w:spacing w:before="220"/>
        <w:ind w:firstLine="540"/>
        <w:jc w:val="both"/>
      </w:pPr>
      <w:r>
        <w:t xml:space="preserve">Прием документов на получение разрешения на временное проживание осуществляется в соответствии с </w:t>
      </w:r>
      <w:hyperlink r:id="rId46" w:history="1">
        <w:r>
          <w:rPr>
            <w:color w:val="0000FF"/>
          </w:rPr>
          <w:t>приказом</w:t>
        </w:r>
      </w:hyperlink>
      <w:r>
        <w:t xml:space="preserve"> МВД России от 27 ноября 2017 г. N 891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w:t>
      </w:r>
    </w:p>
    <w:p w:rsidR="00284915" w:rsidRDefault="00284915">
      <w:pPr>
        <w:pStyle w:val="ConsPlusNormal"/>
        <w:spacing w:before="220"/>
        <w:ind w:firstLine="540"/>
        <w:jc w:val="both"/>
      </w:pPr>
      <w:r>
        <w:t>Иностранный гражданин, являющийся участником Программы, вправе оформить разрешение на временное проживание в Российской Федерации без учета квоты, ежегодно устанавливаемой Правительством Российской Федерации для каждого субъекта Российской Федерации:</w:t>
      </w:r>
    </w:p>
    <w:p w:rsidR="00284915" w:rsidRDefault="00284915">
      <w:pPr>
        <w:pStyle w:val="ConsPlusNormal"/>
        <w:spacing w:before="220"/>
        <w:ind w:firstLine="540"/>
        <w:jc w:val="both"/>
      </w:pPr>
      <w:r>
        <w:t>а) находясь в государстве своего постоянного проживания;</w:t>
      </w:r>
    </w:p>
    <w:p w:rsidR="00284915" w:rsidRDefault="00284915">
      <w:pPr>
        <w:pStyle w:val="ConsPlusNormal"/>
        <w:spacing w:before="220"/>
        <w:ind w:firstLine="540"/>
        <w:jc w:val="both"/>
      </w:pPr>
      <w:r>
        <w:t>б) в Российской Федерации после прибытия к месту предполагаемого проживания.</w:t>
      </w:r>
    </w:p>
    <w:p w:rsidR="00284915" w:rsidRDefault="00284915">
      <w:pPr>
        <w:pStyle w:val="ConsPlusNormal"/>
        <w:spacing w:before="220"/>
        <w:ind w:firstLine="540"/>
        <w:jc w:val="both"/>
      </w:pPr>
      <w:r>
        <w:t>Срок рассмотрения заявления о выдаче разрешения на временное проживание в Российской Федерации не должен превышать 60 суток со дня его подачи в УВМ МВД по Республике Тыва.</w:t>
      </w:r>
    </w:p>
    <w:p w:rsidR="00284915" w:rsidRDefault="00284915">
      <w:pPr>
        <w:pStyle w:val="ConsPlusNormal"/>
        <w:spacing w:before="220"/>
        <w:ind w:firstLine="540"/>
        <w:jc w:val="both"/>
      </w:pPr>
      <w:r>
        <w:t xml:space="preserve">Прием документов на получение вида на жительство осуществляется в соответствии с </w:t>
      </w:r>
      <w:hyperlink r:id="rId47" w:history="1">
        <w:r>
          <w:rPr>
            <w:color w:val="0000FF"/>
          </w:rPr>
          <w:t>приказом</w:t>
        </w:r>
      </w:hyperlink>
      <w:r>
        <w:t xml:space="preserve"> МВД России от 9 ноября 2017 г. N 846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в Российской Федерации".</w:t>
      </w:r>
    </w:p>
    <w:p w:rsidR="00284915" w:rsidRDefault="00284915">
      <w:pPr>
        <w:pStyle w:val="ConsPlusNormal"/>
        <w:spacing w:before="220"/>
        <w:ind w:firstLine="540"/>
        <w:jc w:val="both"/>
      </w:pPr>
      <w:r>
        <w:t>Срок рассмотрения заявления о выдаче вида на жительство составляет 2 месяца со дня принятия структурным подразделением УВМ МВД по Республике Тыва.</w:t>
      </w:r>
    </w:p>
    <w:p w:rsidR="00284915" w:rsidRDefault="00284915">
      <w:pPr>
        <w:pStyle w:val="ConsPlusNormal"/>
        <w:spacing w:before="220"/>
        <w:ind w:firstLine="540"/>
        <w:jc w:val="both"/>
      </w:pPr>
      <w:r>
        <w:t xml:space="preserve">Прием документов на приобретение гражданства Российской Федерации осуществляется в соответствии с Федеральным </w:t>
      </w:r>
      <w:hyperlink r:id="rId48" w:history="1">
        <w:r>
          <w:rPr>
            <w:color w:val="0000FF"/>
          </w:rPr>
          <w:t>законом</w:t>
        </w:r>
      </w:hyperlink>
      <w:r>
        <w:t xml:space="preserve"> от 31 мая 2002 г. N 62-ФЗ "О гражданстве Российской Федерации", </w:t>
      </w:r>
      <w:hyperlink r:id="rId49" w:history="1">
        <w:r>
          <w:rPr>
            <w:color w:val="0000FF"/>
          </w:rPr>
          <w:t>Указом</w:t>
        </w:r>
      </w:hyperlink>
      <w:r>
        <w:t xml:space="preserve"> Президента Российской Федерации от 14 ноября 2002 г. N 1325 "Об утверждении Положения о порядке рассмотрения вопросов гражданства Российской Федерации".</w:t>
      </w:r>
    </w:p>
    <w:p w:rsidR="00284915" w:rsidRDefault="00284915">
      <w:pPr>
        <w:pStyle w:val="ConsPlusNormal"/>
        <w:spacing w:before="220"/>
        <w:ind w:firstLine="540"/>
        <w:jc w:val="both"/>
      </w:pPr>
      <w:r>
        <w:t>Рассмотрение заявления по вопросам гражданства Российской Федерации и принятие решения о приеме в гражданство Российской Федерации в упрощенном порядке осуществляются в срок до 3-х месяцев со дня подачи указанного заявления и всех необходимых документов, оформленных надлежащим образом.</w:t>
      </w:r>
    </w:p>
    <w:p w:rsidR="00284915" w:rsidRDefault="00284915">
      <w:pPr>
        <w:pStyle w:val="ConsPlusNormal"/>
        <w:spacing w:before="220"/>
        <w:ind w:firstLine="540"/>
        <w:jc w:val="both"/>
      </w:pPr>
      <w:r>
        <w:t xml:space="preserve">Порядок регистрации по месту жительства определен Административным </w:t>
      </w:r>
      <w:hyperlink r:id="rId50" w:history="1">
        <w:r>
          <w:rPr>
            <w:color w:val="0000FF"/>
          </w:rPr>
          <w:t>регламентом</w:t>
        </w:r>
      </w:hyperlink>
      <w:r>
        <w:t xml:space="preserve">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w:t>
      </w:r>
      <w:r>
        <w:lastRenderedPageBreak/>
        <w:t>жительства в пределах Российской Федерации, утвержденным приказом МВД России от 31 декабря 2017 г. N 984.</w:t>
      </w:r>
    </w:p>
    <w:p w:rsidR="00284915" w:rsidRDefault="00284915">
      <w:pPr>
        <w:pStyle w:val="ConsPlusNormal"/>
        <w:spacing w:before="220"/>
        <w:ind w:firstLine="540"/>
        <w:jc w:val="both"/>
      </w:pPr>
      <w:r>
        <w:t xml:space="preserve">Работа с соотечественниками, проживающими на законном основании на территории Российской Федерации, осуществляется в соответствии с Административным </w:t>
      </w:r>
      <w:hyperlink r:id="rId51" w:history="1">
        <w:r>
          <w:rPr>
            <w:color w:val="0000FF"/>
          </w:rPr>
          <w:t>регламентом</w:t>
        </w:r>
      </w:hyperlink>
      <w:r>
        <w:t xml:space="preserve"> Министерства внутренних дел Российской Федерации по предоставлению государственной услуги по оформлению, выдаче и замене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утвержденным приказом МВД России от 7 ноября 2017 г. N 842.</w:t>
      </w:r>
    </w:p>
    <w:p w:rsidR="00284915" w:rsidRDefault="00284915">
      <w:pPr>
        <w:pStyle w:val="ConsPlusNormal"/>
        <w:spacing w:before="220"/>
        <w:ind w:firstLine="540"/>
        <w:jc w:val="both"/>
      </w:pPr>
      <w:r>
        <w:t xml:space="preserve">3.2. Порядок постановки на воинский учет участников Программы и членов их семей, получивших или имеющих гражданство Российской Федерации, осуществляется в соответствии с </w:t>
      </w:r>
      <w:hyperlink r:id="rId52" w:history="1">
        <w:r>
          <w:rPr>
            <w:color w:val="0000FF"/>
          </w:rPr>
          <w:t>постановлением</w:t>
        </w:r>
      </w:hyperlink>
      <w:r>
        <w:t xml:space="preserve"> Правительства Российской Федерации от 27 ноября 2006 г. N 719 "Об утверждении Положения о воинском учете".</w:t>
      </w:r>
    </w:p>
    <w:p w:rsidR="00284915" w:rsidRDefault="00284915">
      <w:pPr>
        <w:pStyle w:val="ConsPlusNormal"/>
        <w:spacing w:before="220"/>
        <w:ind w:firstLine="540"/>
        <w:jc w:val="both"/>
      </w:pPr>
      <w:r>
        <w:t>3.3. Порядок предоставления услуг по содействию трудоустройству участников Программы и членов их семей, а также обучению и дополнительному образованию.</w:t>
      </w:r>
    </w:p>
    <w:p w:rsidR="00284915" w:rsidRDefault="00284915">
      <w:pPr>
        <w:pStyle w:val="ConsPlusNormal"/>
        <w:spacing w:before="220"/>
        <w:ind w:firstLine="540"/>
        <w:jc w:val="both"/>
      </w:pPr>
      <w:r>
        <w:t>Уполномоченный орган по предоставлению услуг по содействию трудоустройства участников Программы и членов их семей:</w:t>
      </w:r>
    </w:p>
    <w:p w:rsidR="00284915" w:rsidRDefault="00284915">
      <w:pPr>
        <w:pStyle w:val="ConsPlusNormal"/>
        <w:spacing w:before="220"/>
        <w:ind w:firstLine="540"/>
        <w:jc w:val="both"/>
      </w:pPr>
      <w:r>
        <w:t>г. Кызыл - государственное казенное учреждение "Центр занятости населения г. Кызыла": 667000, ул. Кочетова, д. 35, тел.: +7 (394-22) 2-13-08; факс: +7 (394-22) 3-24-26;</w:t>
      </w:r>
    </w:p>
    <w:p w:rsidR="00284915" w:rsidRDefault="00284915">
      <w:pPr>
        <w:pStyle w:val="ConsPlusNormal"/>
        <w:spacing w:before="220"/>
        <w:ind w:firstLine="540"/>
        <w:jc w:val="both"/>
      </w:pPr>
      <w:r>
        <w:t>г. Ак-Довурак - государственное казенное учреждение "Центр занятости населения г. Ак-Довурак": 668050, ул. Юбилейная, д. 3, тел./факс: +7 (394-33) 2-10-68;</w:t>
      </w:r>
    </w:p>
    <w:p w:rsidR="00284915" w:rsidRDefault="00284915">
      <w:pPr>
        <w:pStyle w:val="ConsPlusNormal"/>
        <w:spacing w:before="220"/>
        <w:ind w:firstLine="540"/>
        <w:jc w:val="both"/>
      </w:pPr>
      <w:r>
        <w:t>муниципальное образование "Бай-Тайгинский кожуун" - государственное казенное учреждение "Центр занятости населения Бай-Тайгинского кожууна": 668010, с. Тээли, ул. Мугур, д. 3, кв. 1, тел.: +7 (394-42) 2-12-29;</w:t>
      </w:r>
    </w:p>
    <w:p w:rsidR="00284915" w:rsidRDefault="00284915">
      <w:pPr>
        <w:pStyle w:val="ConsPlusNormal"/>
        <w:spacing w:before="220"/>
        <w:ind w:firstLine="540"/>
        <w:jc w:val="both"/>
      </w:pPr>
      <w:r>
        <w:t>муниципальное образование "Барун-Хемчикский кожуун" - государственное казенное учреждение "Центр занятости населения Барун-Хемчикского кожууна": 668040, с. Кызыл-Мажалык, ул. Буян-Бадыргы, д. 41, тел./факс: +7 (394-41) 2-11-12;</w:t>
      </w:r>
    </w:p>
    <w:p w:rsidR="00284915" w:rsidRDefault="00284915">
      <w:pPr>
        <w:pStyle w:val="ConsPlusNormal"/>
        <w:spacing w:before="220"/>
        <w:ind w:firstLine="540"/>
        <w:jc w:val="both"/>
      </w:pPr>
      <w:r>
        <w:t>муниципальное образование "Дзун-Хемчикский кожуун" - государственное казенное учреждение "Центр занятости населения Дзун-Хемчикского кожууна": 668111, с. Чадан, ул. Интернациональная, д. 14, корпус "а", тел./факс: +7 (394-34) 2-15-07;</w:t>
      </w:r>
    </w:p>
    <w:p w:rsidR="00284915" w:rsidRDefault="00284915">
      <w:pPr>
        <w:pStyle w:val="ConsPlusNormal"/>
        <w:spacing w:before="220"/>
        <w:ind w:firstLine="540"/>
        <w:jc w:val="both"/>
      </w:pPr>
      <w:r>
        <w:t>муниципальное образование "Каа-Хемский кожуун" - государственное казенное учреждение "Центр занятости населения Каа-Хемского кожууна": 668400, с. Сарыг-Сеп, пер. Октябрьский, д. 11, тел.: +7 (394-32) 2-20-49; факс: +7 (394-32) 2-26-65;</w:t>
      </w:r>
    </w:p>
    <w:p w:rsidR="00284915" w:rsidRDefault="00284915">
      <w:pPr>
        <w:pStyle w:val="ConsPlusNormal"/>
        <w:spacing w:before="220"/>
        <w:ind w:firstLine="540"/>
        <w:jc w:val="both"/>
      </w:pPr>
      <w:r>
        <w:t>муниципальное образование "Кызылский кожуун" - государственное казенное учреждение "Центр занятости населения Кызылского кожууна": 667901, пгт. Каа-Хем, ул. Таежная, д. 20, тел.: +7 (394-22) 9-17-79;</w:t>
      </w:r>
    </w:p>
    <w:p w:rsidR="00284915" w:rsidRDefault="00284915">
      <w:pPr>
        <w:pStyle w:val="ConsPlusNormal"/>
        <w:spacing w:before="220"/>
        <w:ind w:firstLine="540"/>
        <w:jc w:val="both"/>
      </w:pPr>
      <w:r>
        <w:t>муниципальное образование "Монгун-Тайгинский кожуун" - государственное казенное учреждение "Центр занятости населения Монгун-Тайгинского кожууна": 668020, с. Мугур-Аксы, ул. Саны-Шири, д. 42, тел.: +7 (394-51) 2-24-34;</w:t>
      </w:r>
    </w:p>
    <w:p w:rsidR="00284915" w:rsidRDefault="00284915">
      <w:pPr>
        <w:pStyle w:val="ConsPlusNormal"/>
        <w:spacing w:before="220"/>
        <w:ind w:firstLine="540"/>
        <w:jc w:val="both"/>
      </w:pPr>
      <w:r>
        <w:t>муниципальное образование "Овюрский кожуун" - государственное казенное учреждение "Центр занятости населения Овюрского кожууна": 668130, с. Хандагайты, ул. Почтовая, д. 31, кв. 1, тел.: +7 (394-44) 2-11-69; факс: +7 (394-44) 2-11-31;</w:t>
      </w:r>
    </w:p>
    <w:p w:rsidR="00284915" w:rsidRDefault="00284915">
      <w:pPr>
        <w:pStyle w:val="ConsPlusNormal"/>
        <w:spacing w:before="220"/>
        <w:ind w:firstLine="540"/>
        <w:jc w:val="both"/>
      </w:pPr>
      <w:r>
        <w:t xml:space="preserve">муниципальное образование "Пий-Хемский кожуун" - государственное казенное учреждение </w:t>
      </w:r>
      <w:r>
        <w:lastRenderedPageBreak/>
        <w:t>"Центр занятости населения Пий-Хемского кожууна": 668510, г. Туран, ул. Дружба, д. 92, корпус "а", кв. 1, тел./факс: +7 (394-35) 2-11-34;</w:t>
      </w:r>
    </w:p>
    <w:p w:rsidR="00284915" w:rsidRDefault="00284915">
      <w:pPr>
        <w:pStyle w:val="ConsPlusNormal"/>
        <w:spacing w:before="220"/>
        <w:ind w:firstLine="540"/>
        <w:jc w:val="both"/>
      </w:pPr>
      <w:r>
        <w:t>муниципальное образование "Сут-Хольский кожуун" - государственное казенное учреждение "Центр занятости населения Сут-Хольского кожууна": 668150, с. Суг-Аксы, ул. Механизации, д. 19, тел.: +7 (394-45) 2-11-04;</w:t>
      </w:r>
    </w:p>
    <w:p w:rsidR="00284915" w:rsidRDefault="00284915">
      <w:pPr>
        <w:pStyle w:val="ConsPlusNormal"/>
        <w:spacing w:before="220"/>
        <w:ind w:firstLine="540"/>
        <w:jc w:val="both"/>
      </w:pPr>
      <w:r>
        <w:t>муниципальное образование "Тандинский кожуун" - государственное казенное учреждение "Центр занятости населения Тандинского кожууна": 668310, с. Бай-Хаак, ул. Советская, д. 29, кв. 2, тел.: +7 (394-37) 2-14-91;</w:t>
      </w:r>
    </w:p>
    <w:p w:rsidR="00284915" w:rsidRDefault="00284915">
      <w:pPr>
        <w:pStyle w:val="ConsPlusNormal"/>
        <w:spacing w:before="220"/>
        <w:ind w:firstLine="540"/>
        <w:jc w:val="both"/>
      </w:pPr>
      <w:r>
        <w:t>муниципальное образование "Тес-Хемский кожуун" - государственное казенное учреждение "Центр занятости населения Тес-Хемского кожууна": 668360, с. Самагалтай, ул. Чындыгыр, д. 9, кв. 2, тел.: +7 (394-38) 2-11-56; факс: +7 (394-38) 2-12-70;</w:t>
      </w:r>
    </w:p>
    <w:p w:rsidR="00284915" w:rsidRDefault="00284915">
      <w:pPr>
        <w:pStyle w:val="ConsPlusNormal"/>
        <w:spacing w:before="220"/>
        <w:ind w:firstLine="540"/>
        <w:jc w:val="both"/>
      </w:pPr>
      <w:r>
        <w:t>муниципальное образование "Тоджинский кожуун" - государственное казенное учреждение "Центр занятости населения Тоджинского кожууна": 668530, с. Тоора-Хем, ул. Охотничья, д. 11, тел.: +7 (394-50) 2-13-33; факс: +7 (394-50) 2-13-34;</w:t>
      </w:r>
    </w:p>
    <w:p w:rsidR="00284915" w:rsidRDefault="00284915">
      <w:pPr>
        <w:pStyle w:val="ConsPlusNormal"/>
        <w:spacing w:before="220"/>
        <w:ind w:firstLine="540"/>
        <w:jc w:val="both"/>
      </w:pPr>
      <w:r>
        <w:t>муниципальное образование "Улуг-Хемский кожуун" - государственное казенное учреждение "Центр занятости населения Улуг-Хемского кожууна": 668210, г. Шагонар, ул. Пушкина, д. 6, тел.: +7 (394-36) 2-18-12; факс: +7 (394-36) 2-13-38;</w:t>
      </w:r>
    </w:p>
    <w:p w:rsidR="00284915" w:rsidRDefault="00284915">
      <w:pPr>
        <w:pStyle w:val="ConsPlusNormal"/>
        <w:spacing w:before="220"/>
        <w:ind w:firstLine="540"/>
        <w:jc w:val="both"/>
      </w:pPr>
      <w:r>
        <w:t>муниципальное образование "Чаа-Хольский кожуун" - государственное казенное учреждение "Центр занятости населения Чаа-Хольского кожууна": 668221, с. Чаа-Холь, ул. Ленина, д. 27, кв. 2, тел./факс: +7 (394-43) 2-12-33;</w:t>
      </w:r>
    </w:p>
    <w:p w:rsidR="00284915" w:rsidRDefault="00284915">
      <w:pPr>
        <w:pStyle w:val="ConsPlusNormal"/>
        <w:spacing w:before="220"/>
        <w:ind w:firstLine="540"/>
        <w:jc w:val="both"/>
      </w:pPr>
      <w:r>
        <w:t>муниципальное образование "Чеди-Хольский кожуун" - государственное казенное учреждение "Центр занятости населения Чеди-Хольского кожууна": 668221, с. Хову-Аксы, ул. Молодежная, д. 3, кв. 1, тел./факс: +7 (394-52) 2-23-40;</w:t>
      </w:r>
    </w:p>
    <w:p w:rsidR="00284915" w:rsidRDefault="00284915">
      <w:pPr>
        <w:pStyle w:val="ConsPlusNormal"/>
        <w:spacing w:before="220"/>
        <w:ind w:firstLine="540"/>
        <w:jc w:val="both"/>
      </w:pPr>
      <w:r>
        <w:t>муниципальное образование "Эрзинский кожуун" - государственное казенное учреждение "Центр занятости населения Эрзинского кожууна": 668380, с. Эрзин, ул. Комсомольская, д. 29, тел.: +7 (394-39) 2-21-66; факс: +7 (394-39) 2-21-60.</w:t>
      </w:r>
    </w:p>
    <w:p w:rsidR="00284915" w:rsidRDefault="00284915">
      <w:pPr>
        <w:pStyle w:val="ConsPlusNormal"/>
        <w:spacing w:before="220"/>
        <w:ind w:firstLine="540"/>
        <w:jc w:val="both"/>
      </w:pPr>
      <w:r>
        <w:t>После изучения документов участника Программы и членов его семьи об образовании и (или) о квалификации и опыте работы (трудовая книжка, трудовые договоры), степени знания русского языка и др. предлагаются варианты по трудоустройству участника Программы (в случае необходимости) и трудоспособных членов его семьи к конкретным работодателям по заявленным ими профессиям или прохождению профессионального обучения (профессиональное обучение участников Программы по программам переподготовки и программам повышения квалификации рабочих и служащих с целью их трудоустройства).</w:t>
      </w:r>
    </w:p>
    <w:p w:rsidR="00284915" w:rsidRDefault="00284915">
      <w:pPr>
        <w:pStyle w:val="ConsPlusNormal"/>
        <w:spacing w:before="220"/>
        <w:ind w:firstLine="540"/>
        <w:jc w:val="both"/>
      </w:pPr>
      <w:r>
        <w:t>При согласии участника Программы и (или) трудоспособных членов его семьи с предложенным вариантом трудоустройства выдаются направления к определенному работодателю, который оповещается о направлении работника.</w:t>
      </w:r>
    </w:p>
    <w:p w:rsidR="00284915" w:rsidRDefault="00284915">
      <w:pPr>
        <w:pStyle w:val="ConsPlusNormal"/>
        <w:spacing w:before="220"/>
        <w:ind w:firstLine="540"/>
        <w:jc w:val="both"/>
      </w:pPr>
      <w:r>
        <w:t>Отслеживается ход оформления трудовых отношений у работодателя по выданному направлению, в том числе после окончания обучения в соответствии с договором. Оказывается содействие участникам Программы по возникающим проблемам в части их трудоустройства.</w:t>
      </w:r>
    </w:p>
    <w:p w:rsidR="00284915" w:rsidRDefault="00284915">
      <w:pPr>
        <w:pStyle w:val="ConsPlusNormal"/>
        <w:spacing w:before="220"/>
        <w:ind w:firstLine="540"/>
        <w:jc w:val="both"/>
      </w:pPr>
      <w:r>
        <w:t xml:space="preserve">Постановка в случае возникновения необходимости участников Программы и трудоспособных членов их семей на учет в качестве ищущих работ осуществляется в соответствии с </w:t>
      </w:r>
      <w:hyperlink r:id="rId53" w:history="1">
        <w:r>
          <w:rPr>
            <w:color w:val="0000FF"/>
          </w:rPr>
          <w:t>Законом</w:t>
        </w:r>
      </w:hyperlink>
      <w:r>
        <w:t xml:space="preserve"> Российской Федерации от 19 апреля 1991 г. N 1032-1 "О занятости населения в Российской Федерации".</w:t>
      </w:r>
    </w:p>
    <w:p w:rsidR="00284915" w:rsidRDefault="00284915">
      <w:pPr>
        <w:pStyle w:val="ConsPlusNormal"/>
        <w:spacing w:before="220"/>
        <w:ind w:firstLine="540"/>
        <w:jc w:val="both"/>
      </w:pPr>
      <w:r>
        <w:lastRenderedPageBreak/>
        <w:t>3.4. Порядок подбора рабочих мест, на которые могут быть трудоустроены участники Программы.</w:t>
      </w:r>
    </w:p>
    <w:p w:rsidR="00284915" w:rsidRDefault="00284915">
      <w:pPr>
        <w:pStyle w:val="ConsPlusNormal"/>
        <w:spacing w:before="220"/>
        <w:ind w:firstLine="540"/>
        <w:jc w:val="both"/>
      </w:pPr>
      <w:r>
        <w:t>Подбор рабочих мест для участников Программы производится в соответствии с потребностью, определенной при формировании государственной программы Республики Тыва. Государственные учреждения - центры занятости населения города и районов республики трудоустраивают участников Программы в соответствии с потребностью в кадрах учреждений и организаций в рамках Программы, обеспечивают трудоустройство членов семей переселенцев на существующие вакантные рабочие места.</w:t>
      </w:r>
    </w:p>
    <w:p w:rsidR="00284915" w:rsidRDefault="00284915">
      <w:pPr>
        <w:pStyle w:val="ConsPlusNormal"/>
        <w:spacing w:before="220"/>
        <w:ind w:firstLine="540"/>
        <w:jc w:val="both"/>
      </w:pPr>
      <w:r>
        <w:t>В случае отказа работодателя от приема на работу или других рисков, предусмотренных государственной программой Республики Тыва, государственные учреждения - центры занятости населения города и районов области осуществляют оперативный подбор (замену) рабочих мест в соответствии с квалификацией и образованием участника Программы.</w:t>
      </w:r>
    </w:p>
    <w:p w:rsidR="00284915" w:rsidRDefault="00284915">
      <w:pPr>
        <w:pStyle w:val="ConsPlusNormal"/>
        <w:spacing w:before="220"/>
        <w:ind w:firstLine="540"/>
        <w:jc w:val="both"/>
      </w:pPr>
      <w:r>
        <w:t>Основанием для начала работы по подбору рабочих мест является обращение участников Программы в государственные учреждения - центры занятости населения города и районов области.</w:t>
      </w:r>
    </w:p>
    <w:p w:rsidR="00284915" w:rsidRDefault="00284915">
      <w:pPr>
        <w:pStyle w:val="ConsPlusNormal"/>
        <w:spacing w:before="220"/>
        <w:ind w:firstLine="540"/>
        <w:jc w:val="both"/>
      </w:pPr>
      <w:r>
        <w:t>Специалисты государственных учреждений - центров занятости населения на основании заявления, содержащего сведения о гражданине, осуществляют подбор подходящей работы.</w:t>
      </w:r>
    </w:p>
    <w:p w:rsidR="00284915" w:rsidRDefault="00284915">
      <w:pPr>
        <w:pStyle w:val="ConsPlusNormal"/>
        <w:spacing w:before="220"/>
        <w:ind w:firstLine="540"/>
        <w:jc w:val="both"/>
      </w:pPr>
      <w:r>
        <w:t>Подбор рабочих мест осуществляется с учетом профессии (специальности), должности, вида деятельности, уровня профессиональной подготовки и квалификации, опыта и навыков работы, рекомендаций о противопоказанных и доступных условиях и видах труда, транспортной доступности рабочего места, пожеланий гражданина к искомой работе (заработная плата, режим рабочего времени, место расположения, характер труда, должность, профессия (специальность), а также требований работодателя к исполнению трудовой функции и кандидатуре работника.</w:t>
      </w:r>
    </w:p>
    <w:p w:rsidR="00284915" w:rsidRDefault="00284915">
      <w:pPr>
        <w:pStyle w:val="ConsPlusNormal"/>
        <w:spacing w:before="220"/>
        <w:ind w:firstLine="540"/>
        <w:jc w:val="both"/>
      </w:pPr>
      <w:r>
        <w:t>При подборе рабочих мест не допускаются:</w:t>
      </w:r>
    </w:p>
    <w:p w:rsidR="00284915" w:rsidRDefault="00284915">
      <w:pPr>
        <w:pStyle w:val="ConsPlusNormal"/>
        <w:spacing w:before="220"/>
        <w:ind w:firstLine="540"/>
        <w:jc w:val="both"/>
      </w:pPr>
      <w:r>
        <w:t>подбор вариантов и направление участников Программы на рабочие места без учета развития сети общественного транспорта в данной местности;</w:t>
      </w:r>
    </w:p>
    <w:p w:rsidR="00284915" w:rsidRDefault="00284915">
      <w:pPr>
        <w:pStyle w:val="ConsPlusNormal"/>
        <w:spacing w:before="220"/>
        <w:ind w:firstLine="540"/>
        <w:jc w:val="both"/>
      </w:pPr>
      <w:r>
        <w:t>предложение участнику Программы работы, условия труда которой не соответствуют требованиям охраны труда;</w:t>
      </w:r>
    </w:p>
    <w:p w:rsidR="00284915" w:rsidRDefault="00284915">
      <w:pPr>
        <w:pStyle w:val="ConsPlusNormal"/>
        <w:spacing w:before="220"/>
        <w:ind w:firstLine="540"/>
        <w:jc w:val="both"/>
      </w:pPr>
      <w:r>
        <w:t>предложение работы с уровнем заработной платы ниже среднеотраслевого уровня по республике.</w:t>
      </w:r>
    </w:p>
    <w:p w:rsidR="00284915" w:rsidRDefault="00284915">
      <w:pPr>
        <w:pStyle w:val="ConsPlusNormal"/>
        <w:spacing w:before="220"/>
        <w:ind w:firstLine="540"/>
        <w:jc w:val="both"/>
      </w:pPr>
      <w:r>
        <w:t>3.5. Порядок направления участника Программы к работодателю.</w:t>
      </w:r>
    </w:p>
    <w:p w:rsidR="00284915" w:rsidRDefault="00284915">
      <w:pPr>
        <w:pStyle w:val="ConsPlusNormal"/>
        <w:spacing w:before="220"/>
        <w:ind w:firstLine="540"/>
        <w:jc w:val="both"/>
      </w:pPr>
      <w:r>
        <w:t>Уполномоченный орган в соответствии с Программой направляет участника Программы к работодателю.</w:t>
      </w:r>
    </w:p>
    <w:p w:rsidR="00284915" w:rsidRDefault="00284915">
      <w:pPr>
        <w:pStyle w:val="ConsPlusNormal"/>
        <w:spacing w:before="220"/>
        <w:ind w:firstLine="540"/>
        <w:jc w:val="both"/>
      </w:pPr>
      <w:r>
        <w:t>Если предложенная вакансия по каким-либо причинам отсутствует, то участник Программы обращается в государственное учреждение - центр занятости населения города и районов республики по вопросу трудоустройства.</w:t>
      </w:r>
    </w:p>
    <w:p w:rsidR="00284915" w:rsidRDefault="00284915">
      <w:pPr>
        <w:pStyle w:val="ConsPlusNormal"/>
        <w:spacing w:before="220"/>
        <w:ind w:firstLine="540"/>
        <w:jc w:val="both"/>
      </w:pPr>
      <w:r>
        <w:t>Специалисты государственных учреждений - центров занятости населения при наличии вариантов подходящей работы предлагают их участнику Программы.</w:t>
      </w:r>
    </w:p>
    <w:p w:rsidR="00284915" w:rsidRDefault="00284915">
      <w:pPr>
        <w:pStyle w:val="ConsPlusNormal"/>
        <w:spacing w:before="220"/>
        <w:ind w:firstLine="540"/>
        <w:jc w:val="both"/>
      </w:pPr>
      <w:r>
        <w:t>Участник Программы осуществляет выбор варианта работы из предложенного перечня, при согласии получает направление на собеседование к работодателю.</w:t>
      </w:r>
    </w:p>
    <w:p w:rsidR="00284915" w:rsidRDefault="00284915">
      <w:pPr>
        <w:pStyle w:val="ConsPlusNormal"/>
        <w:spacing w:before="220"/>
        <w:ind w:firstLine="540"/>
        <w:jc w:val="both"/>
      </w:pPr>
      <w:r>
        <w:t>Участник Программы имеет право выбрать несколько вариантов подходящей работы.</w:t>
      </w:r>
    </w:p>
    <w:p w:rsidR="00284915" w:rsidRDefault="00284915">
      <w:pPr>
        <w:pStyle w:val="ConsPlusNormal"/>
        <w:spacing w:before="220"/>
        <w:ind w:firstLine="540"/>
        <w:jc w:val="both"/>
      </w:pPr>
      <w:r>
        <w:lastRenderedPageBreak/>
        <w:t>Специалист государственного учреждения - центра занятости населения по телефону согласовывает с работодателем направление участника Программы на собеседование и выдает ему направление.</w:t>
      </w:r>
    </w:p>
    <w:p w:rsidR="00284915" w:rsidRDefault="00284915">
      <w:pPr>
        <w:pStyle w:val="ConsPlusNormal"/>
        <w:spacing w:before="220"/>
        <w:ind w:firstLine="540"/>
        <w:jc w:val="both"/>
      </w:pPr>
      <w:r>
        <w:t>Факт получения направления на работу подтверждается подписью участника Программы в соответствующем бланке учетной документации.</w:t>
      </w:r>
    </w:p>
    <w:p w:rsidR="00284915" w:rsidRDefault="00284915">
      <w:pPr>
        <w:pStyle w:val="ConsPlusNormal"/>
        <w:spacing w:before="220"/>
        <w:ind w:firstLine="540"/>
        <w:jc w:val="both"/>
      </w:pPr>
      <w:r>
        <w:t>Направление с отметкой работодателя о результатах собеседования предоставляется гражданином в государственное учреждение "Центр занятости населения" в течение 3 дней.</w:t>
      </w:r>
    </w:p>
    <w:p w:rsidR="00284915" w:rsidRDefault="00284915">
      <w:pPr>
        <w:pStyle w:val="ConsPlusNormal"/>
        <w:spacing w:before="220"/>
        <w:ind w:firstLine="540"/>
        <w:jc w:val="both"/>
      </w:pPr>
      <w:r>
        <w:t>3.6. Порядок взаимодействия работодателей и соотечественников, проживающих за рубежом, на этапе подготовки к переселению на территорию вселения.</w:t>
      </w:r>
    </w:p>
    <w:p w:rsidR="00284915" w:rsidRDefault="00284915">
      <w:pPr>
        <w:pStyle w:val="ConsPlusNormal"/>
        <w:spacing w:before="220"/>
        <w:ind w:firstLine="540"/>
        <w:jc w:val="both"/>
      </w:pPr>
      <w:r>
        <w:t>Участие соотечественника в Программе возможно только в случае принятия соответствующего решения уполномоченным органом на основании анализа пакета документов соотечественника.</w:t>
      </w:r>
    </w:p>
    <w:p w:rsidR="00284915" w:rsidRDefault="00284915">
      <w:pPr>
        <w:pStyle w:val="ConsPlusNormal"/>
        <w:spacing w:before="220"/>
        <w:ind w:firstLine="540"/>
        <w:jc w:val="both"/>
      </w:pPr>
      <w:r>
        <w:t>Прибытие участника Программы и членов его семьи на территорию вселения осуществляется самостоятельно.</w:t>
      </w:r>
    </w:p>
    <w:p w:rsidR="00284915" w:rsidRDefault="00284915">
      <w:pPr>
        <w:pStyle w:val="ConsPlusNormal"/>
        <w:spacing w:before="220"/>
        <w:ind w:firstLine="540"/>
        <w:jc w:val="both"/>
      </w:pPr>
      <w:r>
        <w:t>Взаимодействие работодателей и соотечественников, проживающих за рубежом, осуществляется с использованием средств почтовой, телефонной, электронной связи, посредством размещения информации о вакансии, резюме на интернет-ресурсах работодателей и соотечественников.</w:t>
      </w:r>
    </w:p>
    <w:p w:rsidR="00284915" w:rsidRDefault="00284915">
      <w:pPr>
        <w:pStyle w:val="ConsPlusNormal"/>
        <w:spacing w:before="220"/>
        <w:ind w:firstLine="540"/>
        <w:jc w:val="both"/>
      </w:pPr>
      <w:r>
        <w:t>3.7. Осуществление выплат и компенсаций расходов участнику Программы и членам его семьи.</w:t>
      </w:r>
    </w:p>
    <w:p w:rsidR="00284915" w:rsidRDefault="00284915">
      <w:pPr>
        <w:pStyle w:val="ConsPlusNormal"/>
        <w:spacing w:before="220"/>
        <w:ind w:firstLine="540"/>
        <w:jc w:val="both"/>
      </w:pPr>
      <w:r>
        <w:t>Участник Программы и члены его семьи имеют право на получение государственных гарантий и социальной поддержки, предусмотренных Программой, в том числе:</w:t>
      </w:r>
    </w:p>
    <w:p w:rsidR="00284915" w:rsidRDefault="00284915">
      <w:pPr>
        <w:pStyle w:val="ConsPlusNormal"/>
        <w:spacing w:before="220"/>
        <w:ind w:firstLine="540"/>
        <w:jc w:val="both"/>
      </w:pPr>
      <w:r>
        <w:t xml:space="preserve">а) компенсация за счет средств федерального бюджета расходов на переезд к будущему месту проживания, включая оплату проезда и провоза личного имущества, в соответствии с </w:t>
      </w:r>
      <w:hyperlink r:id="rId54" w:history="1">
        <w:r>
          <w:rPr>
            <w:color w:val="0000FF"/>
          </w:rPr>
          <w:t>постановлением</w:t>
        </w:r>
      </w:hyperlink>
      <w:r>
        <w:t xml:space="preserve"> Правительства Российской Федерации от 10 марта 2007 г. N 150 "Об утверждении Правил выплаты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компенсации расходов на переезд к будущему месту проживания";</w:t>
      </w:r>
    </w:p>
    <w:p w:rsidR="00284915" w:rsidRDefault="00284915">
      <w:pPr>
        <w:pStyle w:val="ConsPlusNormal"/>
        <w:spacing w:before="220"/>
        <w:ind w:firstLine="540"/>
        <w:jc w:val="both"/>
      </w:pPr>
      <w:r>
        <w:t xml:space="preserve">б) компенсация за счет средств федерального бюджета расходов на уплату государственной пошлины за оформление документов, определяющих правовой статус переселенцев на территории Российской Федерации, в соответствии с </w:t>
      </w:r>
      <w:hyperlink r:id="rId55" w:history="1">
        <w:r>
          <w:rPr>
            <w:color w:val="0000FF"/>
          </w:rPr>
          <w:t>постановлением</w:t>
        </w:r>
      </w:hyperlink>
      <w:r>
        <w:t xml:space="preserve"> Правительства Российской Федерации от 25 сентября 2008 г. N 715 "Об утверждении Правил выплаты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компенсации за счет средств федерального бюджета расходов на уплату государственной пошлины за оформление документов, определяющих правовой статус переселенцев на территории Российской Федерации";</w:t>
      </w:r>
    </w:p>
    <w:p w:rsidR="00284915" w:rsidRDefault="00284915">
      <w:pPr>
        <w:pStyle w:val="ConsPlusNormal"/>
        <w:spacing w:before="220"/>
        <w:ind w:firstLine="540"/>
        <w:jc w:val="both"/>
      </w:pPr>
      <w:r>
        <w:t xml:space="preserve">в) пособие за счет средств федерального бюджета на обустройство в соответствии с </w:t>
      </w:r>
      <w:hyperlink r:id="rId56" w:history="1">
        <w:r>
          <w:rPr>
            <w:color w:val="0000FF"/>
          </w:rPr>
          <w:t>постановлением</w:t>
        </w:r>
      </w:hyperlink>
      <w:r>
        <w:t xml:space="preserve"> Правительства Российской Федерации от 27 марта 2013 г. N 270 "О порядке осуществления выплаты пособия на обустройство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w:t>
      </w:r>
    </w:p>
    <w:p w:rsidR="00284915" w:rsidRDefault="00284915">
      <w:pPr>
        <w:pStyle w:val="ConsPlusNormal"/>
        <w:spacing w:before="220"/>
        <w:ind w:firstLine="540"/>
        <w:jc w:val="both"/>
      </w:pPr>
      <w:r>
        <w:t xml:space="preserve">г) ежемесячное пособие при отсутствии доходов от трудовой, предпринимательской и иной деятельности в соответствии с </w:t>
      </w:r>
      <w:hyperlink r:id="rId57" w:history="1">
        <w:r>
          <w:rPr>
            <w:color w:val="0000FF"/>
          </w:rPr>
          <w:t>постановлением</w:t>
        </w:r>
      </w:hyperlink>
      <w:r>
        <w:t xml:space="preserve"> Правительства Российской Федерации от 15 января 2007 г. N 8 "О порядке выплаты участникам Государственной программы по оказанию содействия </w:t>
      </w:r>
      <w:r>
        <w:lastRenderedPageBreak/>
        <w:t>добровольному переселению в Российскую Федерацию соотечественников, проживающих за рубежом, и членам их семей ежемесячного пособия при отсутствии дохода от трудовой, предпринимательской и иной деятельности".</w:t>
      </w:r>
    </w:p>
    <w:p w:rsidR="00284915" w:rsidRDefault="00284915">
      <w:pPr>
        <w:pStyle w:val="ConsPlusNormal"/>
        <w:spacing w:before="220"/>
        <w:ind w:firstLine="540"/>
        <w:jc w:val="both"/>
      </w:pPr>
      <w:r>
        <w:t>Ежемесячное пособие не выплачивается членам семьи участника Программы, не достигшим возраста 18 лет, а также участнику Программы и членам его семьи, имеющим в соответствии с законодательством Российской Федерации право на пенсионное обеспечение, либо представившим для получения пособия поддельные или подложные документы, либо сообщившим о себе заведомо ложные или недостоверные сведения.</w:t>
      </w:r>
    </w:p>
    <w:p w:rsidR="00284915" w:rsidRDefault="00284915">
      <w:pPr>
        <w:pStyle w:val="ConsPlusNormal"/>
        <w:spacing w:before="220"/>
        <w:ind w:firstLine="540"/>
        <w:jc w:val="both"/>
      </w:pPr>
      <w:r>
        <w:t>3.8. Порядок обустройства участников Программы и членов их семей по месту временного и постоянного проживания, а также условия участия в федеральных и региональных жилищных программах осуществляют Министерство труда и социальной политики Республики Тыва, органы местного самоуправления муниципальных образований республики (территории вселения).</w:t>
      </w:r>
    </w:p>
    <w:p w:rsidR="00284915" w:rsidRDefault="00284915">
      <w:pPr>
        <w:pStyle w:val="ConsPlusNormal"/>
        <w:spacing w:before="220"/>
        <w:ind w:firstLine="540"/>
        <w:jc w:val="both"/>
      </w:pPr>
      <w:r>
        <w:t xml:space="preserve">Мероприятия по обеспечению жильем участников Программы на территории вселения, в том числе за счет предоставления ипотечных кредитов, в рамках софинансирования за счет средств федерального, республиканского, местных бюджетов и внебюджетных источников осуществляются в соответствии с положениями </w:t>
      </w:r>
      <w:hyperlink r:id="rId58" w:history="1">
        <w:r>
          <w:rPr>
            <w:color w:val="0000FF"/>
          </w:rPr>
          <w:t>постановления</w:t>
        </w:r>
      </w:hyperlink>
      <w:r>
        <w:t xml:space="preserve"> Правительства Российской Федерации "Об утверждении федеральной целевой программы "Жилище" на 2015 - 2020 годы".</w:t>
      </w:r>
    </w:p>
    <w:p w:rsidR="00284915" w:rsidRDefault="00284915">
      <w:pPr>
        <w:pStyle w:val="ConsPlusNormal"/>
        <w:spacing w:before="220"/>
        <w:ind w:firstLine="540"/>
        <w:jc w:val="both"/>
      </w:pPr>
      <w:r>
        <w:t>Органы местного самоуправления муниципальных образований, участвующие в Программе, предусматривают возможность резервирования жилья для временного (общежития, ведомственное жилье, гостиницы и т.д.) размещения участников Программы и членов их семей. Ввиду возможной высокой стоимости найма жилых помещений предусматривается использование участниками Программы для найма жилых помещений в близлежащих к городу населенных пунктах, в том числе и сельской местности, учитывая их гораздо более низкую стоимость. С этой целью органы местного самоуправления муниципальных образований (территории вселения) готовят базу данных по жилью, которое может быть использовано для найма (поднайма) участниками Программы, в том числе по жилью, свободному для продажи, а также для временного размещения участников Программы и членов их семей на первоначальном этапе.</w:t>
      </w:r>
    </w:p>
    <w:p w:rsidR="00284915" w:rsidRDefault="00284915">
      <w:pPr>
        <w:pStyle w:val="ConsPlusNormal"/>
        <w:spacing w:before="220"/>
        <w:ind w:firstLine="540"/>
        <w:jc w:val="both"/>
      </w:pPr>
      <w:r>
        <w:t>3.9. Предоставление участнику Программы услуг в сфере здравоохранения.</w:t>
      </w:r>
    </w:p>
    <w:p w:rsidR="00284915" w:rsidRDefault="00284915">
      <w:pPr>
        <w:pStyle w:val="ConsPlusNormal"/>
        <w:spacing w:before="220"/>
        <w:ind w:firstLine="540"/>
        <w:jc w:val="both"/>
      </w:pPr>
      <w:r>
        <w:t>Министерство здравоохранения Республики Тыва определяет учреждения здравоохранения для проведения медицинского освидетельствования всех подлежащих учету участников Программы и членов их семей с целью выявления оснований, препятствующих выдаче вида на жительство, разрешения на временное проживание, а также санитарного благополучия:</w:t>
      </w:r>
    </w:p>
    <w:p w:rsidR="00284915" w:rsidRDefault="00284915">
      <w:pPr>
        <w:pStyle w:val="ConsPlusNormal"/>
        <w:spacing w:before="220"/>
        <w:ind w:firstLine="540"/>
        <w:jc w:val="both"/>
      </w:pPr>
      <w:r>
        <w:t>государственное бюджетное учреждение здравоохранения Республики Тыва "Республиканский центр по профилактике и борьбе со СПИДом и инфекционными заболеваниями";</w:t>
      </w:r>
    </w:p>
    <w:p w:rsidR="00284915" w:rsidRDefault="00284915">
      <w:pPr>
        <w:pStyle w:val="ConsPlusNormal"/>
        <w:spacing w:before="220"/>
        <w:ind w:firstLine="540"/>
        <w:jc w:val="both"/>
      </w:pPr>
      <w:r>
        <w:t>государственное бюджетное учреждение здравоохранения Республики Тыва "Республиканский наркологический диспансер";</w:t>
      </w:r>
    </w:p>
    <w:p w:rsidR="00284915" w:rsidRDefault="00284915">
      <w:pPr>
        <w:pStyle w:val="ConsPlusNormal"/>
        <w:spacing w:before="220"/>
        <w:ind w:firstLine="540"/>
        <w:jc w:val="both"/>
      </w:pPr>
      <w:r>
        <w:t>государственное бюджетное учреждение здравоохранения Республики Тыва "Республиканский кожно-венерологический диспансер";</w:t>
      </w:r>
    </w:p>
    <w:p w:rsidR="00284915" w:rsidRDefault="00284915">
      <w:pPr>
        <w:pStyle w:val="ConsPlusNormal"/>
        <w:spacing w:before="220"/>
        <w:ind w:firstLine="540"/>
        <w:jc w:val="both"/>
      </w:pPr>
      <w:r>
        <w:t>государственное бюджетное учреждение здравоохранения Республики Тыва "Республиканская детская больница".</w:t>
      </w:r>
    </w:p>
    <w:p w:rsidR="00284915" w:rsidRDefault="00284915">
      <w:pPr>
        <w:pStyle w:val="ConsPlusNormal"/>
        <w:spacing w:before="220"/>
        <w:ind w:firstLine="540"/>
        <w:jc w:val="both"/>
      </w:pPr>
      <w:r>
        <w:t>В городах и районах республики - учреждения здравоохранения в территориях вселения участников Программы и членов их семей.</w:t>
      </w:r>
    </w:p>
    <w:p w:rsidR="00284915" w:rsidRDefault="00284915">
      <w:pPr>
        <w:pStyle w:val="ConsPlusNormal"/>
        <w:spacing w:before="220"/>
        <w:ind w:firstLine="540"/>
        <w:jc w:val="both"/>
      </w:pPr>
      <w:r>
        <w:t xml:space="preserve">Министерство здравоохранения Республики Тыва предоставляет информацию в МВД России по Республике Тыва в рамках проведения медицинского освидетельствования в целях выявления </w:t>
      </w:r>
      <w:r>
        <w:lastRenderedPageBreak/>
        <w:t xml:space="preserve">инфекционных заболеваний, определенных </w:t>
      </w:r>
      <w:hyperlink r:id="rId59" w:history="1">
        <w:r>
          <w:rPr>
            <w:color w:val="0000FF"/>
          </w:rPr>
          <w:t>приказом</w:t>
        </w:r>
      </w:hyperlink>
      <w:r>
        <w:t xml:space="preserve"> Министерства здравоохранения Российской Федерации от 29 июня 2015 г. N 384н "Об утверждении перечня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а также порядка подтверждения их наличия или отсутствия, а также формы медицинского заключения о наличии (об отсутствии) указанных заболеваний".</w:t>
      </w:r>
    </w:p>
    <w:p w:rsidR="00284915" w:rsidRDefault="00284915">
      <w:pPr>
        <w:pStyle w:val="ConsPlusNormal"/>
        <w:spacing w:before="220"/>
        <w:ind w:firstLine="540"/>
        <w:jc w:val="both"/>
      </w:pPr>
      <w:r>
        <w:t>3.10. Предоставление участнику Программы услуг в сфере общего образования.</w:t>
      </w:r>
    </w:p>
    <w:p w:rsidR="00284915" w:rsidRDefault="00284915">
      <w:pPr>
        <w:pStyle w:val="ConsPlusNormal"/>
        <w:spacing w:before="220"/>
        <w:ind w:firstLine="540"/>
        <w:jc w:val="both"/>
      </w:pPr>
      <w:r>
        <w:t>Переехав на место проживания, участник Программы обращается в местный орган управления образования.</w:t>
      </w:r>
    </w:p>
    <w:p w:rsidR="00284915" w:rsidRDefault="00284915">
      <w:pPr>
        <w:pStyle w:val="ConsPlusNormal"/>
        <w:spacing w:before="220"/>
        <w:ind w:firstLine="540"/>
        <w:jc w:val="both"/>
      </w:pPr>
      <w:r>
        <w:t>В случае необходимости устройства ребенка в дошкольную образовательную организацию участник Программы пишет заявление на имя руководителя дошкольной образовательной организации, представляет медицинское заключение и копию свидетельства о его рождении.</w:t>
      </w:r>
    </w:p>
    <w:p w:rsidR="00284915" w:rsidRDefault="00284915">
      <w:pPr>
        <w:pStyle w:val="ConsPlusNormal"/>
        <w:spacing w:before="220"/>
        <w:ind w:firstLine="540"/>
        <w:jc w:val="both"/>
      </w:pPr>
      <w:r>
        <w:t>Пакет документов дополняется направлением муниципального органа управления образования.</w:t>
      </w:r>
    </w:p>
    <w:p w:rsidR="00284915" w:rsidRDefault="00284915">
      <w:pPr>
        <w:pStyle w:val="ConsPlusNormal"/>
        <w:spacing w:before="220"/>
        <w:ind w:firstLine="540"/>
        <w:jc w:val="both"/>
      </w:pPr>
      <w:r>
        <w:t>Руководитель дошкольной образовательной организации оформляет прием ребенка, о чем извещает уполномоченный орган муниципального образования.</w:t>
      </w:r>
    </w:p>
    <w:p w:rsidR="00284915" w:rsidRDefault="00284915">
      <w:pPr>
        <w:pStyle w:val="ConsPlusNormal"/>
        <w:spacing w:before="220"/>
        <w:ind w:firstLine="540"/>
        <w:jc w:val="both"/>
      </w:pPr>
      <w:r>
        <w:t>Прием детей участников Программы в дошкольную образовательную организацию проводится на общих основаниях.</w:t>
      </w:r>
    </w:p>
    <w:p w:rsidR="00284915" w:rsidRDefault="00284915">
      <w:pPr>
        <w:pStyle w:val="ConsPlusNormal"/>
        <w:spacing w:before="220"/>
        <w:ind w:firstLine="540"/>
        <w:jc w:val="both"/>
      </w:pPr>
      <w:r>
        <w:t>В случае устройства ребенка в общеобразовательную организацию участник Программы пишет заявление на имя руководителя общеобразовательной организации, представляет личное дело учащегося, ведомость текущей успеваемости и копию свидетельства о его рождении (последнее - в случае устройства ребенка в первый класс).</w:t>
      </w:r>
    </w:p>
    <w:p w:rsidR="00284915" w:rsidRDefault="00284915">
      <w:pPr>
        <w:pStyle w:val="ConsPlusNormal"/>
        <w:spacing w:before="220"/>
        <w:ind w:firstLine="540"/>
        <w:jc w:val="both"/>
      </w:pPr>
      <w:r>
        <w:t>Пакет документов дополняется направлением муниципального органа управления образования, подписанным руководителем муниципального органа. Руководитель общеобразовательной организации оформляет прием ребенка и извещает члена муниципальной рабочей группы по реализации Программы о своих действиях. Одновременно руководитель общеобразовательной организации извещает управляющий (либо попечительский) совет общеобразовательной организации о том, что в общеобразовательную организацию принят ребенок из семьи участника Программы. В дальнейшем совет контролирует ход устройства и адаптации ребенка.</w:t>
      </w:r>
    </w:p>
    <w:p w:rsidR="00284915" w:rsidRDefault="00284915">
      <w:pPr>
        <w:pStyle w:val="ConsPlusNormal"/>
        <w:spacing w:before="220"/>
        <w:ind w:firstLine="540"/>
        <w:jc w:val="both"/>
      </w:pPr>
      <w:r>
        <w:t>3.11. Предоставление участнику Программы услуг в сфере профессионального образования.</w:t>
      </w:r>
    </w:p>
    <w:p w:rsidR="00284915" w:rsidRDefault="00284915">
      <w:pPr>
        <w:pStyle w:val="ConsPlusNormal"/>
        <w:spacing w:before="220"/>
        <w:ind w:firstLine="540"/>
        <w:jc w:val="both"/>
      </w:pPr>
      <w:r>
        <w:t>Министерство образования и науки Республики Тыва предоставляет участникам Программы и членам их семей информацию о профессиональных образовательных организациях и (или) образовательных организациях высшего образования для поступления, возобновления или продолжения обучения.</w:t>
      </w:r>
    </w:p>
    <w:p w:rsidR="00284915" w:rsidRDefault="00284915">
      <w:pPr>
        <w:pStyle w:val="ConsPlusNormal"/>
        <w:spacing w:before="220"/>
        <w:ind w:firstLine="540"/>
        <w:jc w:val="both"/>
      </w:pPr>
      <w:r>
        <w:t>Прием соотечественников в профессиональные образовательные организации и (или) образовательные организации высшего образования проводится на общих основаниях в установленные сроки приема на следующий учебный год по факту подачи личного заявления гражданина и на основе представленных документов:</w:t>
      </w:r>
    </w:p>
    <w:p w:rsidR="00284915" w:rsidRDefault="00284915">
      <w:pPr>
        <w:pStyle w:val="ConsPlusNormal"/>
        <w:spacing w:before="220"/>
        <w:ind w:firstLine="540"/>
        <w:jc w:val="both"/>
      </w:pPr>
      <w:r>
        <w:t>документы, удостоверяющие личность, гражданство;</w:t>
      </w:r>
    </w:p>
    <w:p w:rsidR="00284915" w:rsidRDefault="00284915">
      <w:pPr>
        <w:pStyle w:val="ConsPlusNormal"/>
        <w:spacing w:before="220"/>
        <w:ind w:firstLine="540"/>
        <w:jc w:val="both"/>
      </w:pPr>
      <w:r>
        <w:t>документы об образовании и (или) о квалификации;</w:t>
      </w:r>
    </w:p>
    <w:p w:rsidR="00284915" w:rsidRDefault="00284915">
      <w:pPr>
        <w:pStyle w:val="ConsPlusNormal"/>
        <w:spacing w:before="220"/>
        <w:ind w:firstLine="540"/>
        <w:jc w:val="both"/>
      </w:pPr>
      <w:r>
        <w:lastRenderedPageBreak/>
        <w:t>необходимое количество фотографий.</w:t>
      </w:r>
    </w:p>
    <w:p w:rsidR="00284915" w:rsidRDefault="00284915">
      <w:pPr>
        <w:pStyle w:val="ConsPlusNormal"/>
        <w:spacing w:before="220"/>
        <w:ind w:firstLine="540"/>
        <w:jc w:val="both"/>
      </w:pPr>
      <w:r>
        <w:t>При необходимости поступления в профессиональные образовательные организации (или) образовательные организации высшего образования на основе единого государственного экзамена вопросы, связанные со сдачей единого государственного экзамена и получением его результатов, решаются по письменному заявлению в индивидуальном порядке.</w:t>
      </w:r>
    </w:p>
    <w:p w:rsidR="00284915" w:rsidRDefault="00284915">
      <w:pPr>
        <w:pStyle w:val="ConsPlusNormal"/>
        <w:spacing w:before="220"/>
        <w:ind w:firstLine="540"/>
        <w:jc w:val="both"/>
      </w:pPr>
      <w:r>
        <w:t>3.12. Социальная поддержка, предоставление государственных социальных гарантий.</w:t>
      </w:r>
    </w:p>
    <w:p w:rsidR="00284915" w:rsidRDefault="00284915">
      <w:pPr>
        <w:pStyle w:val="ConsPlusNormal"/>
        <w:spacing w:before="220"/>
        <w:ind w:firstLine="540"/>
        <w:jc w:val="both"/>
      </w:pPr>
      <w:r>
        <w:t>Уполномоченный орган - Министерство труда и социальной политики Республики Тыва.</w:t>
      </w:r>
    </w:p>
    <w:p w:rsidR="00284915" w:rsidRDefault="00284915">
      <w:pPr>
        <w:pStyle w:val="ConsPlusNormal"/>
        <w:spacing w:before="220"/>
        <w:ind w:firstLine="540"/>
        <w:jc w:val="both"/>
      </w:pPr>
      <w:r>
        <w:t>Органы социальной защиты населения Республики Тыва ведут учет соотечественников и членов их семей для предоставления государственных социальных услуг с целью своевременной выплаты социальных пособий, предусмотренных законодательством, оздоровления детей, находящихся в трудной жизненной ситуации, предоставления социальных услуг учреждениями социального обслуживания, оказания адресной материальной и иной помощи, социального обслуживания на дому, стационарного социального обслуживания в стационарных учреждениях социального обслуживания (домах-интернатах, пансионатах и других учреждениях социального обслуживания независимо от их наименования), срочное социальное обслуживание в соответствии с федеральным законодательством и законодательством Республики Тыва.</w:t>
      </w:r>
    </w:p>
    <w:p w:rsidR="00284915" w:rsidRDefault="00284915">
      <w:pPr>
        <w:pStyle w:val="ConsPlusNormal"/>
        <w:spacing w:before="220"/>
        <w:ind w:firstLine="540"/>
        <w:jc w:val="both"/>
      </w:pPr>
      <w:r>
        <w:t>Документы, на основании которых будет осуществляться оказание услуг в сфере социальной защиты:</w:t>
      </w:r>
    </w:p>
    <w:p w:rsidR="00284915" w:rsidRDefault="00284915">
      <w:pPr>
        <w:pStyle w:val="ConsPlusNormal"/>
        <w:spacing w:before="220"/>
        <w:ind w:firstLine="540"/>
        <w:jc w:val="both"/>
      </w:pPr>
      <w:r>
        <w:t>документы, удостоверяющие личность, с отметкой о регистрации;</w:t>
      </w:r>
    </w:p>
    <w:p w:rsidR="00284915" w:rsidRDefault="00284915">
      <w:pPr>
        <w:pStyle w:val="ConsPlusNormal"/>
        <w:spacing w:before="220"/>
        <w:ind w:firstLine="540"/>
        <w:jc w:val="both"/>
      </w:pPr>
      <w:r>
        <w:t>свидетельство участника Программы или члена его семьи установленного образца;</w:t>
      </w:r>
    </w:p>
    <w:p w:rsidR="00284915" w:rsidRDefault="00284915">
      <w:pPr>
        <w:pStyle w:val="ConsPlusNormal"/>
        <w:spacing w:before="220"/>
        <w:ind w:firstLine="540"/>
        <w:jc w:val="both"/>
      </w:pPr>
      <w:r>
        <w:t>документ, подтверждающий право на меры социальной поддержки;</w:t>
      </w:r>
    </w:p>
    <w:p w:rsidR="00284915" w:rsidRDefault="00284915">
      <w:pPr>
        <w:pStyle w:val="ConsPlusNormal"/>
        <w:spacing w:before="220"/>
        <w:ind w:firstLine="540"/>
        <w:jc w:val="both"/>
      </w:pPr>
      <w:r>
        <w:t>для предоставления субсидий на компенсацию услуг по коммунальным платежам - договор найма жилого помещения.</w:t>
      </w:r>
    </w:p>
    <w:p w:rsidR="00284915" w:rsidRDefault="00284915">
      <w:pPr>
        <w:pStyle w:val="ConsPlusNormal"/>
        <w:spacing w:before="220"/>
        <w:ind w:firstLine="540"/>
        <w:jc w:val="both"/>
      </w:pPr>
      <w:r>
        <w:t>Первичное обращение участников Программы и членов их семей для получения государственных услуг по своевременной выплате пенсий, пособий по временной нетрудоспособности и других социальных выплат, предусмотренных законодательством, оздоровлению граждан пожилого возраста, детей в республиканских государственных учреждениях социального обслуживания, предоставлению социальных услуг учреждениями социального обслуживания, оказанию адресной материальной и иной помощи соотечественникам осуществляется на территориях вселения.</w:t>
      </w:r>
    </w:p>
    <w:p w:rsidR="00284915" w:rsidRDefault="00284915">
      <w:pPr>
        <w:pStyle w:val="ConsPlusNormal"/>
        <w:jc w:val="both"/>
      </w:pPr>
    </w:p>
    <w:p w:rsidR="00284915" w:rsidRDefault="00284915">
      <w:pPr>
        <w:pStyle w:val="ConsPlusNormal"/>
        <w:jc w:val="both"/>
      </w:pPr>
    </w:p>
    <w:p w:rsidR="00284915" w:rsidRDefault="00284915">
      <w:pPr>
        <w:pStyle w:val="ConsPlusNormal"/>
        <w:pBdr>
          <w:top w:val="single" w:sz="6" w:space="0" w:color="auto"/>
        </w:pBdr>
        <w:spacing w:before="100" w:after="100"/>
        <w:jc w:val="both"/>
        <w:rPr>
          <w:sz w:val="2"/>
          <w:szCs w:val="2"/>
        </w:rPr>
      </w:pPr>
    </w:p>
    <w:p w:rsidR="002C4213" w:rsidRDefault="002C4213">
      <w:bookmarkStart w:id="7" w:name="_GoBack"/>
      <w:bookmarkEnd w:id="7"/>
    </w:p>
    <w:sectPr w:rsidR="002C4213" w:rsidSect="0077625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915"/>
    <w:rsid w:val="00284915"/>
    <w:rsid w:val="002C4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61FC9-68CF-4B00-B761-147952BD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49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849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49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49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49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849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491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491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A7F0B57C5EC20DB8296811959C894A934D2019C680B98784C83EEE88E88EAA446BF363EC3ED40159657C4C7A930051D07A01Bv8TAI" TargetMode="External"/><Relationship Id="rId18" Type="http://schemas.openxmlformats.org/officeDocument/2006/relationships/hyperlink" Target="consultantplus://offline/ref=AA7F0B57C5EC20DB8296811959C894A934D2019C680B98784C83EEE88E88EAA446BF363EC3ED40159657C4C7A930051D07A01Bv8TAI" TargetMode="External"/><Relationship Id="rId26" Type="http://schemas.openxmlformats.org/officeDocument/2006/relationships/hyperlink" Target="consultantplus://offline/ref=AA7F0B57C5EC20DB8296810F4AA4CEA733D15F956D06922C12DCB5B5D981E0F301F06F6D8CEC1C50C444C5C6A9320301v0T7I" TargetMode="External"/><Relationship Id="rId39" Type="http://schemas.openxmlformats.org/officeDocument/2006/relationships/hyperlink" Target="consultantplus://offline/ref=AA7F0B57C5EC20DB8296810F4AA4CEA733D15F956D06922C12DCB5B5D981E0F301F06F6D8CEC1C50C444C5C6A9320301v0T7I" TargetMode="External"/><Relationship Id="rId21" Type="http://schemas.openxmlformats.org/officeDocument/2006/relationships/hyperlink" Target="consultantplus://offline/ref=AA7F0B57C5EC20DB8296810F4AA4CEA733D15F956D02972A16DCB5B5D981E0F301F06F7F8CB41051C35AC4C0BC64524750AD188F087DCC1CD74260v3T0I" TargetMode="External"/><Relationship Id="rId34" Type="http://schemas.openxmlformats.org/officeDocument/2006/relationships/image" Target="media/image3.wmf"/><Relationship Id="rId42" Type="http://schemas.openxmlformats.org/officeDocument/2006/relationships/hyperlink" Target="consultantplus://offline/ref=AA7F0B57C5EC20DB8296811959C894A934DD069F660198784C83EEE88E88EAA454BF6E31C9BE0F51C544C7C0B5v3T2I" TargetMode="External"/><Relationship Id="rId47" Type="http://schemas.openxmlformats.org/officeDocument/2006/relationships/hyperlink" Target="consultantplus://offline/ref=AA7F0B57C5EC20DB8296811959C894A935D205996B0798784C83EEE88E88EAA454BF6E31C9BE0F51C544C7C0B5v3T2I" TargetMode="External"/><Relationship Id="rId50" Type="http://schemas.openxmlformats.org/officeDocument/2006/relationships/hyperlink" Target="consultantplus://offline/ref=AA7F0B57C5EC20DB8296811959C894A935D3049F6E0198784C83EEE88E88EAA446BF363DC8B91153C4519191F3650E0202BE198E087FCA00vDT7I" TargetMode="External"/><Relationship Id="rId55" Type="http://schemas.openxmlformats.org/officeDocument/2006/relationships/hyperlink" Target="consultantplus://offline/ref=AA7F0B57C5EC20DB8296811959C894A934D3099F6E0098784C83EEE88E88EAA454BF6E31C9BE0F51C544C7C0B5v3T2I" TargetMode="External"/><Relationship Id="rId7" Type="http://schemas.openxmlformats.org/officeDocument/2006/relationships/hyperlink" Target="consultantplus://offline/ref=AA7F0B57C5EC20DB8296811959C894A934D2019C680B98784C83EEE88E88EAA446BF363DC8B91153C3519191F3650E0202BE198E087FCA00vDT7I" TargetMode="External"/><Relationship Id="rId2" Type="http://schemas.openxmlformats.org/officeDocument/2006/relationships/settings" Target="settings.xml"/><Relationship Id="rId16" Type="http://schemas.openxmlformats.org/officeDocument/2006/relationships/hyperlink" Target="consultantplus://offline/ref=AA7F0B57C5EC20DB8296810F4AA4CEA733D15F956D02912715DCB5B5D981E0F301F06F7F8CB41051C35ACDC1BC64524750AD188F087DCC1CD74260v3T0I" TargetMode="External"/><Relationship Id="rId29" Type="http://schemas.openxmlformats.org/officeDocument/2006/relationships/hyperlink" Target="consultantplus://offline/ref=AA7F0B57C5EC20DB8296810F4AA4CEA733D15F956D06922C12DCB5B5D981E0F301F06F6D8CEC1C50C444C5C6A9320301v0T7I" TargetMode="External"/><Relationship Id="rId11" Type="http://schemas.openxmlformats.org/officeDocument/2006/relationships/hyperlink" Target="consultantplus://offline/ref=AA7F0B57C5EC20DB8296961B5BC894A933DD08906D0798784C83EEE88E88EAA454BF6E31C9BE0F51C544C7C0B5v3T2I" TargetMode="External"/><Relationship Id="rId24" Type="http://schemas.openxmlformats.org/officeDocument/2006/relationships/hyperlink" Target="consultantplus://offline/ref=AA7F0B57C5EC20DB8296810F4AA4CEA733D15F956D07912E18DCB5B5D981E0F301F06F7F8CB41051C35AC4C3BC64524750AD188F087DCC1CD74260v3T0I" TargetMode="External"/><Relationship Id="rId32" Type="http://schemas.openxmlformats.org/officeDocument/2006/relationships/image" Target="media/image1.wmf"/><Relationship Id="rId37" Type="http://schemas.openxmlformats.org/officeDocument/2006/relationships/hyperlink" Target="consultantplus://offline/ref=AA7F0B57C5EC20DB8296810F4AA4CEA733D15F956D07912E18DCB5B5D981E0F301F06F7F8CB41051C358C4C2BC64524750AD188F087DCC1CD74260v3T0I" TargetMode="External"/><Relationship Id="rId40" Type="http://schemas.openxmlformats.org/officeDocument/2006/relationships/hyperlink" Target="consultantplus://offline/ref=AA7F0B57C5EC20DB8296811959C894A934DF04996F0B98784C83EEE88E88EAA446BF363DC8B91150C7519191F3650E0202BE198E087FCA00vDT7I" TargetMode="External"/><Relationship Id="rId45" Type="http://schemas.openxmlformats.org/officeDocument/2006/relationships/hyperlink" Target="consultantplus://offline/ref=AA7F0B57C5EC20DB8296811959C894A935D204906D0298784C83EEE88E88EAA446BF363DC8B91152C5519191F3650E0202BE198E087FCA00vDT7I" TargetMode="External"/><Relationship Id="rId53" Type="http://schemas.openxmlformats.org/officeDocument/2006/relationships/hyperlink" Target="consultantplus://offline/ref=AA7F0B57C5EC20DB8296811959C894A934D2089B6A0498784C83EEE88E88EAA454BF6E31C9BE0F51C544C7C0B5v3T2I" TargetMode="External"/><Relationship Id="rId58" Type="http://schemas.openxmlformats.org/officeDocument/2006/relationships/hyperlink" Target="consultantplus://offline/ref=AA7F0B57C5EC20DB8296811959C894A934DD099D6C0598784C83EEE88E88EAA454BF6E31C9BE0F51C544C7C0B5v3T2I" TargetMode="External"/><Relationship Id="rId5" Type="http://schemas.openxmlformats.org/officeDocument/2006/relationships/hyperlink" Target="consultantplus://offline/ref=AA7F0B57C5EC20DB8296810F4AA4CEA733D15F956D02972A16DCB5B5D981E0F301F06F7F8CB41051C35AC5C5BC64524750AD188F087DCC1CD74260v3T0I" TargetMode="External"/><Relationship Id="rId61" Type="http://schemas.openxmlformats.org/officeDocument/2006/relationships/theme" Target="theme/theme1.xml"/><Relationship Id="rId19" Type="http://schemas.openxmlformats.org/officeDocument/2006/relationships/hyperlink" Target="consultantplus://offline/ref=AA7F0B57C5EC20DB8296811959C894A934D2089D6E0A98784C83EEE88E88EAA454BF6E31C9BE0F51C544C7C0B5v3T2I" TargetMode="External"/><Relationship Id="rId14" Type="http://schemas.openxmlformats.org/officeDocument/2006/relationships/hyperlink" Target="consultantplus://offline/ref=AA7F0B57C5EC20DB8296810F4AA4CEA733D15F956D07912E18DCB5B5D981E0F301F06F7F8CB41051C35AC5C6BC64524750AD188F087DCC1CD74260v3T0I" TargetMode="External"/><Relationship Id="rId22" Type="http://schemas.openxmlformats.org/officeDocument/2006/relationships/hyperlink" Target="consultantplus://offline/ref=AA7F0B57C5EC20DB8296810F4AA4CEA733D15F956D07912E18DCB5B5D981E0F301F06F7F8CB41051C35AC4C1BC64524750AD188F087DCC1CD74260v3T0I" TargetMode="External"/><Relationship Id="rId27" Type="http://schemas.openxmlformats.org/officeDocument/2006/relationships/hyperlink" Target="consultantplus://offline/ref=AA7F0B57C5EC20DB8296811959C894A934DD07906D0698784C83EEE88E88EAA454BF6E31C9BE0F51C544C7C0B5v3T2I" TargetMode="External"/><Relationship Id="rId30" Type="http://schemas.openxmlformats.org/officeDocument/2006/relationships/hyperlink" Target="consultantplus://offline/ref=AA7F0B57C5EC20DB8296810F4AA4CEA733D15F956D07912E18DCB5B5D981E0F301F06F7F8CB41051C35AC1C7BC64524750AD188F087DCC1CD74260v3T0I" TargetMode="External"/><Relationship Id="rId35" Type="http://schemas.openxmlformats.org/officeDocument/2006/relationships/hyperlink" Target="consultantplus://offline/ref=AA7F0B57C5EC20DB8296811959C894A934DD09986D0698784C83EEE88E88EAA446BF363DC8B91152C7519191F3650E0202BE198E087FCA00vDT7I" TargetMode="External"/><Relationship Id="rId43" Type="http://schemas.openxmlformats.org/officeDocument/2006/relationships/hyperlink" Target="consultantplus://offline/ref=AA7F0B57C5EC20DB8296811959C894A934D30198680398784C83EEE88E88EAA454BF6E31C9BE0F51C544C7C0B5v3T2I" TargetMode="External"/><Relationship Id="rId48" Type="http://schemas.openxmlformats.org/officeDocument/2006/relationships/hyperlink" Target="consultantplus://offline/ref=AA7F0B57C5EC20DB8296811959C894A934DD09986B0198784C83EEE88E88EAA454BF6E31C9BE0F51C544C7C0B5v3T2I" TargetMode="External"/><Relationship Id="rId56" Type="http://schemas.openxmlformats.org/officeDocument/2006/relationships/hyperlink" Target="consultantplus://offline/ref=AA7F0B57C5EC20DB8296811959C894A934D3099E670798784C83EEE88E88EAA454BF6E31C9BE0F51C544C7C0B5v3T2I" TargetMode="External"/><Relationship Id="rId8" Type="http://schemas.openxmlformats.org/officeDocument/2006/relationships/hyperlink" Target="consultantplus://offline/ref=AA7F0B57C5EC20DB8296961B5BC894A933DD08906D0798784C83EEE88E88EAA454BF6E31C9BE0F51C544C7C0B5v3T2I" TargetMode="External"/><Relationship Id="rId51" Type="http://schemas.openxmlformats.org/officeDocument/2006/relationships/hyperlink" Target="consultantplus://offline/ref=AA7F0B57C5EC20DB8296811959C894A935D2059D6A0498784C83EEE88E88EAA446BF363DC8B91153C7519191F3650E0202BE198E087FCA00vDT7I" TargetMode="External"/><Relationship Id="rId3" Type="http://schemas.openxmlformats.org/officeDocument/2006/relationships/webSettings" Target="webSettings.xml"/><Relationship Id="rId12" Type="http://schemas.openxmlformats.org/officeDocument/2006/relationships/hyperlink" Target="consultantplus://offline/ref=AA7F0B57C5EC20DB8296811959C894A934D2019C680B98784C83EEE88E88EAA446BF363EC3ED40159657C4C7A930051D07A01Bv8TAI" TargetMode="External"/><Relationship Id="rId17" Type="http://schemas.openxmlformats.org/officeDocument/2006/relationships/hyperlink" Target="consultantplus://offline/ref=AA7F0B57C5EC20DB8296810F4AA4CEA733D15F956D07962C13DCB5B5D981E0F301F06F6D8CEC1C50C444C5C6A9320301v0T7I" TargetMode="External"/><Relationship Id="rId25" Type="http://schemas.openxmlformats.org/officeDocument/2006/relationships/hyperlink" Target="consultantplus://offline/ref=AA7F0B57C5EC20DB8296810F4AA4CEA733D15F956D06922C12DCB5B5D981E0F301F06F7F8CB41051C35AC4C1BC64524750AD188F087DCC1CD74260v3T0I" TargetMode="External"/><Relationship Id="rId33" Type="http://schemas.openxmlformats.org/officeDocument/2006/relationships/image" Target="media/image2.wmf"/><Relationship Id="rId38" Type="http://schemas.openxmlformats.org/officeDocument/2006/relationships/hyperlink" Target="consultantplus://offline/ref=AA7F0B57C5EC20DB8296810F4AA4CEA733D15F956D06922C12DCB5B5D981E0F301F06F6D8CEC1C50C444C5C6A9320301v0T7I" TargetMode="External"/><Relationship Id="rId46" Type="http://schemas.openxmlformats.org/officeDocument/2006/relationships/hyperlink" Target="consultantplus://offline/ref=AA7F0B57C5EC20DB8296811959C894A935D20798690098784C83EEE88E88EAA454BF6E31C9BE0F51C544C7C0B5v3T2I" TargetMode="External"/><Relationship Id="rId59" Type="http://schemas.openxmlformats.org/officeDocument/2006/relationships/hyperlink" Target="consultantplus://offline/ref=AA7F0B57C5EC20DB8296811959C894A934DF04996F0B98784C83EEE88E88EAA454BF6E31C9BE0F51C544C7C0B5v3T2I" TargetMode="External"/><Relationship Id="rId20" Type="http://schemas.openxmlformats.org/officeDocument/2006/relationships/hyperlink" Target="consultantplus://offline/ref=AA7F0B57C5EC20DB8296811959C894A934D2089B6A0498784C83EEE88E88EAA454BF6E31C9BE0F51C544C7C0B5v3T2I" TargetMode="External"/><Relationship Id="rId41" Type="http://schemas.openxmlformats.org/officeDocument/2006/relationships/hyperlink" Target="consultantplus://offline/ref=AA7F0B57C5EC20DB8296811959C894A934D2019C680B98784C83EEE88E88EAA454BF6E31C9BE0F51C544C7C0B5v3T2I" TargetMode="External"/><Relationship Id="rId54" Type="http://schemas.openxmlformats.org/officeDocument/2006/relationships/hyperlink" Target="consultantplus://offline/ref=AA7F0B57C5EC20DB8296811959C894A934D3099F6E0198784C83EEE88E88EAA454BF6E31C9BE0F51C544C7C0B5v3T2I" TargetMode="External"/><Relationship Id="rId1" Type="http://schemas.openxmlformats.org/officeDocument/2006/relationships/styles" Target="styles.xml"/><Relationship Id="rId6" Type="http://schemas.openxmlformats.org/officeDocument/2006/relationships/hyperlink" Target="consultantplus://offline/ref=AA7F0B57C5EC20DB8296810F4AA4CEA733D15F956D07912E18DCB5B5D981E0F301F06F7F8CB41051C35AC5C5BC64524750AD188F087DCC1CD74260v3T0I" TargetMode="External"/><Relationship Id="rId15" Type="http://schemas.openxmlformats.org/officeDocument/2006/relationships/hyperlink" Target="consultantplus://offline/ref=AA7F0B57C5EC20DB8296810F4AA4CEA733D15F956D00912C16DCB5B5D981E0F301F06F6D8CEC1C50C444C5C6A9320301v0T7I" TargetMode="External"/><Relationship Id="rId23" Type="http://schemas.openxmlformats.org/officeDocument/2006/relationships/hyperlink" Target="consultantplus://offline/ref=AA7F0B57C5EC20DB8296811959C894A934DD07906D0698784C83EEE88E88EAA454BF6E31C9BE0F51C544C7C0B5v3T2I" TargetMode="External"/><Relationship Id="rId28" Type="http://schemas.openxmlformats.org/officeDocument/2006/relationships/hyperlink" Target="consultantplus://offline/ref=AA7F0B57C5EC20DB8296810F4AA4CEA733D15F956D06922C12DCB5B5D981E0F301F06F6D8CEC1C50C444C5C6A9320301v0T7I" TargetMode="External"/><Relationship Id="rId36" Type="http://schemas.openxmlformats.org/officeDocument/2006/relationships/hyperlink" Target="consultantplus://offline/ref=AA7F0B57C5EC20DB8296811959C894A934DC0290670598784C83EEE88E88EAA446BF363DC8B91150C1519191F3650E0202BE198E087FCA00vDT7I" TargetMode="External"/><Relationship Id="rId49" Type="http://schemas.openxmlformats.org/officeDocument/2006/relationships/hyperlink" Target="consultantplus://offline/ref=AA7F0B57C5EC20DB8296811959C894A934D2089C6A0398784C83EEE88E88EAA454BF6E31C9BE0F51C544C7C0B5v3T2I" TargetMode="External"/><Relationship Id="rId57" Type="http://schemas.openxmlformats.org/officeDocument/2006/relationships/hyperlink" Target="consultantplus://offline/ref=AA7F0B57C5EC20DB8296811959C894A934D3099F6E0398784C83EEE88E88EAA454BF6E31C9BE0F51C544C7C0B5v3T2I" TargetMode="External"/><Relationship Id="rId10" Type="http://schemas.openxmlformats.org/officeDocument/2006/relationships/hyperlink" Target="consultantplus://offline/ref=AA7F0B57C5EC20DB8296810F4AA4CEA733D15F956D07912E18DCB5B5D981E0F301F06F7F8CB41051C35AC5C5BC64524750AD188F087DCC1CD74260v3T0I" TargetMode="External"/><Relationship Id="rId31" Type="http://schemas.openxmlformats.org/officeDocument/2006/relationships/hyperlink" Target="consultantplus://offline/ref=AA7F0B57C5EC20DB8296810F4AA4CEA733D15F956D02972A16DCB5B5D981E0F301F06F7F8CB41051C358C4C9BC64524750AD188F087DCC1CD74260v3T0I" TargetMode="External"/><Relationship Id="rId44" Type="http://schemas.openxmlformats.org/officeDocument/2006/relationships/hyperlink" Target="consultantplus://offline/ref=AA7F0B57C5EC20DB8296811959C894A934D20499670B98784C83EEE88E88EAA454BF6E31C9BE0F51C544C7C0B5v3T2I" TargetMode="External"/><Relationship Id="rId52" Type="http://schemas.openxmlformats.org/officeDocument/2006/relationships/hyperlink" Target="consultantplus://offline/ref=AA7F0B57C5EC20DB8296811959C894A934D3099E690798784C83EEE88E88EAA454BF6E31C9BE0F51C544C7C0B5v3T2I" TargetMode="External"/><Relationship Id="rId6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AA7F0B57C5EC20DB8296810F4AA4CEA733D15F956D02972A16DCB5B5D981E0F301F06F7F8CB41051C35AC5C5BC64524750AD188F087DCC1CD74260v3T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19774</Words>
  <Characters>112713</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2022-06-17T08:19:00Z</dcterms:created>
  <dcterms:modified xsi:type="dcterms:W3CDTF">2022-06-17T08:22:00Z</dcterms:modified>
</cp:coreProperties>
</file>