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136" w:rsidRDefault="00A56136">
      <w:pPr>
        <w:pStyle w:val="ConsPlusTitlePage"/>
      </w:pPr>
      <w:r>
        <w:t xml:space="preserve">Документ предоставлен </w:t>
      </w:r>
      <w:hyperlink r:id="rId4" w:history="1">
        <w:r>
          <w:rPr>
            <w:color w:val="0000FF"/>
          </w:rPr>
          <w:t>КонсультантПлюс</w:t>
        </w:r>
      </w:hyperlink>
      <w:r>
        <w:br/>
      </w:r>
    </w:p>
    <w:p w:rsidR="00A56136" w:rsidRDefault="00A56136">
      <w:pPr>
        <w:pStyle w:val="ConsPlusNormal"/>
        <w:jc w:val="both"/>
        <w:outlineLvl w:val="0"/>
      </w:pPr>
    </w:p>
    <w:p w:rsidR="00A56136" w:rsidRDefault="00A56136">
      <w:pPr>
        <w:pStyle w:val="ConsPlusTitle"/>
        <w:jc w:val="center"/>
        <w:outlineLvl w:val="0"/>
      </w:pPr>
      <w:r>
        <w:t>ПРАВИТЕЛЬСТВО РЕСПУБЛИКИ ТЫВА</w:t>
      </w:r>
    </w:p>
    <w:p w:rsidR="00A56136" w:rsidRDefault="00A56136">
      <w:pPr>
        <w:pStyle w:val="ConsPlusTitle"/>
        <w:jc w:val="center"/>
      </w:pPr>
    </w:p>
    <w:p w:rsidR="00A56136" w:rsidRDefault="00A56136">
      <w:pPr>
        <w:pStyle w:val="ConsPlusTitle"/>
        <w:jc w:val="center"/>
      </w:pPr>
      <w:r>
        <w:t>ПОСТАНОВЛЕНИЕ</w:t>
      </w:r>
    </w:p>
    <w:p w:rsidR="00A56136" w:rsidRDefault="00A56136">
      <w:pPr>
        <w:pStyle w:val="ConsPlusTitle"/>
        <w:jc w:val="center"/>
      </w:pPr>
      <w:r>
        <w:t>от 14 января 2021 г. N 7</w:t>
      </w:r>
    </w:p>
    <w:p w:rsidR="00A56136" w:rsidRDefault="00A56136">
      <w:pPr>
        <w:pStyle w:val="ConsPlusTitle"/>
        <w:jc w:val="center"/>
      </w:pPr>
    </w:p>
    <w:p w:rsidR="00A56136" w:rsidRDefault="00A56136">
      <w:pPr>
        <w:pStyle w:val="ConsPlusTitle"/>
        <w:jc w:val="center"/>
      </w:pPr>
      <w:r>
        <w:t>ОБ УТВЕРЖДЕНИИ ГОСУДАРСТВЕННОЙ ПРОГРАММЫ РЕСПУБЛИКИ ТЫВА</w:t>
      </w:r>
    </w:p>
    <w:p w:rsidR="00A56136" w:rsidRDefault="00A56136">
      <w:pPr>
        <w:pStyle w:val="ConsPlusTitle"/>
        <w:jc w:val="center"/>
      </w:pPr>
      <w:r>
        <w:t>"СОЦИАЛЬНАЯ ПОДДЕРЖКА ГРАЖДАН В РЕСПУБЛИКЕ ТЫВА</w:t>
      </w:r>
    </w:p>
    <w:p w:rsidR="00A56136" w:rsidRDefault="00A56136">
      <w:pPr>
        <w:pStyle w:val="ConsPlusTitle"/>
        <w:jc w:val="center"/>
      </w:pPr>
      <w:r>
        <w:t>НА 2021 - 2023 ГОДЫ"</w:t>
      </w:r>
    </w:p>
    <w:p w:rsidR="00A56136" w:rsidRDefault="00A56136">
      <w:pPr>
        <w:pStyle w:val="ConsPlusNormal"/>
        <w:jc w:val="both"/>
      </w:pPr>
    </w:p>
    <w:p w:rsidR="00A56136" w:rsidRDefault="00A56136">
      <w:pPr>
        <w:pStyle w:val="ConsPlusNormal"/>
        <w:ind w:firstLine="540"/>
        <w:jc w:val="both"/>
      </w:pPr>
      <w:r>
        <w:t xml:space="preserve">В соответствии с </w:t>
      </w:r>
      <w:hyperlink r:id="rId5" w:history="1">
        <w:r>
          <w:rPr>
            <w:color w:val="0000FF"/>
          </w:rPr>
          <w:t>постановлением</w:t>
        </w:r>
      </w:hyperlink>
      <w:r>
        <w:t xml:space="preserve"> Правительства Республики Тыва от 5 июня 2014 г. N 259 "Об утверждении порядка разработки, реализации и оценки эффективности государственных программ Республики Тыва" Правительство Республики Тыва постановляет:</w:t>
      </w:r>
    </w:p>
    <w:p w:rsidR="00A56136" w:rsidRDefault="00A56136">
      <w:pPr>
        <w:pStyle w:val="ConsPlusNormal"/>
        <w:spacing w:before="220"/>
        <w:ind w:firstLine="540"/>
        <w:jc w:val="both"/>
      </w:pPr>
      <w:r>
        <w:t xml:space="preserve">1. Утвердить прилагаемую государственную </w:t>
      </w:r>
      <w:hyperlink w:anchor="P28" w:history="1">
        <w:r>
          <w:rPr>
            <w:color w:val="0000FF"/>
          </w:rPr>
          <w:t>программу</w:t>
        </w:r>
      </w:hyperlink>
      <w:r>
        <w:t xml:space="preserve"> Республики Тыва "Социальная поддержка граждан в Республике Тыва на 2021 - 2023 годы".</w:t>
      </w:r>
    </w:p>
    <w:p w:rsidR="00A56136" w:rsidRDefault="00A56136">
      <w:pPr>
        <w:pStyle w:val="ConsPlusNormal"/>
        <w:spacing w:before="220"/>
        <w:ind w:firstLine="540"/>
        <w:jc w:val="both"/>
      </w:pPr>
      <w:r>
        <w:t>2. Настоящее постановление вступает в силу с 1 января 2021 г.</w:t>
      </w:r>
    </w:p>
    <w:p w:rsidR="00A56136" w:rsidRDefault="00A56136">
      <w:pPr>
        <w:pStyle w:val="ConsPlusNormal"/>
        <w:spacing w:before="220"/>
        <w:ind w:firstLine="540"/>
        <w:jc w:val="both"/>
      </w:pPr>
      <w:r>
        <w:t>3. Разместить настоящее постановление на официальном интернет-портале правовой информации (www.pravo.gov.ru) и официальном сайте Республики Тыва в информационно-телекоммуникационной сети "Интернет", опубликовать в газетах "Тувинская правда" и "Шын".</w:t>
      </w:r>
    </w:p>
    <w:p w:rsidR="00A56136" w:rsidRDefault="00A56136">
      <w:pPr>
        <w:pStyle w:val="ConsPlusNormal"/>
        <w:spacing w:before="220"/>
        <w:ind w:firstLine="540"/>
        <w:jc w:val="both"/>
      </w:pPr>
      <w:r>
        <w:t>4. Контроль за исполнением настоящего постановления возложить на заместителя Председателя Правительства Республики Тыва Сенгии С.Х.</w:t>
      </w:r>
    </w:p>
    <w:p w:rsidR="00A56136" w:rsidRDefault="00A56136">
      <w:pPr>
        <w:pStyle w:val="ConsPlusNormal"/>
        <w:jc w:val="both"/>
      </w:pPr>
    </w:p>
    <w:p w:rsidR="00A56136" w:rsidRDefault="00A56136">
      <w:pPr>
        <w:pStyle w:val="ConsPlusNormal"/>
        <w:jc w:val="right"/>
      </w:pPr>
      <w:r>
        <w:t>Глава Республики Тыва</w:t>
      </w:r>
    </w:p>
    <w:p w:rsidR="00A56136" w:rsidRDefault="00A56136">
      <w:pPr>
        <w:pStyle w:val="ConsPlusNormal"/>
        <w:jc w:val="right"/>
      </w:pPr>
      <w:r>
        <w:t>Ш.КАРА-ООЛ</w:t>
      </w: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right"/>
        <w:outlineLvl w:val="0"/>
      </w:pPr>
      <w:r>
        <w:t>Утверждена</w:t>
      </w:r>
    </w:p>
    <w:p w:rsidR="00A56136" w:rsidRDefault="00A56136">
      <w:pPr>
        <w:pStyle w:val="ConsPlusNormal"/>
        <w:jc w:val="right"/>
      </w:pPr>
      <w:r>
        <w:t>постановлением Правительства</w:t>
      </w:r>
    </w:p>
    <w:p w:rsidR="00A56136" w:rsidRDefault="00A56136">
      <w:pPr>
        <w:pStyle w:val="ConsPlusNormal"/>
        <w:jc w:val="right"/>
      </w:pPr>
      <w:r>
        <w:t>Республики Тыва</w:t>
      </w:r>
    </w:p>
    <w:p w:rsidR="00A56136" w:rsidRDefault="00A56136">
      <w:pPr>
        <w:pStyle w:val="ConsPlusNormal"/>
        <w:jc w:val="right"/>
      </w:pPr>
      <w:r>
        <w:t>от 14 января 2021 г. N 7</w:t>
      </w:r>
    </w:p>
    <w:p w:rsidR="00A56136" w:rsidRDefault="00A56136">
      <w:pPr>
        <w:pStyle w:val="ConsPlusNormal"/>
        <w:jc w:val="both"/>
      </w:pPr>
    </w:p>
    <w:p w:rsidR="00A56136" w:rsidRDefault="00A56136">
      <w:pPr>
        <w:pStyle w:val="ConsPlusTitle"/>
        <w:jc w:val="center"/>
      </w:pPr>
      <w:bookmarkStart w:id="0" w:name="P28"/>
      <w:bookmarkEnd w:id="0"/>
      <w:r>
        <w:t>ГОСУДАРСТВЕННАЯ ПРОГРАММА</w:t>
      </w:r>
    </w:p>
    <w:p w:rsidR="00A56136" w:rsidRDefault="00A56136">
      <w:pPr>
        <w:pStyle w:val="ConsPlusTitle"/>
        <w:jc w:val="center"/>
      </w:pPr>
      <w:r>
        <w:t>"СОЦИАЛЬНАЯ ПОДДЕРЖКА ГРАЖДАН В РЕСПУБЛИКЕ ТЫВА</w:t>
      </w:r>
    </w:p>
    <w:p w:rsidR="00A56136" w:rsidRDefault="00A56136">
      <w:pPr>
        <w:pStyle w:val="ConsPlusTitle"/>
        <w:jc w:val="center"/>
      </w:pPr>
      <w:r>
        <w:t>НА 2021 - 2023 ГОДЫ"</w:t>
      </w:r>
    </w:p>
    <w:p w:rsidR="00A56136" w:rsidRDefault="00A56136">
      <w:pPr>
        <w:pStyle w:val="ConsPlusNormal"/>
        <w:jc w:val="both"/>
      </w:pPr>
    </w:p>
    <w:p w:rsidR="00A56136" w:rsidRDefault="00A56136">
      <w:pPr>
        <w:pStyle w:val="ConsPlusTitle"/>
        <w:jc w:val="center"/>
        <w:outlineLvl w:val="1"/>
      </w:pPr>
      <w:r>
        <w:t>ПАСПОРТ</w:t>
      </w:r>
    </w:p>
    <w:p w:rsidR="00A56136" w:rsidRDefault="00A56136">
      <w:pPr>
        <w:pStyle w:val="ConsPlusTitle"/>
        <w:jc w:val="center"/>
      </w:pPr>
      <w:r>
        <w:t>государственной программы Республики Тыва "Социальная</w:t>
      </w:r>
    </w:p>
    <w:p w:rsidR="00A56136" w:rsidRDefault="00A56136">
      <w:pPr>
        <w:pStyle w:val="ConsPlusTitle"/>
        <w:jc w:val="center"/>
      </w:pPr>
      <w:r>
        <w:t>поддержка граждан в Республике Тыва на 2021 - 2023 годы"</w:t>
      </w:r>
    </w:p>
    <w:p w:rsidR="00A56136" w:rsidRDefault="00A56136">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A56136">
        <w:tc>
          <w:tcPr>
            <w:tcW w:w="3118" w:type="dxa"/>
            <w:tcBorders>
              <w:top w:val="nil"/>
              <w:left w:val="nil"/>
              <w:bottom w:val="nil"/>
              <w:right w:val="nil"/>
            </w:tcBorders>
          </w:tcPr>
          <w:p w:rsidR="00A56136" w:rsidRDefault="00A56136">
            <w:pPr>
              <w:pStyle w:val="ConsPlusNormal"/>
            </w:pPr>
            <w:r>
              <w:t>Наименование</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государственная программа Республики Тыва "Социальная поддержка граждан в Республике Тыва на 2021 - 2023 годы" (далее - Программа)</w:t>
            </w:r>
          </w:p>
        </w:tc>
      </w:tr>
      <w:tr w:rsidR="00A56136">
        <w:tc>
          <w:tcPr>
            <w:tcW w:w="3118" w:type="dxa"/>
            <w:tcBorders>
              <w:top w:val="nil"/>
              <w:left w:val="nil"/>
              <w:bottom w:val="nil"/>
              <w:right w:val="nil"/>
            </w:tcBorders>
          </w:tcPr>
          <w:p w:rsidR="00A56136" w:rsidRDefault="00A56136">
            <w:pPr>
              <w:pStyle w:val="ConsPlusNormal"/>
            </w:pPr>
            <w:r>
              <w:t>Государственный заказчик - координатор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lastRenderedPageBreak/>
              <w:t>Ответственные исполнители государственной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 организации социального обслуживания населения Республики Тыва, центры социальной помощи семье и детям Республики Тыва, органы социальной защиты населения кожуунов и гг. Кызыла и Ак-Довурака (по согласованию)</w:t>
            </w:r>
          </w:p>
        </w:tc>
      </w:tr>
      <w:tr w:rsidR="00A56136">
        <w:tc>
          <w:tcPr>
            <w:tcW w:w="3118" w:type="dxa"/>
            <w:tcBorders>
              <w:top w:val="nil"/>
              <w:left w:val="nil"/>
              <w:bottom w:val="nil"/>
              <w:right w:val="nil"/>
            </w:tcBorders>
          </w:tcPr>
          <w:p w:rsidR="00A56136" w:rsidRDefault="00A56136">
            <w:pPr>
              <w:pStyle w:val="ConsPlusNormal"/>
            </w:pPr>
            <w:r>
              <w:t>Соисполнители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образования и науки Республики Тыва, Министерство культуры Республики Тыва, Министерство спорта Республики Тыва, Министерство здравоохранения Республики Тыва, Министерство информатизации и связи Республики Тыва, Министерство строительства и жилищно-коммунального хозяйства Республики Тыва, Государственное казенное учреждение Республики Тыва "Госстройзаказ", Министерство внутренних дел по Республике Тыва (по согласованию), Управление Федеральной службы исполнения наказаний по Республике Тыва (по согласованию), органы местного самоуправления (по согласованию)</w:t>
            </w:r>
          </w:p>
        </w:tc>
      </w:tr>
      <w:tr w:rsidR="00A56136">
        <w:tc>
          <w:tcPr>
            <w:tcW w:w="3118" w:type="dxa"/>
            <w:tcBorders>
              <w:top w:val="nil"/>
              <w:left w:val="nil"/>
              <w:bottom w:val="nil"/>
              <w:right w:val="nil"/>
            </w:tcBorders>
          </w:tcPr>
          <w:p w:rsidR="00A56136" w:rsidRDefault="00A56136">
            <w:pPr>
              <w:pStyle w:val="ConsPlusNormal"/>
            </w:pPr>
            <w:r>
              <w:t>Участники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социально ориентированные некоммерческие организации, действующие на территории Республики Тыва (по согласованию)</w:t>
            </w:r>
          </w:p>
        </w:tc>
      </w:tr>
      <w:tr w:rsidR="00A56136">
        <w:tc>
          <w:tcPr>
            <w:tcW w:w="3118" w:type="dxa"/>
            <w:tcBorders>
              <w:top w:val="nil"/>
              <w:left w:val="nil"/>
              <w:bottom w:val="nil"/>
              <w:right w:val="nil"/>
            </w:tcBorders>
          </w:tcPr>
          <w:p w:rsidR="00A56136" w:rsidRDefault="00A56136">
            <w:pPr>
              <w:pStyle w:val="ConsPlusNormal"/>
            </w:pPr>
            <w:r>
              <w:t>Подпрограммы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hyperlink w:anchor="P674" w:history="1">
              <w:r>
                <w:rPr>
                  <w:color w:val="0000FF"/>
                </w:rPr>
                <w:t>подпрограмма 1</w:t>
              </w:r>
            </w:hyperlink>
            <w:r>
              <w:t xml:space="preserve"> "Предоставление мер социальной поддержки отдельным категориям граждан в Республике Тыва на 2021 - 2023 годы";</w:t>
            </w:r>
          </w:p>
          <w:p w:rsidR="00A56136" w:rsidRDefault="00A56136">
            <w:pPr>
              <w:pStyle w:val="ConsPlusNormal"/>
            </w:pPr>
            <w:hyperlink w:anchor="P825" w:history="1">
              <w:r>
                <w:rPr>
                  <w:color w:val="0000FF"/>
                </w:rPr>
                <w:t>подпрограмма 2</w:t>
              </w:r>
            </w:hyperlink>
            <w:r>
              <w:t xml:space="preserve"> "Социальная поддержка и обслуживание граждан пожилого возраста и инвалидов в Республике Тыва на 2021 - 2023 годы";</w:t>
            </w:r>
          </w:p>
          <w:p w:rsidR="00A56136" w:rsidRDefault="00A56136">
            <w:pPr>
              <w:pStyle w:val="ConsPlusNormal"/>
            </w:pPr>
            <w:hyperlink w:anchor="P1021" w:history="1">
              <w:r>
                <w:rPr>
                  <w:color w:val="0000FF"/>
                </w:rPr>
                <w:t>подпрограмма 3</w:t>
              </w:r>
            </w:hyperlink>
            <w:r>
              <w:t xml:space="preserve"> "Социальная реабилитация лиц, освободившихся из мест лишения свободы, и лиц, осужденных без изоляции от общества, на 2021 - 2023 годы";</w:t>
            </w:r>
          </w:p>
          <w:p w:rsidR="00A56136" w:rsidRDefault="00A56136">
            <w:pPr>
              <w:pStyle w:val="ConsPlusNormal"/>
            </w:pPr>
            <w:hyperlink w:anchor="P1144" w:history="1">
              <w:r>
                <w:rPr>
                  <w:color w:val="0000FF"/>
                </w:rPr>
                <w:t>подпрограмма 4</w:t>
              </w:r>
            </w:hyperlink>
            <w:r>
              <w:t xml:space="preserve"> "Поддержка социально ориентированных некоммерческих организаций в Республике Тыва на 2021 - 2023 годы";</w:t>
            </w:r>
          </w:p>
          <w:p w:rsidR="00A56136" w:rsidRDefault="00A56136">
            <w:pPr>
              <w:pStyle w:val="ConsPlusNormal"/>
            </w:pPr>
            <w:hyperlink w:anchor="P1283" w:history="1">
              <w:r>
                <w:rPr>
                  <w:color w:val="0000FF"/>
                </w:rPr>
                <w:t>подпрограмма 5</w:t>
              </w:r>
            </w:hyperlink>
            <w:r>
              <w:t xml:space="preserve"> "Социальная защита семьи и детей в Республике Тыва на 2021 - 2023 годы"</w:t>
            </w:r>
          </w:p>
        </w:tc>
      </w:tr>
      <w:tr w:rsidR="00A56136">
        <w:tc>
          <w:tcPr>
            <w:tcW w:w="3118" w:type="dxa"/>
            <w:tcBorders>
              <w:top w:val="nil"/>
              <w:left w:val="nil"/>
              <w:bottom w:val="nil"/>
              <w:right w:val="nil"/>
            </w:tcBorders>
          </w:tcPr>
          <w:p w:rsidR="00A56136" w:rsidRDefault="00A56136">
            <w:pPr>
              <w:pStyle w:val="ConsPlusNormal"/>
            </w:pPr>
            <w:r>
              <w:t>Цели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(далее - МГН) в Республике Тыва;</w:t>
            </w:r>
          </w:p>
          <w:p w:rsidR="00A56136" w:rsidRDefault="00A56136">
            <w:pPr>
              <w:pStyle w:val="ConsPlusNormal"/>
            </w:pPr>
            <w:r>
              <w:t>повышение уровня и качества жизни пожилых граждан, инвалидов, отдельных категорий населения, в отношении которых законодательно установлены обязательства государства по предоставлению мер социальной поддержки;</w:t>
            </w:r>
          </w:p>
          <w:p w:rsidR="00A56136" w:rsidRDefault="00A56136">
            <w:pPr>
              <w:pStyle w:val="ConsPlusNormal"/>
            </w:pPr>
            <w:r>
              <w:t xml:space="preserve">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w:t>
            </w:r>
            <w:r>
              <w:lastRenderedPageBreak/>
              <w:t>жизни общества;</w:t>
            </w:r>
          </w:p>
          <w:p w:rsidR="00A56136" w:rsidRDefault="00A56136">
            <w:pPr>
              <w:pStyle w:val="ConsPlusNormal"/>
            </w:pPr>
            <w:r>
              <w:t>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pPr>
            <w:r>
              <w:t>формирование организационных, правовых, финансовых и социально-экономических условий для деятельности социально ориентированных некоммерческих организаций, направленных на решение актуальных социальных проблем, развитие человеческого капитала, повышение доступности предоставляемых гражданам социальных услуг;</w:t>
            </w:r>
          </w:p>
          <w:p w:rsidR="00A56136" w:rsidRDefault="00A56136">
            <w:pPr>
              <w:pStyle w:val="ConsPlusNormal"/>
            </w:pPr>
            <w:r>
              <w:t>повышение качества и эффективности социальной поддержки семей с детьми;</w:t>
            </w:r>
          </w:p>
          <w:p w:rsidR="00A56136" w:rsidRDefault="00A56136">
            <w:pPr>
              <w:pStyle w:val="ConsPlusNormal"/>
            </w:pPr>
            <w:r>
              <w:t>развитие и повышение эффективности системы отдыха и оздоровления детей, находящихся в трудной жизненной ситуации;</w:t>
            </w:r>
          </w:p>
          <w:p w:rsidR="00A56136" w:rsidRDefault="00A56136">
            <w:pPr>
              <w:pStyle w:val="ConsPlusNormal"/>
            </w:pPr>
            <w:r>
              <w:t>повышение качества жизни и обеспечение прав на меры социальной поддержки отдельных категорий граждан, проживающих в Республике Тыва;</w:t>
            </w:r>
          </w:p>
          <w:p w:rsidR="00A56136" w:rsidRDefault="00A56136">
            <w:pPr>
              <w:pStyle w:val="ConsPlusNormal"/>
            </w:pPr>
            <w:r>
              <w:t>повышение качества и эффективности социального обслуживания граждан, находящихся в трудной жизненной ситуации;</w:t>
            </w:r>
          </w:p>
          <w:p w:rsidR="00A56136" w:rsidRDefault="00A56136">
            <w:pPr>
              <w:pStyle w:val="ConsPlusNormal"/>
            </w:pPr>
            <w:r>
              <w:t>государственная поддержка решения жилищной проблемы детей-сирот, детей, оставшихся без попечения родителей, лиц из числа детей-сирот и детей, оставшихся без попечения родителей;</w:t>
            </w:r>
          </w:p>
          <w:p w:rsidR="00A56136" w:rsidRDefault="00A56136">
            <w:pPr>
              <w:pStyle w:val="ConsPlusNormal"/>
            </w:pPr>
            <w:r>
              <w:t>оказание адресной натуральной помощи путем заключения социального контракта;</w:t>
            </w:r>
          </w:p>
          <w:p w:rsidR="00A56136" w:rsidRDefault="00A56136">
            <w:pPr>
              <w:pStyle w:val="ConsPlusNormal"/>
            </w:pPr>
            <w:r>
              <w:t>социальная поддержка семей, имеющих несовершеннолетних детей, проживающих в сельских населенных пунктах на территории Республики Тыва;</w:t>
            </w:r>
          </w:p>
          <w:p w:rsidR="00A56136" w:rsidRDefault="00A56136">
            <w:pPr>
              <w:pStyle w:val="ConsPlusNormal"/>
            </w:pPr>
            <w:r>
              <w:t>снижение уровня бедности</w:t>
            </w:r>
          </w:p>
        </w:tc>
      </w:tr>
      <w:tr w:rsidR="00A56136">
        <w:tc>
          <w:tcPr>
            <w:tcW w:w="3118" w:type="dxa"/>
            <w:tcBorders>
              <w:top w:val="nil"/>
              <w:left w:val="nil"/>
              <w:bottom w:val="nil"/>
              <w:right w:val="nil"/>
            </w:tcBorders>
          </w:tcPr>
          <w:p w:rsidR="00A56136" w:rsidRDefault="00A56136">
            <w:pPr>
              <w:pStyle w:val="ConsPlusNormal"/>
            </w:pPr>
            <w:r>
              <w:lastRenderedPageBreak/>
              <w:t>Задачи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обеспечение адресного предоставления отдельным категориям граждан социальной помощи, услуг социального характера в соответствии с региональным законодательством;</w:t>
            </w:r>
          </w:p>
          <w:p w:rsidR="00A56136" w:rsidRDefault="00A56136">
            <w:pPr>
              <w:pStyle w:val="ConsPlusNormal"/>
            </w:pPr>
            <w:r>
              <w:t>обеспечение граждан пожилого возраста информацией о 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w:t>
            </w:r>
          </w:p>
          <w:p w:rsidR="00A56136" w:rsidRDefault="00A56136">
            <w:pPr>
              <w:pStyle w:val="ConsPlusNormal"/>
            </w:pPr>
            <w:r>
              <w:t>улучшение качества социального обслуживания граждан пожилого возраста, повышение престижа профессии социальных работников;</w:t>
            </w:r>
          </w:p>
          <w:p w:rsidR="00A56136" w:rsidRDefault="00A56136">
            <w:pPr>
              <w:pStyle w:val="ConsPlusNormal"/>
            </w:pPr>
            <w:r>
              <w:t>обеспечение финансово-хозяйственной деятельности стационарных организаций социального обслуживания;</w:t>
            </w:r>
          </w:p>
          <w:p w:rsidR="00A56136" w:rsidRDefault="00A56136">
            <w:pPr>
              <w:pStyle w:val="ConsPlusNormal"/>
            </w:pPr>
            <w:r>
              <w:t>реализация комплекса мероприятий по социальной реабилитации и адаптации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pPr>
            <w:r>
              <w:lastRenderedPageBreak/>
              <w:t>формирование благоприятных условий для осуществления деятельности социально ориентированных некоммерческих организаций;</w:t>
            </w:r>
          </w:p>
          <w:p w:rsidR="00A56136" w:rsidRDefault="00A56136">
            <w:pPr>
              <w:pStyle w:val="ConsPlusNormal"/>
            </w:pPr>
            <w:r>
              <w:t>привлечение (через проведение конкурсных процедур) большего количества социально ориентированных некоммерческих организаций к решению задач социально-экономического и культурного развития региона;</w:t>
            </w:r>
          </w:p>
          <w:p w:rsidR="00A56136" w:rsidRDefault="00A56136">
            <w:pPr>
              <w:pStyle w:val="ConsPlusNormal"/>
            </w:pPr>
            <w:r>
              <w:t>повышение гражданской активности жителей Республики Тыва через участие в реализации проектов социально ориентированных некоммерческих организаций;</w:t>
            </w:r>
          </w:p>
          <w:p w:rsidR="00A56136" w:rsidRDefault="00A56136">
            <w:pPr>
              <w:pStyle w:val="ConsPlusNormal"/>
            </w:pPr>
            <w:r>
              <w:t>развитие практики благотворительной деятельности граждан и организаций, а также стимулирование и распространение добровольческой деятельности (волонтерства);</w:t>
            </w:r>
          </w:p>
          <w:p w:rsidR="00A56136" w:rsidRDefault="00A56136">
            <w:pPr>
              <w:pStyle w:val="ConsPlusNormal"/>
            </w:pPr>
            <w:r>
              <w:t>обеспечение выполнения в полном объеме государственных гарантий по предоставлению мер социальной поддержки семьям с детьми;</w:t>
            </w:r>
          </w:p>
          <w:p w:rsidR="00A56136" w:rsidRDefault="00A56136">
            <w:pPr>
              <w:pStyle w:val="ConsPlusNormal"/>
            </w:pPr>
            <w:r>
              <w:t>профилактика социального неблагополучия семей с детьми;</w:t>
            </w:r>
          </w:p>
          <w:p w:rsidR="00A56136" w:rsidRDefault="00A56136">
            <w:pPr>
              <w:pStyle w:val="ConsPlusNormal"/>
            </w:pPr>
            <w:r>
              <w:t>оказание социальных услуг семьям, детям, гражданам, находящимся в трудной жизненной ситуации, направленных на содействие улучшению их социального, материального положения и социально-психологического статуса;</w:t>
            </w:r>
          </w:p>
          <w:p w:rsidR="00A56136" w:rsidRDefault="00A56136">
            <w:pPr>
              <w:pStyle w:val="ConsPlusNormal"/>
            </w:pPr>
            <w:r>
              <w:t>повышение уровня оказания социальных услуг путем методического обеспечения специалистов организаций социального обслуживания семьи и детей Республики Тыва;</w:t>
            </w:r>
          </w:p>
          <w:p w:rsidR="00A56136" w:rsidRDefault="00A56136">
            <w:pPr>
              <w:pStyle w:val="ConsPlusNormal"/>
            </w:pPr>
            <w:r>
              <w:t>предоставление натуральной помощи семьям, стимулирование активных действий по преодолению трудной жизненной ситуации;</w:t>
            </w:r>
          </w:p>
          <w:p w:rsidR="00A56136" w:rsidRDefault="00A56136">
            <w:pPr>
              <w:pStyle w:val="ConsPlusNormal"/>
            </w:pPr>
            <w:r>
              <w:t>обеспечение отдыхом детей, находящихся в трудной жизненной ситуации;</w:t>
            </w:r>
          </w:p>
          <w:p w:rsidR="00A56136" w:rsidRDefault="00A56136">
            <w:pPr>
              <w:pStyle w:val="ConsPlusNormal"/>
            </w:pPr>
            <w:r>
              <w:t>строительство (приобретение) жилых помещений для последующего обеспечения жилыми помещениями детей-сирот и детей, оставшихся без попечения родителей, лиц из числа детей-сирот и детей, оставшихся попечения родителей, по договорам найма специализированных жилых помещений;</w:t>
            </w:r>
          </w:p>
          <w:p w:rsidR="00A56136" w:rsidRDefault="00A56136">
            <w:pPr>
              <w:pStyle w:val="ConsPlusNormal"/>
            </w:pPr>
            <w:r>
              <w:t>обеспечение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w:t>
            </w:r>
          </w:p>
          <w:p w:rsidR="00A56136" w:rsidRDefault="00A56136">
            <w:pPr>
              <w:pStyle w:val="ConsPlusNormal"/>
            </w:pPr>
            <w:r>
              <w:t>учет жилых помещений, включенных в специализированный жилищный фонд Республики Тыва и переданных на праве оперативного управления;</w:t>
            </w:r>
          </w:p>
          <w:p w:rsidR="00A56136" w:rsidRDefault="00A56136">
            <w:pPr>
              <w:pStyle w:val="ConsPlusNormal"/>
            </w:pPr>
            <w:r>
              <w:t>реализация комплекса мер по обеспечению прав и законных интересов детей-сирот и детей, оставшихся без попечения родителей</w:t>
            </w:r>
          </w:p>
        </w:tc>
      </w:tr>
      <w:tr w:rsidR="00A56136">
        <w:tc>
          <w:tcPr>
            <w:tcW w:w="3118" w:type="dxa"/>
            <w:tcBorders>
              <w:top w:val="nil"/>
              <w:left w:val="nil"/>
              <w:bottom w:val="nil"/>
              <w:right w:val="nil"/>
            </w:tcBorders>
          </w:tcPr>
          <w:p w:rsidR="00A56136" w:rsidRDefault="00A56136">
            <w:pPr>
              <w:pStyle w:val="ConsPlusNormal"/>
            </w:pPr>
            <w:r>
              <w:lastRenderedPageBreak/>
              <w:t>Целевые индикаторы и показатели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охват пожилых людей, принявших участие в социально значимых мероприятиях, - 1600 человек;</w:t>
            </w:r>
          </w:p>
          <w:p w:rsidR="00A56136" w:rsidRDefault="00A56136">
            <w:pPr>
              <w:pStyle w:val="ConsPlusNormal"/>
            </w:pPr>
            <w:r>
              <w:t>удовлетворенность качеством предоставления социальных услуг их получателями в стационарных учреждениях социального обслуживания - 100 процентов;</w:t>
            </w:r>
          </w:p>
          <w:p w:rsidR="00A56136" w:rsidRDefault="00A56136">
            <w:pPr>
              <w:pStyle w:val="ConsPlusNormal"/>
            </w:pPr>
            <w:r>
              <w:t>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 - 4 единицы;</w:t>
            </w:r>
          </w:p>
          <w:p w:rsidR="00A56136" w:rsidRDefault="00A56136">
            <w:pPr>
              <w:pStyle w:val="ConsPlusNormal"/>
            </w:pPr>
            <w:r>
              <w:t>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- 112 человек;</w:t>
            </w:r>
          </w:p>
          <w:p w:rsidR="00A56136" w:rsidRDefault="00A56136">
            <w:pPr>
              <w:pStyle w:val="ConsPlusNormal"/>
            </w:pPr>
            <w:r>
              <w:t>количество социально ориентированных некоммерческих организаций, принявших участие в конкурсе на получение государственной поддержки, - 4 единицы;</w:t>
            </w:r>
          </w:p>
          <w:p w:rsidR="00A56136" w:rsidRDefault="00A56136">
            <w:pPr>
              <w:pStyle w:val="ConsPlusNormal"/>
            </w:pPr>
            <w:r>
              <w:t>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 - 100 процентов;</w:t>
            </w:r>
          </w:p>
          <w:p w:rsidR="00A56136" w:rsidRDefault="00A56136">
            <w:pPr>
              <w:pStyle w:val="ConsPlusNormal"/>
            </w:pPr>
            <w:r>
              <w:t>обеспечение в полном объеме компенсацией отдельных категорий граждан для оплаты взноса на капитальный ремонт общего имущества в многоквартирном доме - 300 человек;</w:t>
            </w:r>
          </w:p>
          <w:p w:rsidR="00A56136" w:rsidRDefault="00A56136">
            <w:pPr>
              <w:pStyle w:val="ConsPlusNormal"/>
            </w:pPr>
            <w:r>
              <w:t>снижение уровня бедности - 20,2 процента;</w:t>
            </w:r>
          </w:p>
          <w:p w:rsidR="00A56136" w:rsidRDefault="00A56136">
            <w:pPr>
              <w:pStyle w:val="ConsPlusNormal"/>
            </w:pPr>
            <w:r>
              <w:t>обеспечение в полном объеме социальных выплат - 100 процентов;</w:t>
            </w:r>
          </w:p>
          <w:p w:rsidR="00A56136" w:rsidRDefault="00A56136">
            <w:pPr>
              <w:pStyle w:val="ConsPlusNormal"/>
            </w:pPr>
            <w:r>
              <w:t>численность семей с детьми, преодолевших трудную жизненную ситуацию посредством сопровождения, - 500 человек;</w:t>
            </w:r>
          </w:p>
          <w:p w:rsidR="00A56136" w:rsidRDefault="00A56136">
            <w:pPr>
              <w:pStyle w:val="ConsPlusNormal"/>
            </w:pPr>
            <w:r>
              <w:t>численность детей, находящихся в трудной жизненной ситуации, отдохнувших в детских оздоровительных лагерях стационарного типа, - 1895 человек;</w:t>
            </w:r>
          </w:p>
          <w:p w:rsidR="00A56136" w:rsidRDefault="00A56136">
            <w:pPr>
              <w:pStyle w:val="ConsPlusNormal"/>
            </w:pPr>
            <w:r>
              <w:t>создание рабочих мест при организации летнего отдыха, в год - 192 человека;</w:t>
            </w:r>
          </w:p>
          <w:p w:rsidR="00A56136" w:rsidRDefault="00A56136">
            <w:pPr>
              <w:pStyle w:val="ConsPlusNormal"/>
            </w:pPr>
            <w:r>
              <w:t>количество учреждений социального обслуживания населения, внедривших социальное сопровождение семей с детьми, - 20 ед.;</w:t>
            </w:r>
          </w:p>
          <w:p w:rsidR="00A56136" w:rsidRDefault="00A56136">
            <w:pPr>
              <w:pStyle w:val="ConsPlusNormal"/>
            </w:pPr>
            <w:r>
              <w:t>предоставление социального обслуживания в стационарной форме в году - 66506 койко-дней;</w:t>
            </w:r>
          </w:p>
          <w:p w:rsidR="00A56136" w:rsidRDefault="00A56136">
            <w:pPr>
              <w:pStyle w:val="ConsPlusNormal"/>
            </w:pPr>
            <w:r>
              <w:t>предоставление социального обслуживания в полустационарной форме в году - 41513 детодней;</w:t>
            </w:r>
          </w:p>
          <w:p w:rsidR="00A56136" w:rsidRDefault="00A56136">
            <w:pPr>
              <w:pStyle w:val="ConsPlusNormal"/>
            </w:pPr>
            <w:r>
              <w:t>доля детей, оставшихся без попечения родителей,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 - 99 процентов;</w:t>
            </w:r>
          </w:p>
          <w:p w:rsidR="00A56136" w:rsidRDefault="00A56136">
            <w:pPr>
              <w:pStyle w:val="ConsPlusNormal"/>
            </w:pPr>
            <w:r>
              <w:t xml:space="preserve">количество детей-сирот и детей, оставшихся без </w:t>
            </w:r>
            <w:r>
              <w:lastRenderedPageBreak/>
              <w:t>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 - 151 ребенок;</w:t>
            </w:r>
          </w:p>
          <w:p w:rsidR="00A56136" w:rsidRDefault="00A56136">
            <w:pPr>
              <w:pStyle w:val="ConsPlusNormal"/>
            </w:pPr>
            <w:r>
              <w:t>количество приемных семьей в республике - 125 семей;</w:t>
            </w:r>
          </w:p>
          <w:p w:rsidR="00A56136" w:rsidRDefault="00A56136">
            <w:pPr>
              <w:pStyle w:val="ConsPlusNormal"/>
            </w:pPr>
            <w:r>
              <w:t>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 - 2,3 процента;</w:t>
            </w:r>
          </w:p>
          <w:p w:rsidR="00A56136" w:rsidRDefault="00A56136">
            <w:pPr>
              <w:pStyle w:val="ConsPlusNormal"/>
            </w:pPr>
            <w:r>
              <w:t>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- 100 процентов;</w:t>
            </w:r>
          </w:p>
          <w:p w:rsidR="00A56136" w:rsidRDefault="00A56136">
            <w:pPr>
              <w:pStyle w:val="ConsPlusNormal"/>
            </w:pPr>
            <w:r>
              <w:t>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 - 4766 семей</w:t>
            </w:r>
          </w:p>
        </w:tc>
      </w:tr>
      <w:tr w:rsidR="00A56136">
        <w:tc>
          <w:tcPr>
            <w:tcW w:w="3118" w:type="dxa"/>
            <w:tcBorders>
              <w:top w:val="nil"/>
              <w:left w:val="nil"/>
              <w:bottom w:val="nil"/>
              <w:right w:val="nil"/>
            </w:tcBorders>
          </w:tcPr>
          <w:p w:rsidR="00A56136" w:rsidRDefault="00A56136">
            <w:pPr>
              <w:pStyle w:val="ConsPlusNormal"/>
            </w:pPr>
            <w:r>
              <w:lastRenderedPageBreak/>
              <w:t>Этапы и сроки реализации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2021 - 2023 годы</w:t>
            </w:r>
          </w:p>
        </w:tc>
      </w:tr>
      <w:tr w:rsidR="00A56136">
        <w:tc>
          <w:tcPr>
            <w:tcW w:w="3118" w:type="dxa"/>
            <w:tcBorders>
              <w:top w:val="nil"/>
              <w:left w:val="nil"/>
              <w:bottom w:val="nil"/>
              <w:right w:val="nil"/>
            </w:tcBorders>
          </w:tcPr>
          <w:p w:rsidR="00A56136" w:rsidRDefault="00A56136">
            <w:pPr>
              <w:pStyle w:val="ConsPlusNormal"/>
            </w:pPr>
            <w:r>
              <w:t>Объемы бюджетных ассигнований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общий объем финансирования за счет всех источников составляют 14475056,5 тыс. рублей, в том числе:</w:t>
            </w:r>
          </w:p>
          <w:p w:rsidR="00A56136" w:rsidRDefault="00A56136">
            <w:pPr>
              <w:pStyle w:val="ConsPlusNormal"/>
            </w:pPr>
            <w:r>
              <w:t>в 2021 г. - 4621804,5 тыс. рублей;</w:t>
            </w:r>
          </w:p>
          <w:p w:rsidR="00A56136" w:rsidRDefault="00A56136">
            <w:pPr>
              <w:pStyle w:val="ConsPlusNormal"/>
            </w:pPr>
            <w:r>
              <w:t>в 2022 г. - 4926626,0 тыс. рублей;</w:t>
            </w:r>
          </w:p>
          <w:p w:rsidR="00A56136" w:rsidRDefault="00A56136">
            <w:pPr>
              <w:pStyle w:val="ConsPlusNormal"/>
            </w:pPr>
            <w:r>
              <w:t>в 2023 г. - 4926626,0 тыс. рублей, в том числе за счет средств федерального бюджета - 8671956,0 тыс. рублей, в том числе:</w:t>
            </w:r>
          </w:p>
          <w:p w:rsidR="00A56136" w:rsidRDefault="00A56136">
            <w:pPr>
              <w:pStyle w:val="ConsPlusNormal"/>
            </w:pPr>
            <w:r>
              <w:t>в 2021 г. - 2823597,2 тыс. рублей;</w:t>
            </w:r>
          </w:p>
          <w:p w:rsidR="00A56136" w:rsidRDefault="00A56136">
            <w:pPr>
              <w:pStyle w:val="ConsPlusNormal"/>
            </w:pPr>
            <w:r>
              <w:t>в 2022 г. - 2924179,4 тыс. рублей;</w:t>
            </w:r>
          </w:p>
          <w:p w:rsidR="00A56136" w:rsidRDefault="00A56136">
            <w:pPr>
              <w:pStyle w:val="ConsPlusNormal"/>
            </w:pPr>
            <w:r>
              <w:t>в 2023 г. - 2924179,4 тыс. рублей;</w:t>
            </w:r>
          </w:p>
          <w:p w:rsidR="00A56136" w:rsidRDefault="00A56136">
            <w:pPr>
              <w:pStyle w:val="ConsPlusNormal"/>
            </w:pPr>
            <w:r>
              <w:t>республиканского бюджета Республики Тыва - 5495000,5 тыс. рублей:</w:t>
            </w:r>
          </w:p>
          <w:p w:rsidR="00A56136" w:rsidRDefault="00A56136">
            <w:pPr>
              <w:pStyle w:val="ConsPlusNormal"/>
            </w:pPr>
            <w:r>
              <w:t>в 2021 г. - 1695507,3 тыс. рублей;</w:t>
            </w:r>
          </w:p>
          <w:p w:rsidR="00A56136" w:rsidRDefault="00A56136">
            <w:pPr>
              <w:pStyle w:val="ConsPlusNormal"/>
            </w:pPr>
            <w:r>
              <w:t>в 2022 г. - 1899746,6 тыс. рублей;</w:t>
            </w:r>
          </w:p>
          <w:p w:rsidR="00A56136" w:rsidRDefault="00A56136">
            <w:pPr>
              <w:pStyle w:val="ConsPlusNormal"/>
            </w:pPr>
            <w:r>
              <w:t>в 2023 г. - 1899746,6 тыс. рублей;</w:t>
            </w:r>
          </w:p>
          <w:p w:rsidR="00A56136" w:rsidRDefault="00A56136">
            <w:pPr>
              <w:pStyle w:val="ConsPlusNormal"/>
            </w:pPr>
            <w:r>
              <w:t>внебюджетных источников - 308100 тыс. рублей:</w:t>
            </w:r>
          </w:p>
          <w:p w:rsidR="00A56136" w:rsidRDefault="00A56136">
            <w:pPr>
              <w:pStyle w:val="ConsPlusNormal"/>
            </w:pPr>
            <w:r>
              <w:t>в 2021 г. - 102700 тыс. рублей;</w:t>
            </w:r>
          </w:p>
          <w:p w:rsidR="00A56136" w:rsidRDefault="00A56136">
            <w:pPr>
              <w:pStyle w:val="ConsPlusNormal"/>
            </w:pPr>
            <w:r>
              <w:t>в 2022 г. - 102700 тыс. рублей;</w:t>
            </w:r>
          </w:p>
          <w:p w:rsidR="00A56136" w:rsidRDefault="00A56136">
            <w:pPr>
              <w:pStyle w:val="ConsPlusNormal"/>
            </w:pPr>
            <w:r>
              <w:t>в 2023 г. - 102700 тыс. рублей.</w:t>
            </w:r>
          </w:p>
          <w:p w:rsidR="00A56136" w:rsidRDefault="00A56136">
            <w:pPr>
              <w:pStyle w:val="ConsPlusNormal"/>
            </w:pPr>
            <w:r>
              <w:t>Финансирование по подпрограммам:</w:t>
            </w:r>
          </w:p>
          <w:p w:rsidR="00A56136" w:rsidRDefault="00A56136">
            <w:pPr>
              <w:pStyle w:val="ConsPlusNormal"/>
            </w:pPr>
            <w:hyperlink w:anchor="P674" w:history="1">
              <w:r>
                <w:rPr>
                  <w:color w:val="0000FF"/>
                </w:rPr>
                <w:t>подпрограмма 1</w:t>
              </w:r>
            </w:hyperlink>
            <w:r>
              <w:t xml:space="preserve"> "Предоставление мер социальной поддержки отдельным категориям граждан в Республике Тыва на 2021 - 2023 годы" - общие затраты за счет всех источников финансирования составляют 3173039,6 тыс. рублей, в том числе:</w:t>
            </w:r>
          </w:p>
          <w:p w:rsidR="00A56136" w:rsidRDefault="00A56136">
            <w:pPr>
              <w:pStyle w:val="ConsPlusNormal"/>
            </w:pPr>
            <w:r>
              <w:lastRenderedPageBreak/>
              <w:t>в 2021 г. - 1056549,0 тыс. рублей;</w:t>
            </w:r>
          </w:p>
          <w:p w:rsidR="00A56136" w:rsidRDefault="00A56136">
            <w:pPr>
              <w:pStyle w:val="ConsPlusNormal"/>
            </w:pPr>
            <w:r>
              <w:t>в 2022 г. - 1058245,3 тыс. рублей;</w:t>
            </w:r>
          </w:p>
          <w:p w:rsidR="00A56136" w:rsidRDefault="00A56136">
            <w:pPr>
              <w:pStyle w:val="ConsPlusNormal"/>
            </w:pPr>
            <w:r>
              <w:t>в 2023 г. - 1058245,3 тыс. рублей, из них:</w:t>
            </w:r>
          </w:p>
          <w:p w:rsidR="00A56136" w:rsidRDefault="00A56136">
            <w:pPr>
              <w:pStyle w:val="ConsPlusNormal"/>
            </w:pPr>
            <w:r>
              <w:t>за счет средств федерального бюджета - 1468144,1 тыс. рублей, в том числе:</w:t>
            </w:r>
          </w:p>
          <w:p w:rsidR="00A56136" w:rsidRDefault="00A56136">
            <w:pPr>
              <w:pStyle w:val="ConsPlusNormal"/>
            </w:pPr>
            <w:r>
              <w:t>в 2021 г. - 489060,1 тыс. рублей;</w:t>
            </w:r>
          </w:p>
          <w:p w:rsidR="00A56136" w:rsidRDefault="00A56136">
            <w:pPr>
              <w:pStyle w:val="ConsPlusNormal"/>
            </w:pPr>
            <w:r>
              <w:t>в 2022 г. - 489542,0 тыс. рублей;</w:t>
            </w:r>
          </w:p>
          <w:p w:rsidR="00A56136" w:rsidRDefault="00A56136">
            <w:pPr>
              <w:pStyle w:val="ConsPlusNormal"/>
            </w:pPr>
            <w:r>
              <w:t>в 2023 г. - 489542,0 тыс. рублей;</w:t>
            </w:r>
          </w:p>
          <w:p w:rsidR="00A56136" w:rsidRDefault="00A56136">
            <w:pPr>
              <w:pStyle w:val="ConsPlusNormal"/>
            </w:pPr>
            <w:r>
              <w:t>за счет средств республиканского бюджета - 1704895,5 тыс. рублей, в том числе:</w:t>
            </w:r>
          </w:p>
          <w:p w:rsidR="00A56136" w:rsidRDefault="00A56136">
            <w:pPr>
              <w:pStyle w:val="ConsPlusNormal"/>
            </w:pPr>
            <w:r>
              <w:t>в 2021 г. - 567488,9 тыс. рублей;</w:t>
            </w:r>
          </w:p>
          <w:p w:rsidR="00A56136" w:rsidRDefault="00A56136">
            <w:pPr>
              <w:pStyle w:val="ConsPlusNormal"/>
            </w:pPr>
            <w:r>
              <w:t>в 2022 г. - 568703,3 тыс. рублей;</w:t>
            </w:r>
          </w:p>
          <w:p w:rsidR="00A56136" w:rsidRDefault="00A56136">
            <w:pPr>
              <w:pStyle w:val="ConsPlusNormal"/>
            </w:pPr>
            <w:r>
              <w:t>в 2023 г. - 568703,3 тыс. рублей;</w:t>
            </w:r>
          </w:p>
          <w:p w:rsidR="00A56136" w:rsidRDefault="00A56136">
            <w:pPr>
              <w:pStyle w:val="ConsPlusNormal"/>
            </w:pPr>
            <w:hyperlink w:anchor="P825" w:history="1">
              <w:r>
                <w:rPr>
                  <w:color w:val="0000FF"/>
                </w:rPr>
                <w:t>подпрограмма 2</w:t>
              </w:r>
            </w:hyperlink>
            <w:r>
              <w:t xml:space="preserve"> "Социальная поддержка и обслуживание граждан пожилого возраста и инвалидов в Республике Тыва на 2021 - 2023 годы" - общие затраты за счет всех источников финансирования составляют 1666007,6 тыс. рублей, в том числе:</w:t>
            </w:r>
          </w:p>
          <w:p w:rsidR="00A56136" w:rsidRDefault="00A56136">
            <w:pPr>
              <w:pStyle w:val="ConsPlusNormal"/>
            </w:pPr>
            <w:r>
              <w:t>в 2021 г. - 633058,2 тыс. рублей;</w:t>
            </w:r>
          </w:p>
          <w:p w:rsidR="00A56136" w:rsidRDefault="00A56136">
            <w:pPr>
              <w:pStyle w:val="ConsPlusNormal"/>
            </w:pPr>
            <w:r>
              <w:t>в 2022 г. - 516474,7 тыс. рублей;</w:t>
            </w:r>
          </w:p>
          <w:p w:rsidR="00A56136" w:rsidRDefault="00A56136">
            <w:pPr>
              <w:pStyle w:val="ConsPlusNormal"/>
            </w:pPr>
            <w:r>
              <w:t>в 2023 г. - 516474,7 тыс. рублей, из них:</w:t>
            </w:r>
          </w:p>
          <w:p w:rsidR="00A56136" w:rsidRDefault="00A56136">
            <w:pPr>
              <w:pStyle w:val="ConsPlusNormal"/>
            </w:pPr>
            <w:r>
              <w:t>за счет средств республиканского бюджета - 1012250,4 тыс. рублей, в том числе:</w:t>
            </w:r>
          </w:p>
          <w:p w:rsidR="00A56136" w:rsidRDefault="00A56136">
            <w:pPr>
              <w:pStyle w:val="ConsPlusNormal"/>
            </w:pPr>
            <w:r>
              <w:t>в 2021 г. - 292572,2 тыс. рублей;</w:t>
            </w:r>
          </w:p>
          <w:p w:rsidR="00A56136" w:rsidRDefault="00A56136">
            <w:pPr>
              <w:pStyle w:val="ConsPlusNormal"/>
            </w:pPr>
            <w:r>
              <w:t>в 2022 г. - 359839,1 тыс. рублей;</w:t>
            </w:r>
          </w:p>
          <w:p w:rsidR="00A56136" w:rsidRDefault="00A56136">
            <w:pPr>
              <w:pStyle w:val="ConsPlusNormal"/>
            </w:pPr>
            <w:r>
              <w:t>в 2023 г. - 359839,1 тыс. рублей;</w:t>
            </w:r>
          </w:p>
          <w:p w:rsidR="00A56136" w:rsidRDefault="00A56136">
            <w:pPr>
              <w:pStyle w:val="ConsPlusNormal"/>
            </w:pPr>
            <w:r>
              <w:t>за счет средств федерального бюджета - 345657,2 тыс. рублей, в том числе:</w:t>
            </w:r>
          </w:p>
          <w:p w:rsidR="00A56136" w:rsidRDefault="00A56136">
            <w:pPr>
              <w:pStyle w:val="ConsPlusNormal"/>
            </w:pPr>
            <w:r>
              <w:t>в 2021 г. - 237786,0 тыс. рублей;</w:t>
            </w:r>
          </w:p>
          <w:p w:rsidR="00A56136" w:rsidRDefault="00A56136">
            <w:pPr>
              <w:pStyle w:val="ConsPlusNormal"/>
            </w:pPr>
            <w:r>
              <w:t>в 2022 г. - 53935,6 тыс. рублей;</w:t>
            </w:r>
          </w:p>
          <w:p w:rsidR="00A56136" w:rsidRDefault="00A56136">
            <w:pPr>
              <w:pStyle w:val="ConsPlusNormal"/>
            </w:pPr>
            <w:r>
              <w:t>в 2023 г. - 53935,6 тыс. рублей;</w:t>
            </w:r>
          </w:p>
          <w:p w:rsidR="00A56136" w:rsidRDefault="00A56136">
            <w:pPr>
              <w:pStyle w:val="ConsPlusNormal"/>
            </w:pPr>
            <w:r>
              <w:t>за счет внебюджетных источников - 308100 тыс. рублей, в том числе:</w:t>
            </w:r>
          </w:p>
          <w:p w:rsidR="00A56136" w:rsidRDefault="00A56136">
            <w:pPr>
              <w:pStyle w:val="ConsPlusNormal"/>
            </w:pPr>
            <w:r>
              <w:t>в 2021 г. - 102700 тыс. рублей;</w:t>
            </w:r>
          </w:p>
          <w:p w:rsidR="00A56136" w:rsidRDefault="00A56136">
            <w:pPr>
              <w:pStyle w:val="ConsPlusNormal"/>
            </w:pPr>
            <w:r>
              <w:t>в 2022 г. - 102700 тыс. рублей;</w:t>
            </w:r>
          </w:p>
          <w:p w:rsidR="00A56136" w:rsidRDefault="00A56136">
            <w:pPr>
              <w:pStyle w:val="ConsPlusNormal"/>
            </w:pPr>
            <w:r>
              <w:t>в 2023 г. - 102700 тыс. рублей;</w:t>
            </w:r>
          </w:p>
          <w:p w:rsidR="00A56136" w:rsidRDefault="00A56136">
            <w:pPr>
              <w:pStyle w:val="ConsPlusNormal"/>
            </w:pPr>
            <w:hyperlink w:anchor="P1021" w:history="1">
              <w:r>
                <w:rPr>
                  <w:color w:val="0000FF"/>
                </w:rPr>
                <w:t>подпрограмма 3</w:t>
              </w:r>
            </w:hyperlink>
            <w:r>
              <w:t xml:space="preserve"> "Социальная реабилитация лиц, освободившихся из мест лишения свободы, и лиц, осужденных без изоляции от общества, на 2021 - 2023 годы" - финансирование расходов на реализацию мероприятий подпрограммы не предусмотрено;</w:t>
            </w:r>
          </w:p>
          <w:p w:rsidR="00A56136" w:rsidRDefault="00A56136">
            <w:pPr>
              <w:pStyle w:val="ConsPlusNormal"/>
            </w:pPr>
            <w:hyperlink w:anchor="P1021" w:history="1">
              <w:r>
                <w:rPr>
                  <w:color w:val="0000FF"/>
                </w:rPr>
                <w:t>подпрограмма 4</w:t>
              </w:r>
            </w:hyperlink>
            <w:r>
              <w:t xml:space="preserve"> "Поддержка социально ориентированных некоммерческих организаций в Республике Тыва на 2021 - 2023 годы" - общие затраты за счет средств республиканского бюджета Республики Тыва составляют 3866,40 тыс. рублей, в том числе:</w:t>
            </w:r>
          </w:p>
          <w:p w:rsidR="00A56136" w:rsidRDefault="00A56136">
            <w:pPr>
              <w:pStyle w:val="ConsPlusNormal"/>
            </w:pPr>
            <w:r>
              <w:t>в 2021 г. - 1237,00 тыс. рублей;</w:t>
            </w:r>
          </w:p>
          <w:p w:rsidR="00A56136" w:rsidRDefault="00A56136">
            <w:pPr>
              <w:pStyle w:val="ConsPlusNormal"/>
            </w:pPr>
            <w:r>
              <w:t>в 2022 г. - 1314,70 тыс. рублей;</w:t>
            </w:r>
          </w:p>
          <w:p w:rsidR="00A56136" w:rsidRDefault="00A56136">
            <w:pPr>
              <w:pStyle w:val="ConsPlusNormal"/>
            </w:pPr>
            <w:r>
              <w:t>в 2023 г. - 1314,70 тыс. рублей;</w:t>
            </w:r>
          </w:p>
          <w:p w:rsidR="00A56136" w:rsidRDefault="00A56136">
            <w:pPr>
              <w:pStyle w:val="ConsPlusNormal"/>
            </w:pPr>
            <w:hyperlink w:anchor="P1021" w:history="1">
              <w:r>
                <w:rPr>
                  <w:color w:val="0000FF"/>
                </w:rPr>
                <w:t>подпрограмма 5</w:t>
              </w:r>
            </w:hyperlink>
            <w:r>
              <w:t xml:space="preserve"> "Социальная защита семьи и детей на 2021 - 2023 годы" - общий объем финансирования составляет 9632142,9 тыс. рублей, из них:</w:t>
            </w:r>
          </w:p>
          <w:p w:rsidR="00A56136" w:rsidRDefault="00A56136">
            <w:pPr>
              <w:pStyle w:val="ConsPlusNormal"/>
            </w:pPr>
            <w:r>
              <w:t>в 2021 г. - 2930960,3 тыс. рублей;</w:t>
            </w:r>
          </w:p>
          <w:p w:rsidR="00A56136" w:rsidRDefault="00A56136">
            <w:pPr>
              <w:pStyle w:val="ConsPlusNormal"/>
            </w:pPr>
            <w:r>
              <w:lastRenderedPageBreak/>
              <w:t>в 2022 г. - 3350591,3 тыс. рублей;</w:t>
            </w:r>
          </w:p>
          <w:p w:rsidR="00A56136" w:rsidRDefault="00A56136">
            <w:pPr>
              <w:pStyle w:val="ConsPlusNormal"/>
            </w:pPr>
            <w:r>
              <w:t>в 2023 г. - 3350591,3 тыс. рублей, в том числе:</w:t>
            </w:r>
          </w:p>
          <w:p w:rsidR="00A56136" w:rsidRDefault="00A56136">
            <w:pPr>
              <w:pStyle w:val="ConsPlusNormal"/>
            </w:pPr>
            <w:r>
              <w:t>средства федерального бюджета - 6858154,7 тыс. рублей:</w:t>
            </w:r>
          </w:p>
          <w:p w:rsidR="00A56136" w:rsidRDefault="00A56136">
            <w:pPr>
              <w:pStyle w:val="ConsPlusNormal"/>
            </w:pPr>
            <w:r>
              <w:t>в 2021 г. - 2096751,1 тыс. рублей;</w:t>
            </w:r>
          </w:p>
          <w:p w:rsidR="00A56136" w:rsidRDefault="00A56136">
            <w:pPr>
              <w:pStyle w:val="ConsPlusNormal"/>
            </w:pPr>
            <w:r>
              <w:t>в 2022 г. - 2380701,8 тыс. рублей;</w:t>
            </w:r>
          </w:p>
          <w:p w:rsidR="00A56136" w:rsidRDefault="00A56136">
            <w:pPr>
              <w:pStyle w:val="ConsPlusNormal"/>
            </w:pPr>
            <w:r>
              <w:t>в 2023 г. - 2380701,8 тыс. рублей;</w:t>
            </w:r>
          </w:p>
          <w:p w:rsidR="00A56136" w:rsidRDefault="00A56136">
            <w:pPr>
              <w:pStyle w:val="ConsPlusNormal"/>
            </w:pPr>
            <w:r>
              <w:t>средства республиканского бюджета - 2773988,2 тыс. рублей:</w:t>
            </w:r>
          </w:p>
          <w:p w:rsidR="00A56136" w:rsidRDefault="00A56136">
            <w:pPr>
              <w:pStyle w:val="ConsPlusNormal"/>
            </w:pPr>
            <w:r>
              <w:t>в 2021 г. - 834209,2 тыс. рублей;</w:t>
            </w:r>
          </w:p>
          <w:p w:rsidR="00A56136" w:rsidRDefault="00A56136">
            <w:pPr>
              <w:pStyle w:val="ConsPlusNormal"/>
            </w:pPr>
            <w:r>
              <w:t>в 2022 г. - 969889,5 тыс. рублей;</w:t>
            </w:r>
          </w:p>
          <w:p w:rsidR="00A56136" w:rsidRDefault="00A56136">
            <w:pPr>
              <w:pStyle w:val="ConsPlusNormal"/>
            </w:pPr>
            <w:r>
              <w:t>в 2023 г. - 969889,5 тыс. рублей</w:t>
            </w:r>
          </w:p>
        </w:tc>
      </w:tr>
      <w:tr w:rsidR="00A56136">
        <w:tc>
          <w:tcPr>
            <w:tcW w:w="3118" w:type="dxa"/>
            <w:tcBorders>
              <w:top w:val="nil"/>
              <w:left w:val="nil"/>
              <w:bottom w:val="nil"/>
              <w:right w:val="nil"/>
            </w:tcBorders>
          </w:tcPr>
          <w:p w:rsidR="00A56136" w:rsidRDefault="00A56136">
            <w:pPr>
              <w:pStyle w:val="ConsPlusNormal"/>
            </w:pPr>
            <w:r>
              <w:lastRenderedPageBreak/>
              <w:t>Ожидаемые результаты реализации 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обеспечение в полном объеме гарантированных государством социальных выплат отдельным категориям граждан;</w:t>
            </w:r>
          </w:p>
          <w:p w:rsidR="00A56136" w:rsidRDefault="00A56136">
            <w:pPr>
              <w:pStyle w:val="ConsPlusNormal"/>
            </w:pPr>
            <w:r>
              <w:t>совершенствование региональной нормативной правовой базы, направленной на усиление адресности при предоставлении мер социальной поддержки, оптимизация бюджетных расходов;</w:t>
            </w:r>
          </w:p>
          <w:p w:rsidR="00A56136" w:rsidRDefault="00A56136">
            <w:pPr>
              <w:pStyle w:val="ConsPlusNormal"/>
            </w:pPr>
            <w:r>
              <w:t>улучшение жилищных условий около 8 ветеранов боевых действий и 28 инвалидов;</w:t>
            </w:r>
          </w:p>
          <w:p w:rsidR="00A56136" w:rsidRDefault="00A56136">
            <w:pPr>
              <w:pStyle w:val="ConsPlusNormal"/>
            </w:pPr>
            <w:r>
              <w:t>обеспечение оперативного получения гражданами пожилого возраста необходимой информации в полном объеме о 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 через средства массовой информации и социальные сети;</w:t>
            </w:r>
          </w:p>
          <w:p w:rsidR="00A56136" w:rsidRDefault="00A56136">
            <w:pPr>
              <w:pStyle w:val="ConsPlusNormal"/>
            </w:pPr>
            <w:r>
              <w:t>оказание санаторно-курортного лечения ежегодно не менее 10 ветеранам войны и труда;</w:t>
            </w:r>
          </w:p>
          <w:p w:rsidR="00A56136" w:rsidRDefault="00A56136">
            <w:pPr>
              <w:pStyle w:val="ConsPlusNormal"/>
            </w:pPr>
            <w:r>
              <w:t>оказание материальной помощи ветеранам войны и труда ежегодно не менее 5 чел.;</w:t>
            </w:r>
          </w:p>
          <w:p w:rsidR="00A56136" w:rsidRDefault="00A56136">
            <w:pPr>
              <w:pStyle w:val="ConsPlusNormal"/>
            </w:pPr>
            <w:r>
              <w:t>увеличение охвата пожилых людей, принявших участие в социально значимых мероприятиях, до 1600 чел.;</w:t>
            </w:r>
          </w:p>
          <w:p w:rsidR="00A56136" w:rsidRDefault="00A56136">
            <w:pPr>
              <w:pStyle w:val="ConsPlusNormal"/>
            </w:pPr>
            <w:r>
              <w:t>повышение удовлетворенности качеством предоставления социальных услуг их получателями в стационарных организациях социального обслуживания от 92 до 100 процентов;</w:t>
            </w:r>
          </w:p>
          <w:p w:rsidR="00A56136" w:rsidRDefault="00A56136">
            <w:pPr>
              <w:pStyle w:val="ConsPlusNormal"/>
            </w:pPr>
            <w:r>
              <w:t>увеличение числа негосударственных учреждений, некоммерческих организаций, субъектов малого и среднего бизнеса, участвующих в предоставлении социальных услуг в сфере социального обслуживания, до 3 ед.;</w:t>
            </w:r>
          </w:p>
          <w:p w:rsidR="00A56136" w:rsidRDefault="00A56136">
            <w:pPr>
              <w:pStyle w:val="ConsPlusNormal"/>
            </w:pPr>
            <w:r>
              <w:t>достижение численности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112 чел. против 92 в 2020 году;</w:t>
            </w:r>
          </w:p>
          <w:p w:rsidR="00A56136" w:rsidRDefault="00A56136">
            <w:pPr>
              <w:pStyle w:val="ConsPlusNormal"/>
            </w:pPr>
            <w:r>
              <w:t>увеличение количества социально ориентированных некоммерческих организаций, принявших участие в конкурсе для получения государственной поддержки (35,3 процента или 20 ед.);</w:t>
            </w:r>
          </w:p>
          <w:p w:rsidR="00A56136" w:rsidRDefault="00A56136">
            <w:pPr>
              <w:pStyle w:val="ConsPlusNormal"/>
            </w:pPr>
            <w:r>
              <w:lastRenderedPageBreak/>
              <w:t>увеличение доли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 - от 60 до 100 процентов;</w:t>
            </w:r>
          </w:p>
          <w:p w:rsidR="00A56136" w:rsidRDefault="00A56136">
            <w:pPr>
              <w:pStyle w:val="ConsPlusNormal"/>
            </w:pPr>
            <w:r>
              <w:t>исполнение обязательств государства по социальной поддержке семей с детьми;</w:t>
            </w:r>
          </w:p>
          <w:p w:rsidR="00A56136" w:rsidRDefault="00A56136">
            <w:pPr>
              <w:pStyle w:val="ConsPlusNormal"/>
            </w:pPr>
            <w:r>
              <w:t>увеличение числа детей, находящихся в трудной жизненной ситуации, отдохнувших в детских оздоровительных лагерях стационарного типа;</w:t>
            </w:r>
          </w:p>
          <w:p w:rsidR="00A56136" w:rsidRDefault="00A56136">
            <w:pPr>
              <w:pStyle w:val="ConsPlusNormal"/>
            </w:pPr>
            <w:r>
              <w:t>увеличение доли детей-сирот и детей, оставшихся без попечения родителей, переданных на воспитание в семьи, в общей численности детей-сирот и детей, оставшихся без попечения родителей;</w:t>
            </w:r>
          </w:p>
          <w:p w:rsidR="00A56136" w:rsidRDefault="00A56136">
            <w:pPr>
              <w:pStyle w:val="ConsPlusNormal"/>
            </w:pPr>
            <w:r>
              <w:t>удовлетворенность социальным сопровождением семей с детьми - 85 процентов от общей численности семей, получивших помощь по социальному сопровождению;</w:t>
            </w:r>
          </w:p>
          <w:p w:rsidR="00A56136" w:rsidRDefault="00A56136">
            <w:pPr>
              <w:pStyle w:val="ConsPlusNormal"/>
            </w:pPr>
            <w:r>
              <w:t>создание условий для предоставления качественных социальных услуг;</w:t>
            </w:r>
          </w:p>
          <w:p w:rsidR="00A56136" w:rsidRDefault="00A56136">
            <w:pPr>
              <w:pStyle w:val="ConsPlusNormal"/>
            </w:pPr>
            <w:r>
              <w:t>увеличение уровня обеспеченности населения жильем путем обеспечения государственной поддержкой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ежегодно;</w:t>
            </w:r>
          </w:p>
          <w:p w:rsidR="00A56136" w:rsidRDefault="00A56136">
            <w:pPr>
              <w:pStyle w:val="ConsPlusNormal"/>
            </w:pPr>
            <w:r>
              <w:t>снижение доли семей с детьми, находящихся в социально опасном положении, в общей численности семей с детьми, состоящих на учете в организациях социального обслуживания населения снизится с 11,9 процента в 2020 году до 9,6 процента в 2023 году.</w:t>
            </w:r>
          </w:p>
        </w:tc>
      </w:tr>
    </w:tbl>
    <w:p w:rsidR="00A56136" w:rsidRDefault="00A56136">
      <w:pPr>
        <w:pStyle w:val="ConsPlusNormal"/>
        <w:jc w:val="both"/>
      </w:pPr>
    </w:p>
    <w:p w:rsidR="00A56136" w:rsidRDefault="00A56136">
      <w:pPr>
        <w:pStyle w:val="ConsPlusTitle"/>
        <w:jc w:val="center"/>
        <w:outlineLvl w:val="1"/>
      </w:pPr>
      <w:r>
        <w:t>I. Обоснование проблемы, анализ ее исходного состояния</w:t>
      </w:r>
    </w:p>
    <w:p w:rsidR="00A56136" w:rsidRDefault="00A56136">
      <w:pPr>
        <w:pStyle w:val="ConsPlusNormal"/>
        <w:jc w:val="both"/>
      </w:pPr>
    </w:p>
    <w:p w:rsidR="00A56136" w:rsidRDefault="00A56136">
      <w:pPr>
        <w:pStyle w:val="ConsPlusNormal"/>
        <w:ind w:firstLine="540"/>
        <w:jc w:val="both"/>
      </w:pPr>
      <w:r>
        <w:t>Программа разработана для повышения доступности качественных услуг в сфере социальной защиты населения, обеспечивающих социальные гарантии государства гражданам в Республике Тыва, совершенствования системы социальной поддержки отдельных категорий граждан, эффективной системы социального обслуживания граждан и оказания социальных услуг в рамках социальных гарантий.</w:t>
      </w:r>
    </w:p>
    <w:p w:rsidR="00A56136" w:rsidRDefault="00A56136">
      <w:pPr>
        <w:pStyle w:val="ConsPlusNormal"/>
        <w:spacing w:before="220"/>
        <w:ind w:firstLine="540"/>
        <w:jc w:val="both"/>
      </w:pPr>
      <w:r>
        <w:t>Мероприятия Программы по оказанию социальных услуг семьям и детям направлены на создание комплексной системы профилактической, коррекционно-реабилитационной работы на этапе раннего семейного неблагополучия, предупреждения социального сиротства, профилактики безнадзорности и правонарушений несовершеннолетних.</w:t>
      </w:r>
    </w:p>
    <w:p w:rsidR="00A56136" w:rsidRDefault="00A56136">
      <w:pPr>
        <w:pStyle w:val="ConsPlusNormal"/>
        <w:spacing w:before="220"/>
        <w:ind w:firstLine="540"/>
        <w:jc w:val="both"/>
      </w:pPr>
      <w:r>
        <w:t>Одним из направлений работы по социальному обслуживанию несовершеннолетних из семей, находящихся в трудной жизненной ситуации, является организация отдыха, оздоровления и занятости детей в летний период. В 2019 году по линии Министерства труда и социальной политики Республики Тыва различными формами летнего отдыха охвачено 7930 несовершеннолетних.</w:t>
      </w:r>
    </w:p>
    <w:p w:rsidR="00A56136" w:rsidRDefault="00A56136">
      <w:pPr>
        <w:pStyle w:val="ConsPlusNormal"/>
        <w:spacing w:before="220"/>
        <w:ind w:firstLine="540"/>
        <w:jc w:val="both"/>
      </w:pPr>
      <w:r>
        <w:t xml:space="preserve">Создание условий для работы с гражданами и семьями, находящимися в трудной жизненной ситуации, позволит повысить качество и доступность предоставляемых социальных услуг. Социальная значимость этих проблем обуславливает необходимость их решения программными методами, что способствовало бы развитию системы социального обслуживания </w:t>
      </w:r>
      <w:r>
        <w:lastRenderedPageBreak/>
        <w:t>семей с детьми, межведомственному взаимодействию социальных служб с другими ведомствами и организациями по предупреждению семейного неблагополучия, профилактике безнадзорности несовершеннолетних, социальной поддержке, адаптации и реабилитации несовершеннолетних, включая детей-инвалидов.</w:t>
      </w:r>
    </w:p>
    <w:p w:rsidR="00A56136" w:rsidRDefault="00A56136">
      <w:pPr>
        <w:pStyle w:val="ConsPlusNormal"/>
        <w:spacing w:before="220"/>
        <w:ind w:firstLine="540"/>
        <w:jc w:val="both"/>
      </w:pPr>
      <w:r>
        <w:t>В республике ежегодно снижается количество детей-сирот и детей, оставшихся без попечения родителей. Так, если в 2019 году на 1000 детского населения республики приходилось до 3850 детей-сирот и детей, оставшихся без попечения родителей, то к 2020 году их количество снизилось до 11 человек. Общая численность детей-сирот в 2020 году составила 3839 человек, или на 9 процентов меньше, чем в 2019 году. При этом количество детей-сирот уменьшается не только за счет выбытия их по возрасту. В немалой степени сокращать сиротство удается и с помощью активного развития института приемных семей. В частности, на вознаграждения приемным семьям в 2019 году было направлено в общей сложности 46,1 млн. рублей. Их число в республике достигло 117, а количество детей, принятых ими, увеличилось до 521. Для желающих взять на воспитание сирот открыта "Школа опекунов", в которой специалисты готовят будущих приемных родителей к ответственному шагу.</w:t>
      </w:r>
    </w:p>
    <w:p w:rsidR="00A56136" w:rsidRDefault="00A56136">
      <w:pPr>
        <w:pStyle w:val="ConsPlusNormal"/>
        <w:spacing w:before="220"/>
        <w:ind w:firstLine="540"/>
        <w:jc w:val="both"/>
      </w:pPr>
      <w:r>
        <w:t xml:space="preserve">Вопрос обеспечения жильем детей-сирот, детей, оставшихся без попечения родителей, и лиц из их числа на сегодняшний день в Республике Тыва является одним из наиболее острых. Средства на обеспечение жильем детей-сирот почти 20 лет государством не выделялись. В рамках реализации государственной </w:t>
      </w:r>
      <w:hyperlink r:id="rId6" w:history="1">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15 апреля 2014 г. N 296. Правительством Республики Тыва разработаны и приняты государственные программы Республики Тыва "</w:t>
      </w:r>
      <w:hyperlink r:id="rId7" w:history="1">
        <w:r>
          <w:rPr>
            <w:color w:val="0000FF"/>
          </w:rPr>
          <w:t>Социальная защита семьи и детей</w:t>
        </w:r>
      </w:hyperlink>
      <w:r>
        <w:t xml:space="preserve"> на 2014 - 2016 годы" и "</w:t>
      </w:r>
      <w:hyperlink r:id="rId8" w:history="1">
        <w:r>
          <w:rPr>
            <w:color w:val="0000FF"/>
          </w:rPr>
          <w:t>Социальная защита семьи и детей</w:t>
        </w:r>
      </w:hyperlink>
      <w:r>
        <w:t xml:space="preserve"> на 2017 - 2020 годы", утвержденные постановлениями Правительства Республики Тыва от 24 июня 2014 г. N 301 и от 17 ноября 2016 г. N 480. В рамках реализации данных программ передано в государственную собственность и обеспечено жилыми помещениями 1204 детей-сирот и детей, оставшихся без попечения родителей, и лиц из числа детей-сирот и детей, оставшихся без попечения родителей. В 2020 г. планируется обеспечить жилыми помещениями 139 детей-сирот. Мероприятие подпрограммы разработано для обеспечения жильем детей-сирот, детей, оставшихся без попечения родителей, и лиц из их числа на 2021 - 2023 годы по договорам найма специализированных жилых помещений, что позволит решить важные проблемы, в частности, снижение очереди (задолженности) по обеспечению жильем детей-сирот, детей, оставшихся без попечения родителей, и лиц из их числа.</w:t>
      </w:r>
    </w:p>
    <w:p w:rsidR="00A56136" w:rsidRDefault="00A56136">
      <w:pPr>
        <w:pStyle w:val="ConsPlusNormal"/>
        <w:spacing w:before="220"/>
        <w:ind w:firstLine="540"/>
        <w:jc w:val="both"/>
      </w:pPr>
      <w:r>
        <w:t>Настоящая Программа направлена на решение комплекса проблем, связанных с развитием, защитой и социальным обслуживанием населения нашей республики, в части обеспечения предоставления отдельным категориям граждан, проживающим на территории Республики Тыва, мер социальной поддержки в виде пособий, ежемесячных денежных выплат, обеспечения отдыхом детей, находящихся в трудной жизненной ситуации, и профилактики социального неблагополучия семей с детьми, защиты прав и интересов детей, обеспечения жилыми помещениями детей-сирот.</w:t>
      </w:r>
    </w:p>
    <w:p w:rsidR="00A56136" w:rsidRDefault="00A56136">
      <w:pPr>
        <w:pStyle w:val="ConsPlusNormal"/>
        <w:spacing w:before="220"/>
        <w:ind w:firstLine="540"/>
        <w:jc w:val="both"/>
      </w:pPr>
      <w:r>
        <w:t>Для достижения целей настоящей Программы предусмотрены задачи, которые предполагается решить посредством реализации подпрограмм.</w:t>
      </w:r>
    </w:p>
    <w:p w:rsidR="00A56136" w:rsidRDefault="00A56136">
      <w:pPr>
        <w:pStyle w:val="ConsPlusNormal"/>
        <w:spacing w:before="220"/>
        <w:ind w:firstLine="540"/>
        <w:jc w:val="both"/>
      </w:pPr>
      <w:r>
        <w:t>Так, первая задача "Совершенствование предоставления мер социальной поддержки отдельным категориям граждан, обеспечение адресной направленности социальных выплат" будет решена путем реализации мероприятий подпрограмм "</w:t>
      </w:r>
      <w:hyperlink w:anchor="P674" w:history="1">
        <w:r>
          <w:rPr>
            <w:color w:val="0000FF"/>
          </w:rPr>
          <w:t>Предоставление мер социальной</w:t>
        </w:r>
      </w:hyperlink>
      <w:r>
        <w:t xml:space="preserve"> поддержки отдельным категориям граждан в Республике Тыва на 2021 - 2023 годы" и "</w:t>
      </w:r>
      <w:hyperlink w:anchor="P1283" w:history="1">
        <w:r>
          <w:rPr>
            <w:color w:val="0000FF"/>
          </w:rPr>
          <w:t>Социальная защита семьи и детей</w:t>
        </w:r>
      </w:hyperlink>
      <w:r>
        <w:t xml:space="preserve"> на 2021 - 2023 годы", в которых предусмотрены задачи по обеспечению предоставления гарантированных мер социальной поддержки отдельным категориям граждан, включая обеспечение публичных обязательств, установленных законодательством Республики Тыва и Российской Федерации. Эффективное функционирование системы социальной поддержки населения направлено на предоставление мер социальной </w:t>
      </w:r>
      <w:r>
        <w:lastRenderedPageBreak/>
        <w:t>поддержки, социальных гарантий и выплат в полном объеме и в доступной форме с учетом адресного подхода.</w:t>
      </w:r>
    </w:p>
    <w:p w:rsidR="00A56136" w:rsidRDefault="00A56136">
      <w:pPr>
        <w:pStyle w:val="ConsPlusNormal"/>
        <w:spacing w:before="220"/>
        <w:ind w:firstLine="540"/>
        <w:jc w:val="both"/>
      </w:pPr>
      <w:r>
        <w:t>Вторая задача "Повышение эффективности системы социального обслуживания граждан пожилого возраста и инвалидов, ветеранов войны и труда" будет решаться в рамках подпрограммы "Социальная поддержка и обслуживание граждан пожилого возраста и инвалидов в Республике Тыва на 2021 - 2023 годы":</w:t>
      </w:r>
    </w:p>
    <w:p w:rsidR="00A56136" w:rsidRDefault="00A56136">
      <w:pPr>
        <w:pStyle w:val="ConsPlusNormal"/>
        <w:spacing w:before="220"/>
        <w:ind w:firstLine="540"/>
        <w:jc w:val="both"/>
      </w:pPr>
      <w:r>
        <w:t>улучшение качества жизни пожилого населения республики;</w:t>
      </w:r>
    </w:p>
    <w:p w:rsidR="00A56136" w:rsidRDefault="00A56136">
      <w:pPr>
        <w:pStyle w:val="ConsPlusNormal"/>
        <w:spacing w:before="220"/>
        <w:ind w:firstLine="540"/>
        <w:jc w:val="both"/>
      </w:pPr>
      <w:r>
        <w:t>повышение качества социального обслуживания населения республики;</w:t>
      </w:r>
    </w:p>
    <w:p w:rsidR="00A56136" w:rsidRDefault="00A56136">
      <w:pPr>
        <w:pStyle w:val="ConsPlusNormal"/>
        <w:spacing w:before="220"/>
        <w:ind w:firstLine="540"/>
        <w:jc w:val="both"/>
      </w:pPr>
      <w:r>
        <w:t>обеспечение доступности и качества социальных услуг;</w:t>
      </w:r>
    </w:p>
    <w:p w:rsidR="00A56136" w:rsidRDefault="00A56136">
      <w:pPr>
        <w:pStyle w:val="ConsPlusNormal"/>
        <w:spacing w:before="220"/>
        <w:ind w:firstLine="540"/>
        <w:jc w:val="both"/>
      </w:pPr>
      <w:r>
        <w:t>по созданию системы долговременного ухода за гражданами пожилого возраста и инвалидами;</w:t>
      </w:r>
    </w:p>
    <w:p w:rsidR="00A56136" w:rsidRDefault="00A56136">
      <w:pPr>
        <w:pStyle w:val="ConsPlusNormal"/>
        <w:spacing w:before="220"/>
        <w:ind w:firstLine="540"/>
        <w:jc w:val="both"/>
      </w:pPr>
      <w:r>
        <w:t>по укреплению здоровья пожилых людей, увеличению периода активного долголетия и продолжительности здоровой жизни;</w:t>
      </w:r>
    </w:p>
    <w:p w:rsidR="00A56136" w:rsidRDefault="00A56136">
      <w:pPr>
        <w:pStyle w:val="ConsPlusNormal"/>
        <w:spacing w:before="220"/>
        <w:ind w:firstLine="540"/>
        <w:jc w:val="both"/>
      </w:pPr>
      <w:r>
        <w:t>организация мероприятий по профессиональному обучению и дополнительному профессиональному образованию лиц предпенсионного возраста;</w:t>
      </w:r>
    </w:p>
    <w:p w:rsidR="00A56136" w:rsidRDefault="00A56136">
      <w:pPr>
        <w:pStyle w:val="ConsPlusNormal"/>
        <w:spacing w:before="220"/>
        <w:ind w:firstLine="540"/>
        <w:jc w:val="both"/>
      </w:pPr>
      <w:r>
        <w:t>обеспечение условий для наилучшего выполнения семьей своих основных функций;</w:t>
      </w:r>
    </w:p>
    <w:p w:rsidR="00A56136" w:rsidRDefault="00A56136">
      <w:pPr>
        <w:pStyle w:val="ConsPlusNormal"/>
        <w:spacing w:before="220"/>
        <w:ind w:firstLine="540"/>
        <w:jc w:val="both"/>
      </w:pPr>
      <w:r>
        <w:t>реализация новых социальных технологий.</w:t>
      </w:r>
    </w:p>
    <w:p w:rsidR="00A56136" w:rsidRDefault="00A56136">
      <w:pPr>
        <w:pStyle w:val="ConsPlusNormal"/>
        <w:spacing w:before="220"/>
        <w:ind w:firstLine="540"/>
        <w:jc w:val="both"/>
      </w:pPr>
      <w:r>
        <w:t>Третья задача "Улучшение качества жизни для лиц, освободившихся из мест лишения свободы и лиц, осужденных без изоляции от общества" будет решаться в рамках подпрограммы "О социальной реабилитации лиц, освободившихся из мест лишения свободы и лиц, осужденных без изоляции от общества, на 2021 - 2023 годы", в которой предусмотрены следующие задачи:</w:t>
      </w:r>
    </w:p>
    <w:p w:rsidR="00A56136" w:rsidRDefault="00A56136">
      <w:pPr>
        <w:pStyle w:val="ConsPlusNormal"/>
        <w:spacing w:before="220"/>
        <w:ind w:firstLine="540"/>
        <w:jc w:val="both"/>
      </w:pPr>
      <w:r>
        <w:t>организация и оказание психологической и юридической помощи лицам, освободившимся из мест лишения свободы (далее - ОМЛС), и лицам без определенного места жительства и занятий;</w:t>
      </w:r>
    </w:p>
    <w:p w:rsidR="00A56136" w:rsidRDefault="00A56136">
      <w:pPr>
        <w:pStyle w:val="ConsPlusNormal"/>
        <w:spacing w:before="220"/>
        <w:ind w:firstLine="540"/>
        <w:jc w:val="both"/>
      </w:pPr>
      <w:r>
        <w:t>по решению социальных вопросов граждан, отбывших наказание в виде лишения свободы и по ресоциализации в обществе;</w:t>
      </w:r>
    </w:p>
    <w:p w:rsidR="00A56136" w:rsidRDefault="00A56136">
      <w:pPr>
        <w:pStyle w:val="ConsPlusNormal"/>
        <w:spacing w:before="220"/>
        <w:ind w:firstLine="540"/>
        <w:jc w:val="both"/>
      </w:pPr>
      <w:r>
        <w:t>организация общественных и временных работ и временного трудоустройства лиц, ОМЛС и лиц, осужденных без изоляции от общества.</w:t>
      </w:r>
    </w:p>
    <w:p w:rsidR="00A56136" w:rsidRDefault="00A56136">
      <w:pPr>
        <w:pStyle w:val="ConsPlusNormal"/>
        <w:spacing w:before="220"/>
        <w:ind w:firstLine="540"/>
        <w:jc w:val="both"/>
      </w:pPr>
      <w:r>
        <w:t>Четвертая задача "Формирование благоприятных условий для осуществления деятельности социально ориентированных некоммерческих организаций" будет решена путем реализации мероприятий подпрограммы "Поддержка социально ориентированных некоммерческих организаций Республики Тыва на 2021 - 2023 годы", в которой предусмотрена задача на реализацию социально значимых проектов социально ориентированных некоммерческих организаций (далее - СО НКО) и привлечение большего количества СО НКО к решению задач социально-экономического, культурного развития республики.</w:t>
      </w:r>
    </w:p>
    <w:p w:rsidR="00A56136" w:rsidRDefault="00A56136">
      <w:pPr>
        <w:pStyle w:val="ConsPlusNormal"/>
        <w:spacing w:before="220"/>
        <w:ind w:firstLine="540"/>
        <w:jc w:val="both"/>
      </w:pPr>
      <w:r>
        <w:t>Одной из ключевых задач в сфере социальной защиты населения является своевременное и качественное обеспечение прав отдельных категорий граждан на получение мер социальной поддержки. Система социальной поддержки населения основана на оценке нуждаемости в мерах социальной поддержки различных категорий граждан и направлена на улучшение качества жизни и материального положения граждан.</w:t>
      </w:r>
    </w:p>
    <w:p w:rsidR="00A56136" w:rsidRDefault="00A56136">
      <w:pPr>
        <w:pStyle w:val="ConsPlusNormal"/>
        <w:spacing w:before="220"/>
        <w:ind w:firstLine="540"/>
        <w:jc w:val="both"/>
      </w:pPr>
      <w:r>
        <w:t xml:space="preserve">Меры социальной поддержки являются одним из источников обеспечения денежных </w:t>
      </w:r>
      <w:r>
        <w:lastRenderedPageBreak/>
        <w:t>доходов населения. В Республике Тыва выполняются все обязательства по предоставлению социальных гарантий различным категориям граждан.</w:t>
      </w:r>
    </w:p>
    <w:p w:rsidR="00A56136" w:rsidRDefault="00A56136">
      <w:pPr>
        <w:pStyle w:val="ConsPlusNormal"/>
        <w:spacing w:before="220"/>
        <w:ind w:firstLine="540"/>
        <w:jc w:val="both"/>
      </w:pPr>
      <w:r>
        <w:t>Получателями различных социальных выплат, в числе которых семьи с детьми, являются около 116 тысяч человек - почти треть жителей Республики Тыва. В основном это ветераны труда, труженики тыла, малообеспеченные граждане, ветераны боевых действий и инвалиды всех категорий. Более 20 процентов льготников получают одновременно несколько мер социальной поддержки (льгота по оплате коммунальных услуг, льготный проезд общественного городского транспорта, на улучшение жилищных условий, вставших на учет до 1 января 2005 г., 50 процентов страховых премий по договорам обязательного страхования автогражданской ответственности владельцев транспортных средств).</w:t>
      </w:r>
    </w:p>
    <w:p w:rsidR="00A56136" w:rsidRDefault="00A56136">
      <w:pPr>
        <w:pStyle w:val="ConsPlusNormal"/>
        <w:spacing w:before="220"/>
        <w:ind w:firstLine="540"/>
        <w:jc w:val="both"/>
      </w:pPr>
      <w:r>
        <w:t>Значимым направлением деятельности является оказание ряда мер социальной поддержки населению: гражданам с низкими доходами предоставляется субсидия на оплату жилищно-коммунальных услуг; многодетным, малоимущим семьям и малоимущим гражданам на основании социального контракта предоставляется адресная натуральная помощь путем передачи в безвозмездное пользование коровы с теленком, семян картофеля и овощных культур, приобретение твердого топлива.</w:t>
      </w:r>
    </w:p>
    <w:p w:rsidR="00A56136" w:rsidRDefault="00A56136">
      <w:pPr>
        <w:pStyle w:val="ConsPlusNormal"/>
        <w:spacing w:before="220"/>
        <w:ind w:firstLine="540"/>
        <w:jc w:val="both"/>
      </w:pPr>
      <w:r>
        <w:t>С 2014 года в соответствии с постановлением Правительства Республики Тыва "О государственной социальной помощи малоимущим семьям и малоимущим одиноко проживающим гражданам на основе социального контракта" предусмотрены виды социальной помощи на основании социального контракта - оказание поддержки малоимущим семьям в рамках антикризисных мер для обеспечения малоимущих граждан семенами картофеля; оказание адресной натуральной помощи путем передачи в безвозмездное пользование коровы с теленком, а также социальная поддержка семей в виде приобретения твердого топлива.</w:t>
      </w:r>
    </w:p>
    <w:p w:rsidR="00A56136" w:rsidRDefault="00A56136">
      <w:pPr>
        <w:pStyle w:val="ConsPlusNormal"/>
        <w:spacing w:before="220"/>
        <w:ind w:firstLine="540"/>
        <w:jc w:val="both"/>
      </w:pPr>
      <w:r>
        <w:t>С 2016 года общий объем финансирования проекта "Корова - кормилица" составил 41439, 0 тыс. рублей, в том числе на приобретение КРС - 39165,0 тыс. рублей, на страхование КРС - 2274,9 тыс. рублей. Социальную помощь в натуральном виде (корова с теленком) получили 1369 малоимущих и многодетных семей, количество детей, воспитываемых в данных семьях, составляет 5047 человек. Количество приплода за годы реализации проекта составляет 3139 голов.</w:t>
      </w:r>
    </w:p>
    <w:p w:rsidR="00A56136" w:rsidRDefault="00A56136">
      <w:pPr>
        <w:pStyle w:val="ConsPlusNormal"/>
        <w:spacing w:before="220"/>
        <w:ind w:firstLine="540"/>
        <w:jc w:val="both"/>
      </w:pPr>
      <w:r>
        <w:t>Оказана поддержка 245 личным подсобным хозяйствам при приобретении 250 коров с теленком на общую сумму 8750 тыс. рублей.</w:t>
      </w:r>
    </w:p>
    <w:p w:rsidR="00A56136" w:rsidRDefault="00A56136">
      <w:pPr>
        <w:pStyle w:val="ConsPlusNormal"/>
        <w:spacing w:before="220"/>
        <w:ind w:firstLine="540"/>
        <w:jc w:val="both"/>
      </w:pPr>
      <w:r>
        <w:t>При реализации проекта пополнений в доходную часть бюджета республики не производилось.</w:t>
      </w:r>
    </w:p>
    <w:p w:rsidR="00A56136" w:rsidRDefault="00A56136">
      <w:pPr>
        <w:pStyle w:val="ConsPlusNormal"/>
        <w:spacing w:before="220"/>
        <w:ind w:firstLine="540"/>
        <w:jc w:val="both"/>
      </w:pPr>
      <w:r>
        <w:t>На реализацию проекта "Социальный картофель" за 2015 - 2019 годы всего направлено 3926,2 тыс. рублей и оказана помощь 11817 семьям.</w:t>
      </w:r>
    </w:p>
    <w:p w:rsidR="00A56136" w:rsidRDefault="00A56136">
      <w:pPr>
        <w:pStyle w:val="ConsPlusNormal"/>
        <w:spacing w:before="220"/>
        <w:ind w:firstLine="540"/>
        <w:jc w:val="both"/>
      </w:pPr>
      <w:r>
        <w:t>Другой наиболее востребованной мерой социальной поддержки в части оплаты жилищно-коммунальных услуг является компенсация расходов на оплату жилого помещения и коммунальных услуг федеральным и региональным льготникам.</w:t>
      </w:r>
    </w:p>
    <w:p w:rsidR="00A56136" w:rsidRDefault="00A56136">
      <w:pPr>
        <w:pStyle w:val="ConsPlusNormal"/>
        <w:spacing w:before="220"/>
        <w:ind w:firstLine="540"/>
        <w:jc w:val="both"/>
      </w:pPr>
      <w:r>
        <w:t>Несмотря на дотационность бюджета республики, все обязательства перед льготополучателями выполняются в полном объеме.</w:t>
      </w:r>
    </w:p>
    <w:p w:rsidR="00A56136" w:rsidRDefault="00A56136">
      <w:pPr>
        <w:pStyle w:val="ConsPlusNormal"/>
        <w:spacing w:before="220"/>
        <w:ind w:firstLine="540"/>
        <w:jc w:val="both"/>
      </w:pPr>
      <w:r>
        <w:t xml:space="preserve">В настоящее время 13256 жителей Республики Тыва, удостоенных звания "Ветеран труда", 122 тружеников тыла, 105 лиц, пострадавших от политических репрессий, и члены их семей получают ежемесячные денежные выплаты за счет средств республиканского бюджета Республики Тыва. Ежегодно около 850 человек получают социальное пособие на погребение умерших не работавших близких родственников. Осуществляются компенсационные выплаты 7 лицам, пострадавшим от воздействия радиации, а также 12 инвалидам - часть страховых премий </w:t>
      </w:r>
      <w:r>
        <w:lastRenderedPageBreak/>
        <w:t>по договорам обязательного страхования автогражданской ответственности владельцев транспортных средств.</w:t>
      </w:r>
    </w:p>
    <w:p w:rsidR="00A56136" w:rsidRDefault="00A56136">
      <w:pPr>
        <w:pStyle w:val="ConsPlusNormal"/>
        <w:spacing w:before="220"/>
        <w:ind w:firstLine="540"/>
        <w:jc w:val="both"/>
      </w:pPr>
      <w:r>
        <w:t>Показателем эффективности принимаемых в республике за последние 10 лет мер по социальной поддержке граждан является своевременность и полнота осуществляемых социальных выплат вне зависимости от внешних обстоятельств и трудностей.</w:t>
      </w:r>
    </w:p>
    <w:p w:rsidR="00A56136" w:rsidRDefault="00A56136">
      <w:pPr>
        <w:pStyle w:val="ConsPlusNormal"/>
        <w:spacing w:before="220"/>
        <w:ind w:firstLine="540"/>
        <w:jc w:val="both"/>
      </w:pPr>
      <w:r>
        <w:t xml:space="preserve">Особое внимание уделяется ветеранам Великой Отечественной войны и труженикам тыла. В связи с празднованием 75-й годовщины Победы в Великой Отечественной войны 1941 - 1945 гг. на основании </w:t>
      </w:r>
      <w:hyperlink r:id="rId9" w:history="1">
        <w:r>
          <w:rPr>
            <w:color w:val="0000FF"/>
          </w:rPr>
          <w:t>Указа</w:t>
        </w:r>
      </w:hyperlink>
      <w:r>
        <w:t xml:space="preserve"> Главы Республики Тыва от 3 марта 2020 г. N 43 произведена единовременная денежная выплата 240 участникам, инвалидам и членам семей, непосредственно принимавшим участие в Великой Отечественной войне 1941 - 1945 годов, на общую сумму 784,5 тыс. рублей.</w:t>
      </w:r>
    </w:p>
    <w:p w:rsidR="00A56136" w:rsidRDefault="00A56136">
      <w:pPr>
        <w:pStyle w:val="ConsPlusNormal"/>
        <w:spacing w:before="220"/>
        <w:ind w:firstLine="540"/>
        <w:jc w:val="both"/>
      </w:pPr>
      <w:r>
        <w:t>Начиная с февраля 2020 года 181 ветерану Великой Отечественной войны вручены юбилейные медали "75 лет Победы в Великой Отечественной войне 1941 - 1945 годов". Также в целях реализации указания Президента Российской Федерации от 31 мая 2012 г. N Пр-1438 персональные поздравления от Президента Российской Федерации вручены 17 ветеранам Великой Отечественной войны в связи с традиционно считающимися юбилейными днями рождения, начиная с 90-летия.</w:t>
      </w:r>
    </w:p>
    <w:p w:rsidR="00A56136" w:rsidRDefault="00A56136">
      <w:pPr>
        <w:pStyle w:val="ConsPlusNormal"/>
        <w:spacing w:before="220"/>
        <w:ind w:firstLine="540"/>
        <w:jc w:val="both"/>
      </w:pPr>
      <w:r>
        <w:t>К 75-летию Победы в Великой Отечественной войне приняты меры по подготовке к изданию Книги памяти Республики Тыва в новой редакции, в которую вошли имена более 2500 ветеранов ВОВ. Книга памяти выпущена в свет ко Дню Победы по заказу Тувинского книжного издательства в количестве 1000 экз.</w:t>
      </w:r>
    </w:p>
    <w:p w:rsidR="00A56136" w:rsidRDefault="00A56136">
      <w:pPr>
        <w:pStyle w:val="ConsPlusNormal"/>
        <w:spacing w:before="220"/>
        <w:ind w:firstLine="540"/>
        <w:jc w:val="both"/>
      </w:pPr>
      <w:r>
        <w:t>В первом полугодии 2020 г. совместно с волонтерами в рамках акции "Мы вместе" более 2000 инвалидам и ветеранам Великой Отечественной войны, труженикам тыла, вдовам умерших ветеранов Великой Отечественной войны, бывшим несовершеннолетним узникам фашистских концлагерей доставлена адресная социальная помощь в виде продуктовых наборов, лекарственных средств и медицинских изделий, оказана социальная помощь на дому ветеранам.</w:t>
      </w:r>
    </w:p>
    <w:p w:rsidR="00A56136" w:rsidRDefault="00A56136">
      <w:pPr>
        <w:pStyle w:val="ConsPlusNormal"/>
        <w:spacing w:before="220"/>
        <w:ind w:firstLine="540"/>
        <w:jc w:val="both"/>
      </w:pPr>
      <w:r>
        <w:t>Ежегодно проводится мониторинг социально-бытового положения ветеранов войны, по итогам которого определяется потребность в оказании социальных услуг и оказывается необходимая помощь. В первом полугодии 2020 года в честь 75-летия Победы в Великой Отечественной войне социальное обслуживание на дому предоставлено 7 ветеранам Великой Отечественной войны и труженикам тыла и 5 вдовам ветеранов Великой Отечественной войны, нуждающимся в указанных социальных услугах. Оказаны 143 социальных услуги, в том числе 234 - социально-бытовых, 47 - социально психологических, 861 - социально-медицинских и 89 - социально-правовых.</w:t>
      </w:r>
    </w:p>
    <w:p w:rsidR="00A56136" w:rsidRDefault="00A56136">
      <w:pPr>
        <w:pStyle w:val="ConsPlusNormal"/>
        <w:spacing w:before="220"/>
        <w:ind w:firstLine="540"/>
        <w:jc w:val="both"/>
      </w:pPr>
      <w:r>
        <w:t>Традиционно проводятся чествование и поздравление ветеранов войны и тружеников тыла, для них организуются различные акции и мероприятия. Успешно реализуется проект "Кнопка жизни", позволяющий оперативно следить за состоянием здоровья ветеранов, принимаются меры по организации их санаторно-курортного лечения, их обеспечению техническими средствами реабилитации. Проводится капитальный и текущий ремонты жилья ветеранов ВОВ, оказывается адресная социальная помощь. В 2020 году из федерального бюджета выделены финансовые средства в сумме более 33,0 млн. рублей и улучшили жилищные условия 11 ветеранов боевых действий и 29 инвалидов по общему заболеванию. Данная мера социальной поддержки предоставляется в виде единовременной денежной выплаты в размере 859,8 тыс. рублей.</w:t>
      </w:r>
    </w:p>
    <w:p w:rsidR="00A56136" w:rsidRDefault="00A56136">
      <w:pPr>
        <w:pStyle w:val="ConsPlusNormal"/>
        <w:spacing w:before="220"/>
        <w:ind w:firstLine="540"/>
        <w:jc w:val="both"/>
      </w:pPr>
      <w:r>
        <w:t>Социальная поддержка граждан обеспечивается также в форме социального обслуживания - путем предоставления широкого спектра социальных услуг лицам, находящимся в трудной жизненной ситуации: гражданам пожилого возраста, инвалидам, детям, отстающим в развитии, беженцам и вынужденным переселенцам.</w:t>
      </w:r>
    </w:p>
    <w:p w:rsidR="00A56136" w:rsidRDefault="00A56136">
      <w:pPr>
        <w:pStyle w:val="ConsPlusNormal"/>
        <w:spacing w:before="220"/>
        <w:ind w:firstLine="540"/>
        <w:jc w:val="both"/>
      </w:pPr>
      <w:r>
        <w:lastRenderedPageBreak/>
        <w:t>Стационарное социальное обслуживание пожилых граждан осуществляется в 9 стационарных организациях (дома-интернаты), где проживают около 846 человек. Услугами организаций социального обслуживания пользуются более 4 тыс. человек. В домах-интернатах (5 - общего типа, 1 - специальный и 2 - психоневрологических) предоставляются услуги гражданам, частично или полностью утратившим способность к самообслуживанию и нуждающимся в постоянном постороннем уходе.</w:t>
      </w:r>
    </w:p>
    <w:p w:rsidR="00A56136" w:rsidRDefault="00A56136">
      <w:pPr>
        <w:pStyle w:val="ConsPlusNormal"/>
        <w:spacing w:before="220"/>
        <w:ind w:firstLine="540"/>
        <w:jc w:val="both"/>
      </w:pPr>
      <w:r>
        <w:t>Общая численность развернутых коек в стационарных организациях социального обслуживания пожилых граждан (в том числе в Республиканском комплексном центре социального обслуживания населения "Поддержка") составляет 992 ед. Следует отметить, что с каждым годом увеличивается потребность в надомном социальном обслуживании одиноко проживающих граждан пожилого возраста, частично или полностью утративших способность к самообслуживанию.</w:t>
      </w:r>
    </w:p>
    <w:p w:rsidR="00A56136" w:rsidRDefault="00A56136">
      <w:pPr>
        <w:pStyle w:val="ConsPlusNormal"/>
        <w:spacing w:before="220"/>
        <w:ind w:firstLine="540"/>
        <w:jc w:val="both"/>
      </w:pPr>
      <w:r>
        <w:t>Существует острая необходимость развития социального и социально-медицинского обслуживания граждан пожилого возраста, проживающих в отдаленных населенных пунктах Республики Тыва. Для них актуальна проблема недоступности широкого спектра социальных услуг. Причины возникновения данной ситуации обусловлены слабо развитой материально-технической базой нестационарных социальных организаций, в частности, недостаточной социальной инфраструктурой населенного пункта, а также сокращением и удорожанием автоперевозок. Подобные неблагоприятные последствия влияют на качество жизни пожилых людей. Данные обстоятельства требуют развития мобильных форм социального обслуживания, обеспечивающих равную доступность социальных услуг для жителей отдаленных населенных пунктов Республики Тыва.</w:t>
      </w:r>
    </w:p>
    <w:p w:rsidR="00A56136" w:rsidRDefault="00A56136">
      <w:pPr>
        <w:pStyle w:val="ConsPlusNormal"/>
        <w:spacing w:before="220"/>
        <w:ind w:firstLine="540"/>
        <w:jc w:val="both"/>
      </w:pPr>
      <w:r>
        <w:t>Решению данной проблемы в значительной мере способствовало бы развитие государственно-частного партнерства в сфере социального обслуживания. Это также повлияет на демонополизацию рынка услуг в сфере социального обслуживания населения, что отразилось бы на качестве и доступности социальных услуг в указанной сфере.</w:t>
      </w:r>
    </w:p>
    <w:p w:rsidR="00A56136" w:rsidRDefault="00A56136">
      <w:pPr>
        <w:pStyle w:val="ConsPlusNormal"/>
        <w:spacing w:before="220"/>
        <w:ind w:firstLine="540"/>
        <w:jc w:val="both"/>
      </w:pPr>
      <w:r>
        <w:t>Оказанием комплексной социальной помощи семьям и несовершеннолетним, находящимся в трудной жизненной ситуации, и семьям, находящимся в социально опасном положении, занимаются 19 государственных бюджетных учреждений республики - центры социальной помощи семье и детям.</w:t>
      </w:r>
    </w:p>
    <w:p w:rsidR="00A56136" w:rsidRDefault="00A56136">
      <w:pPr>
        <w:pStyle w:val="ConsPlusNormal"/>
        <w:spacing w:before="220"/>
        <w:ind w:firstLine="540"/>
        <w:jc w:val="both"/>
      </w:pPr>
      <w:r>
        <w:t>Для предоставления различных социальных, правовых, консультационных и психологических услуг организации социального обслуживания семьи и детей в своей структуре имеют стационарные отделения для несовершеннолетних на 202 места; 19 отделений с дневным пребыванием детей на 239 мест; 18 отделений срочной социальной помощи и социального обслуживания на дому; 1 отделение медико-социальной реабилитации детей с ограниченными возможностями, 1 отделение постинтернатной адаптации детей-сирот и детей, оставшихся без попечения родителей.</w:t>
      </w:r>
    </w:p>
    <w:p w:rsidR="00A56136" w:rsidRDefault="00A56136">
      <w:pPr>
        <w:pStyle w:val="ConsPlusNormal"/>
        <w:spacing w:before="220"/>
        <w:ind w:firstLine="540"/>
        <w:jc w:val="both"/>
      </w:pPr>
      <w:r>
        <w:t>За 2019 год количество несовершеннолетних, прошедших реабилитацию в условиях стационара составило 2114 (в 2018 г. - 1965 чел., в 2017 г. - 1892 чел., в 2016 г. - 1946). Показатель семейного устройства воспитанников учреждений социального обслуживания несовершеннолетних и семей в 2019 году от общего количества детей, прошедших социальную реабилитацию (2114 чел.), составил 93,9 процента (1986 чел.).</w:t>
      </w:r>
    </w:p>
    <w:p w:rsidR="00A56136" w:rsidRDefault="00A56136">
      <w:pPr>
        <w:pStyle w:val="ConsPlusNormal"/>
        <w:spacing w:before="220"/>
        <w:ind w:firstLine="540"/>
        <w:jc w:val="both"/>
      </w:pPr>
      <w:r>
        <w:t>Общее количество дневных мест по состоянию на 1 января 2020 г. составляет 239 мест. За 2019 год количество несовершеннолетних, прошедших реабилитацию на полустационарном социальном обслуживании, составило 1711 человек (в 2018 г. - 1473, в 2017 г. - 1492, в 2016 г. - 1745).</w:t>
      </w:r>
    </w:p>
    <w:p w:rsidR="00A56136" w:rsidRDefault="00A56136">
      <w:pPr>
        <w:pStyle w:val="ConsPlusNormal"/>
        <w:spacing w:before="220"/>
        <w:ind w:firstLine="540"/>
        <w:jc w:val="both"/>
      </w:pPr>
      <w:r>
        <w:t>Всего оказано 535539 услуг (в 2018 г. - 511891, в 2017 г. - 495164, в 2016 г. - 249265).</w:t>
      </w:r>
    </w:p>
    <w:p w:rsidR="00A56136" w:rsidRDefault="00A56136">
      <w:pPr>
        <w:pStyle w:val="ConsPlusNormal"/>
        <w:spacing w:before="220"/>
        <w:ind w:firstLine="540"/>
        <w:jc w:val="both"/>
      </w:pPr>
      <w:r>
        <w:lastRenderedPageBreak/>
        <w:t>Срочное социальное обслуживание осуществляется в целях оказания неотложной помощи разового характера гражданам, остро нуждающимся в социальной поддержке.</w:t>
      </w:r>
    </w:p>
    <w:p w:rsidR="00A56136" w:rsidRDefault="00A56136">
      <w:pPr>
        <w:pStyle w:val="ConsPlusNormal"/>
        <w:spacing w:before="220"/>
        <w:ind w:firstLine="540"/>
        <w:jc w:val="both"/>
      </w:pPr>
      <w:r>
        <w:t>Всего в 2019 году срочные социальные услуги получили 26686 человек (в 2018 - 24931, в 2017 - 36748, в 2016 - 34769).</w:t>
      </w:r>
    </w:p>
    <w:p w:rsidR="00A56136" w:rsidRDefault="00A56136">
      <w:pPr>
        <w:pStyle w:val="ConsPlusNormal"/>
        <w:spacing w:before="220"/>
        <w:ind w:firstLine="540"/>
        <w:jc w:val="both"/>
      </w:pPr>
      <w:r>
        <w:t>На социальном сопровождении находятся 5470 семей, в них детей 15523 (в 2018 г. - 4905, в 2017 г. - 5589, в 2016 г. - 3713), в том числе:</w:t>
      </w:r>
    </w:p>
    <w:p w:rsidR="00A56136" w:rsidRDefault="00A56136">
      <w:pPr>
        <w:pStyle w:val="ConsPlusNormal"/>
        <w:spacing w:before="220"/>
        <w:ind w:firstLine="540"/>
        <w:jc w:val="both"/>
      </w:pPr>
      <w:r>
        <w:t>- семьи, нуждающиеся в социальной поддержке, - 3702, в них 11385 детей (в 2018 г. - 3230, в 2017 г. - 3951, в 2016 г. - 1928);</w:t>
      </w:r>
    </w:p>
    <w:p w:rsidR="00A56136" w:rsidRDefault="00A56136">
      <w:pPr>
        <w:pStyle w:val="ConsPlusNormal"/>
        <w:spacing w:before="220"/>
        <w:ind w:firstLine="540"/>
        <w:jc w:val="both"/>
      </w:pPr>
      <w:r>
        <w:t>- семьи в трудной жизненной ситуации - 1113, в них 2450 детей (в 2018 г. - 1064, в 2017 г. - 1025, в 2016 г. - 989);</w:t>
      </w:r>
    </w:p>
    <w:p w:rsidR="00A56136" w:rsidRDefault="00A56136">
      <w:pPr>
        <w:pStyle w:val="ConsPlusNormal"/>
        <w:spacing w:before="220"/>
        <w:ind w:firstLine="540"/>
        <w:jc w:val="both"/>
      </w:pPr>
      <w:r>
        <w:t>- семьи, находящиеся в социально опасном положении, - 655, в них 1688 детей (в 2018 г. - 623, в 2017 г. - 613, в 2016 г. - 796);</w:t>
      </w:r>
    </w:p>
    <w:p w:rsidR="00A56136" w:rsidRDefault="00A56136">
      <w:pPr>
        <w:pStyle w:val="ConsPlusNormal"/>
        <w:spacing w:before="220"/>
        <w:ind w:firstLine="540"/>
        <w:jc w:val="both"/>
      </w:pPr>
      <w:r>
        <w:t>- 46 замещающих семей.</w:t>
      </w:r>
    </w:p>
    <w:p w:rsidR="00A56136" w:rsidRDefault="00A56136">
      <w:pPr>
        <w:pStyle w:val="ConsPlusNormal"/>
        <w:spacing w:before="220"/>
        <w:ind w:firstLine="540"/>
        <w:jc w:val="both"/>
      </w:pPr>
      <w:r>
        <w:t>Всего семей, находящихся в социально опасном положении, - 655. По сравнению с 2016 годом их количество снизилось на 21,7 процента.</w:t>
      </w:r>
    </w:p>
    <w:p w:rsidR="00A56136" w:rsidRDefault="00A56136">
      <w:pPr>
        <w:pStyle w:val="ConsPlusNormal"/>
        <w:spacing w:before="220"/>
        <w:ind w:firstLine="540"/>
        <w:jc w:val="both"/>
      </w:pPr>
      <w:r>
        <w:t>По данным центров социальной помощи семье и детям, всего оказано 44753 единицы помощи, в том числе медицинской - 4593, психологической - 8198, педагогической - 13097, юридической - 8722, социальной - 10143.</w:t>
      </w:r>
    </w:p>
    <w:p w:rsidR="00A56136" w:rsidRDefault="00A56136">
      <w:pPr>
        <w:pStyle w:val="ConsPlusNormal"/>
        <w:spacing w:before="220"/>
        <w:ind w:firstLine="540"/>
        <w:jc w:val="both"/>
      </w:pPr>
      <w:r>
        <w:t>В результате оказанной помощи в рамках деятельности служб социального сопровождения семей с детьми снято с учета 593 семей, в том числе 54 семей, находящихся в социально опасном положении.</w:t>
      </w:r>
    </w:p>
    <w:p w:rsidR="00A56136" w:rsidRDefault="00A56136">
      <w:pPr>
        <w:pStyle w:val="ConsPlusNormal"/>
        <w:spacing w:before="220"/>
        <w:ind w:firstLine="540"/>
        <w:jc w:val="both"/>
      </w:pPr>
      <w:r>
        <w:t>Начиная с 2010 года активно развиваются служба, оказывающая населению и детям экстренную психолого-педагогическую помощь по телефону на русском и тувинском языках, и выездная консультативная служба "Служба доверия" ГБУ Республики Тыва "Республиканский центр мониторинга, анализа и ресурсного обеспечения" Министерства труда и социальной политики Республики Тыва. Наибольший удельный вес приходится на звонки, касающиеся проблем взаимоотношения ребенка со сверстниками. На втором месте - проблемы детско-родительских отношений. Начиная со II квартала 2012 г., Фонд поддержки детей, находящихся в трудной жизненной ситуации, в связи с отмечающимся ростом самоубийств детей и подростков начал сбор информации, касающейся суицидальных настроений детей.</w:t>
      </w:r>
    </w:p>
    <w:p w:rsidR="00A56136" w:rsidRDefault="00A56136">
      <w:pPr>
        <w:pStyle w:val="ConsPlusNormal"/>
        <w:spacing w:before="220"/>
        <w:ind w:firstLine="540"/>
        <w:jc w:val="both"/>
      </w:pPr>
      <w:r>
        <w:t>Для снижения уровня детской аутоагрессии, в том числе уровня суицидов среди детей и подростков, службами детского "телефона доверия" оказывается экстренная психологическая помощь детскому и взрослому населению. Специалистами служб детского "телефона доверия" регулярно проводятся просветительские работы в учреждениях образования, социальной защиты, здравоохранения по профилактике семейного и детского неблагополучия, жестокого обращения с детьми, стрессовых и суицидальных настроений детей и подростков, защиты прав детей и своевременной помощи детям, находящимся в трудной жизненной ситуации, для повышения психологической культуры граждан, проживающих на территории республики, и укрепления их психического здоровья. К ним можно отнести масштабные уличные акции, творческие конкурсы, общероссийские марафоны, минуты "телефона доверия" и т.д. Все мероприятия освещаются в средствах массовой информации: на телеканалах "Россия-1", ВГТРК "ГТРК "Тыва", ТНТ "Новый век", СТС "Кызыл", публикуются статьи в местной печати.</w:t>
      </w:r>
    </w:p>
    <w:p w:rsidR="00A56136" w:rsidRDefault="00A56136">
      <w:pPr>
        <w:pStyle w:val="ConsPlusNormal"/>
        <w:spacing w:before="220"/>
        <w:ind w:firstLine="540"/>
        <w:jc w:val="both"/>
      </w:pPr>
      <w:r>
        <w:t>В целях повышения эффективности оказываемых мер социальной поддержки и обслуживания граждан, опираясь на имеющийся положительный опыт применения программно-</w:t>
      </w:r>
      <w:r>
        <w:lastRenderedPageBreak/>
        <w:t>целевого метода в решении этих задач, необходимо совершенствовать региональную нормативную правовую базу, регулирующую вопросы предоставления мер социальной поддержки и обслуживания граждан исходя из обязанности соблюдения принципа адресности и применения критериев нуждаемости. Это бы позволило не только оптимизировать бюджетные расходы, но и обеспечить государственной поддержкой именно тех граждан, которые действительно в ней нуждаются.</w:t>
      </w:r>
    </w:p>
    <w:p w:rsidR="00A56136" w:rsidRDefault="00A56136">
      <w:pPr>
        <w:pStyle w:val="ConsPlusNormal"/>
        <w:spacing w:before="220"/>
        <w:ind w:firstLine="540"/>
        <w:jc w:val="both"/>
      </w:pPr>
      <w:r>
        <w:t>Дальнейшее совершенствование механизмов и форм социального обслуживания приведет к динамичному увеличению численности обслуженных граждан пожилого возраста, получающих социальные услуги, удовлетворению их спроса на получение качественных и комплексных социальных услуг, обеспечит им соответствующие современные стандарты качества и уровня жизни.</w:t>
      </w:r>
    </w:p>
    <w:p w:rsidR="00A56136" w:rsidRDefault="00A56136">
      <w:pPr>
        <w:pStyle w:val="ConsPlusNormal"/>
        <w:spacing w:before="220"/>
        <w:ind w:firstLine="540"/>
        <w:jc w:val="both"/>
      </w:pPr>
      <w:r>
        <w:t>Разработка настоящей Программы обусловлена также необходимостью создания эффективной системы реабилитации лиц, отбывших наказание в виде лишения свободы либо без изоляции от общества.</w:t>
      </w:r>
    </w:p>
    <w:p w:rsidR="00A56136" w:rsidRDefault="00A56136">
      <w:pPr>
        <w:pStyle w:val="ConsPlusNormal"/>
        <w:spacing w:before="220"/>
        <w:ind w:firstLine="540"/>
        <w:jc w:val="both"/>
      </w:pPr>
      <w:r>
        <w:t>Количество таких лиц, по данным Министерства внутренних дел по Республике Тыва, остается высоким и сохраняется на протяжении последних 10 лет на уровне 1800 - 2200 чел.</w:t>
      </w:r>
    </w:p>
    <w:p w:rsidR="00A56136" w:rsidRDefault="00A56136">
      <w:pPr>
        <w:pStyle w:val="ConsPlusNormal"/>
        <w:spacing w:before="220"/>
        <w:ind w:firstLine="540"/>
        <w:jc w:val="both"/>
      </w:pPr>
      <w:r>
        <w:t>По состоянию на 1 января 2020 г. на профилактическом учете состояло 4216 освободившихся из мест лишения свободы, 613 условно досрочно освободившихся из мест лишения свободы, 2465 осужденных к мерам наказания, не связанным с лишением свободы.</w:t>
      </w:r>
    </w:p>
    <w:p w:rsidR="00A56136" w:rsidRDefault="00A56136">
      <w:pPr>
        <w:pStyle w:val="ConsPlusNormal"/>
        <w:spacing w:before="220"/>
        <w:ind w:firstLine="540"/>
        <w:jc w:val="both"/>
      </w:pPr>
      <w:r>
        <w:t>Необходимо указать, что, как правило, лица данной категории имеют недостаточный профессиональный уровень, низкую мотивацию к труду, неудовлетворительное состояние здоровья, склонность к неадекватному поведению и нарушению трудовой дисциплины. Поэтому они менее востребованы работодателями, чаще подвержены риску увольнения и дискриминации при приеме на работу.</w:t>
      </w:r>
    </w:p>
    <w:p w:rsidR="00A56136" w:rsidRDefault="00A56136">
      <w:pPr>
        <w:pStyle w:val="ConsPlusNormal"/>
        <w:spacing w:before="220"/>
        <w:ind w:firstLine="540"/>
        <w:jc w:val="both"/>
      </w:pPr>
      <w:r>
        <w:t>В поисках подходящей работы в органы службы занятости с 2016 по 2019 год обратилось 1268 чел., из них трудоустроено 406 чел. из категории лиц, освободившихся из мест лишения свободы, и лиц, осужденных без изоляции от общества.</w:t>
      </w:r>
    </w:p>
    <w:p w:rsidR="00A56136" w:rsidRDefault="00A56136">
      <w:pPr>
        <w:pStyle w:val="ConsPlusNormal"/>
        <w:spacing w:before="220"/>
        <w:ind w:firstLine="540"/>
        <w:jc w:val="both"/>
      </w:pPr>
      <w:r>
        <w:t>Большинство осужденных по отбытии сроков лишения свободы возвращаются в совсем иное, чем до осуждения, общество, в связи с чем утрачивают социально полезные связи, оказываются не готовы решать проблемы в изменившемся обществе. У многих существуют жилищные проблемы, утрачены связи с родственниками, отсутствуют документы, из-за чего они не могут зарегистрироваться по месту жительства, устроиться на работу, решить иные необходимые социальные вопросы.</w:t>
      </w:r>
    </w:p>
    <w:p w:rsidR="00A56136" w:rsidRDefault="00A56136">
      <w:pPr>
        <w:pStyle w:val="ConsPlusNormal"/>
        <w:spacing w:before="220"/>
        <w:ind w:firstLine="540"/>
        <w:jc w:val="both"/>
      </w:pPr>
      <w:r>
        <w:t>Социальная адаптация данной категории граждан невозможна без оказания им соответствующей помощи со стороны органов социальной поддержки, службы занятости населения, общественных организаций. Прежде всего, необходимо, чтобы осужденные после освобождения имели соответствующий правовой и социальный статус, который обеспечил бы им нормальный, с точки зрения общества, образ жизни.</w:t>
      </w:r>
    </w:p>
    <w:p w:rsidR="00A56136" w:rsidRDefault="00A56136">
      <w:pPr>
        <w:pStyle w:val="ConsPlusNormal"/>
        <w:spacing w:before="220"/>
        <w:ind w:firstLine="540"/>
        <w:jc w:val="both"/>
      </w:pPr>
      <w:r>
        <w:t>Необходим комплекс мер, способствующих нормальной адаптации лиц, освободившихся из мест лишения свободы, и лиц, осужденных без изоляции от общества, оказанию им помощи в бытовом и трудовом устройстве, получению профессии, налаживанию социально позитивных связей, коррекции психики, а также, при необходимости, оказанию медицинской и правовой помощи.</w:t>
      </w:r>
    </w:p>
    <w:p w:rsidR="00A56136" w:rsidRDefault="00A56136">
      <w:pPr>
        <w:pStyle w:val="ConsPlusNormal"/>
        <w:spacing w:before="220"/>
        <w:ind w:firstLine="540"/>
        <w:jc w:val="both"/>
      </w:pPr>
      <w:r>
        <w:t xml:space="preserve">Анализ сложившейся обстановки показывает, что меры, принимаемые органами государственной власти и органами местного самоуправления, являются недостаточными, так как решают вопросы социальной адаптации сравнительно небольшого числа лиц, освободившихся из </w:t>
      </w:r>
      <w:r>
        <w:lastRenderedPageBreak/>
        <w:t>мест лишения свободы, и лиц, осужденных без изоляции от общества, не принимаются меры по оказанию им помощи в трудовом и бытовом устройстве. Учет лиц, освободившихся из мест лишения свободы, и лиц, осужденных без изоляции от общества, нуждающихся в предоставлении жилья, в том числе временного, на период трудоустройства не организован. Количество мест, куда эти граждане могут быть определены на временное проживание, ограничено.</w:t>
      </w:r>
    </w:p>
    <w:p w:rsidR="00A56136" w:rsidRDefault="00A56136">
      <w:pPr>
        <w:pStyle w:val="ConsPlusNormal"/>
        <w:spacing w:before="220"/>
        <w:ind w:firstLine="540"/>
        <w:jc w:val="both"/>
      </w:pPr>
      <w:r>
        <w:t>Необходимость разработки Программы также обусловлена реализацией государственной политики в области поддержки социально ориентированных некоммерческих организаций.</w:t>
      </w:r>
    </w:p>
    <w:p w:rsidR="00A56136" w:rsidRDefault="00A56136">
      <w:pPr>
        <w:pStyle w:val="ConsPlusNormal"/>
        <w:spacing w:before="220"/>
        <w:ind w:firstLine="540"/>
        <w:jc w:val="both"/>
      </w:pPr>
      <w:r>
        <w:t>На территории Республики Тыва по состоянию на 1 июля 2020 г. зарегистрировано 174 общественных объединения, 102 из которых социально ориентированы. Приоритетными направлениями уставной деятельности социально ориентированных некоммерческих организаций являются вопросы образования, формирования и пропаганды здорового образа жизни, организации досуга, защиты прав и интересов детей, подростков, находящихся в трудной жизненной ситуации, пожилых людей и инвалидов.</w:t>
      </w:r>
    </w:p>
    <w:p w:rsidR="00A56136" w:rsidRDefault="00A56136">
      <w:pPr>
        <w:pStyle w:val="ConsPlusNormal"/>
        <w:spacing w:before="220"/>
        <w:ind w:firstLine="540"/>
        <w:jc w:val="both"/>
      </w:pPr>
      <w:r>
        <w:t>Вместе с тем, при реализации уставных целей некоммерческие организации испытывают некоторые проблемы, связанные с вопросами имущественного характера, арендной платой, коммунальными платежами, слабым материально-техническим оснащением, недостаточностью финансовых средств для реализации социальных проектов и программ и другие.</w:t>
      </w:r>
    </w:p>
    <w:p w:rsidR="00A56136" w:rsidRDefault="00A56136">
      <w:pPr>
        <w:pStyle w:val="ConsPlusNormal"/>
        <w:spacing w:before="220"/>
        <w:ind w:firstLine="540"/>
        <w:jc w:val="both"/>
      </w:pPr>
      <w:r>
        <w:t>Использование программно-целевого метода позволит сформировать систему оказания мер государственной поддержки социально ориентированных некоммерческих организаций, совершенствовать механизм взаимодействия органов государственной власти и социально ориентированных некоммерческих организаций для решения социальных, экономических, экологических проблем Республики Тыва.</w:t>
      </w:r>
    </w:p>
    <w:p w:rsidR="00A56136" w:rsidRDefault="00A56136">
      <w:pPr>
        <w:pStyle w:val="ConsPlusNormal"/>
        <w:jc w:val="both"/>
      </w:pPr>
    </w:p>
    <w:p w:rsidR="00A56136" w:rsidRDefault="00A56136">
      <w:pPr>
        <w:pStyle w:val="ConsPlusTitle"/>
        <w:jc w:val="center"/>
        <w:outlineLvl w:val="1"/>
      </w:pPr>
      <w:r>
        <w:t>II. Основные цели, задачи и этапы реализации Программы</w:t>
      </w:r>
    </w:p>
    <w:p w:rsidR="00A56136" w:rsidRDefault="00A56136">
      <w:pPr>
        <w:pStyle w:val="ConsPlusNormal"/>
        <w:jc w:val="both"/>
      </w:pPr>
    </w:p>
    <w:p w:rsidR="00A56136" w:rsidRDefault="00A56136">
      <w:pPr>
        <w:pStyle w:val="ConsPlusNormal"/>
        <w:ind w:firstLine="540"/>
        <w:jc w:val="both"/>
      </w:pPr>
      <w:r>
        <w:t>Приоритеты государственной политики в сфере социальной поддержки граждан в Республике Тыва, а также механизмы их достижения определены исходя из:</w:t>
      </w:r>
    </w:p>
    <w:p w:rsidR="00A56136" w:rsidRDefault="00A56136">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61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6136" w:rsidRDefault="00A56136"/>
        </w:tc>
        <w:tc>
          <w:tcPr>
            <w:tcW w:w="113" w:type="dxa"/>
            <w:tcBorders>
              <w:top w:val="nil"/>
              <w:left w:val="nil"/>
              <w:bottom w:val="nil"/>
              <w:right w:val="nil"/>
            </w:tcBorders>
            <w:shd w:val="clear" w:color="auto" w:fill="F4F3F8"/>
            <w:tcMar>
              <w:top w:w="0" w:type="dxa"/>
              <w:left w:w="0" w:type="dxa"/>
              <w:bottom w:w="0" w:type="dxa"/>
              <w:right w:w="0" w:type="dxa"/>
            </w:tcMar>
          </w:tcPr>
          <w:p w:rsidR="00A56136" w:rsidRDefault="00A56136"/>
        </w:tc>
        <w:tc>
          <w:tcPr>
            <w:tcW w:w="0" w:type="auto"/>
            <w:tcBorders>
              <w:top w:val="nil"/>
              <w:left w:val="nil"/>
              <w:bottom w:val="nil"/>
              <w:right w:val="nil"/>
            </w:tcBorders>
            <w:shd w:val="clear" w:color="auto" w:fill="F4F3F8"/>
            <w:tcMar>
              <w:top w:w="113" w:type="dxa"/>
              <w:left w:w="0" w:type="dxa"/>
              <w:bottom w:w="113" w:type="dxa"/>
              <w:right w:w="0" w:type="dxa"/>
            </w:tcMar>
          </w:tcPr>
          <w:p w:rsidR="00A56136" w:rsidRDefault="00A56136">
            <w:pPr>
              <w:pStyle w:val="ConsPlusNormal"/>
              <w:jc w:val="both"/>
            </w:pPr>
            <w:r>
              <w:rPr>
                <w:color w:val="392C69"/>
              </w:rPr>
              <w:t>КонсультантПлюс: примечание.</w:t>
            </w:r>
          </w:p>
          <w:p w:rsidR="00A56136" w:rsidRDefault="00A56136">
            <w:pPr>
              <w:pStyle w:val="ConsPlusNormal"/>
              <w:jc w:val="both"/>
            </w:pPr>
            <w:r>
              <w:rPr>
                <w:color w:val="392C69"/>
              </w:rPr>
              <w:t>Государственная программа "Социальная поддержка граждан на 2017 - 2020 годы", утверждена Постановлением Правительства РТ от 11.11.2016 N 471, а не Российской Федерации.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A56136" w:rsidRDefault="00A56136"/>
        </w:tc>
      </w:tr>
    </w:tbl>
    <w:p w:rsidR="00A56136" w:rsidRDefault="00A56136">
      <w:pPr>
        <w:pStyle w:val="ConsPlusNormal"/>
        <w:spacing w:before="280"/>
        <w:ind w:firstLine="540"/>
        <w:jc w:val="both"/>
      </w:pPr>
      <w:r>
        <w:t xml:space="preserve">государственной </w:t>
      </w:r>
      <w:hyperlink r:id="rId10" w:history="1">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11 ноября 2016 г. N 471;</w:t>
      </w:r>
    </w:p>
    <w:p w:rsidR="00A56136" w:rsidRDefault="00A56136">
      <w:pPr>
        <w:pStyle w:val="ConsPlusNormal"/>
        <w:spacing w:before="220"/>
        <w:ind w:firstLine="540"/>
        <w:jc w:val="both"/>
      </w:pPr>
      <w:hyperlink r:id="rId11" w:history="1">
        <w:r>
          <w:rPr>
            <w:color w:val="0000FF"/>
          </w:rPr>
          <w:t>Стратегии</w:t>
        </w:r>
      </w:hyperlink>
      <w:r>
        <w:t xml:space="preserve"> действий в интересах граждан старшего поколения до 2025 года, утвержденной распоряжением Правительства Российской Федерации от 5 февраля 2016 г. N 164-р;</w:t>
      </w:r>
    </w:p>
    <w:p w:rsidR="00A56136" w:rsidRDefault="00A56136">
      <w:pPr>
        <w:pStyle w:val="ConsPlusNormal"/>
        <w:spacing w:before="220"/>
        <w:ind w:firstLine="540"/>
        <w:jc w:val="both"/>
      </w:pPr>
      <w:hyperlink r:id="rId12" w:history="1">
        <w:r>
          <w:rPr>
            <w:color w:val="0000FF"/>
          </w:rPr>
          <w:t>Стратегии</w:t>
        </w:r>
      </w:hyperlink>
      <w:r>
        <w:t xml:space="preserve"> социально-экономического развития Республики Тыва до 2030 года, утвержденной постановлением Правительства Республики Тыва от 24 декабря 2018 г. N 638;</w:t>
      </w:r>
    </w:p>
    <w:p w:rsidR="00A56136" w:rsidRDefault="00A56136">
      <w:pPr>
        <w:pStyle w:val="ConsPlusNormal"/>
        <w:spacing w:before="220"/>
        <w:ind w:firstLine="540"/>
        <w:jc w:val="both"/>
      </w:pPr>
      <w:r>
        <w:t>плана мероприятий ("дорожной карты") "Изменения в отраслях социальной сферы, направленные на повышение эффективности и качества услуг в сфере социального обслуживания населения в Республике Тыва" на 2013 - 2018 годы", утвержденного распоряжением Правительства Республики Тыва от 24 апреля 2013 г. N 145-р.</w:t>
      </w:r>
    </w:p>
    <w:p w:rsidR="00A56136" w:rsidRDefault="00A56136">
      <w:pPr>
        <w:pStyle w:val="ConsPlusNormal"/>
        <w:spacing w:before="220"/>
        <w:ind w:firstLine="540"/>
        <w:jc w:val="both"/>
      </w:pPr>
      <w:r>
        <w:t>Приоритетами государственной политики в сфере социальной поддержки населения в Республике Тыва являются:</w:t>
      </w:r>
    </w:p>
    <w:p w:rsidR="00A56136" w:rsidRDefault="00A56136">
      <w:pPr>
        <w:pStyle w:val="ConsPlusNormal"/>
        <w:spacing w:before="220"/>
        <w:ind w:firstLine="540"/>
        <w:jc w:val="both"/>
      </w:pPr>
      <w:r>
        <w:lastRenderedPageBreak/>
        <w:t>1) повышение эффективности мер по социальной поддержке населения Республики Тыва;</w:t>
      </w:r>
    </w:p>
    <w:p w:rsidR="00A56136" w:rsidRDefault="00A56136">
      <w:pPr>
        <w:pStyle w:val="ConsPlusNormal"/>
        <w:spacing w:before="220"/>
        <w:ind w:firstLine="540"/>
        <w:jc w:val="both"/>
      </w:pPr>
      <w:r>
        <w:t>2) обеспечение потребности населения Республики Тыва в доступных и качественных услугах в сфере социального обслуживания;</w:t>
      </w:r>
    </w:p>
    <w:p w:rsidR="00A56136" w:rsidRDefault="00A56136">
      <w:pPr>
        <w:pStyle w:val="ConsPlusNormal"/>
        <w:spacing w:before="220"/>
        <w:ind w:firstLine="540"/>
        <w:jc w:val="both"/>
      </w:pPr>
      <w:r>
        <w:t>3) повышение престижа профессии социального работника, приток молодых специалистов, сокращение дефицита социальных работников в сфере социального обслуживания населения;</w:t>
      </w:r>
    </w:p>
    <w:p w:rsidR="00A56136" w:rsidRDefault="00A56136">
      <w:pPr>
        <w:pStyle w:val="ConsPlusNormal"/>
        <w:spacing w:before="220"/>
        <w:ind w:firstLine="540"/>
        <w:jc w:val="both"/>
      </w:pPr>
      <w:r>
        <w:t>4) развитие государственно-частного партнерства в сфере социального обслуживания;</w:t>
      </w:r>
    </w:p>
    <w:p w:rsidR="00A56136" w:rsidRDefault="00A56136">
      <w:pPr>
        <w:pStyle w:val="ConsPlusNormal"/>
        <w:spacing w:before="220"/>
        <w:ind w:firstLine="540"/>
        <w:jc w:val="both"/>
      </w:pPr>
      <w:r>
        <w:t>5) 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spacing w:before="220"/>
        <w:ind w:firstLine="540"/>
        <w:jc w:val="both"/>
      </w:pPr>
      <w:r>
        <w:t>6) поддержка социально ориентированных некоммерческих организаций;</w:t>
      </w:r>
    </w:p>
    <w:p w:rsidR="00A56136" w:rsidRDefault="00A56136">
      <w:pPr>
        <w:pStyle w:val="ConsPlusNormal"/>
        <w:spacing w:before="220"/>
        <w:ind w:firstLine="540"/>
        <w:jc w:val="both"/>
      </w:pPr>
      <w:r>
        <w:t>7) создание благоприятных условий для комплексного развития и жизнедеятельности детей, находящихся в трудной жизненной ситуации;</w:t>
      </w:r>
    </w:p>
    <w:p w:rsidR="00A56136" w:rsidRDefault="00A56136">
      <w:pPr>
        <w:pStyle w:val="ConsPlusNormal"/>
        <w:spacing w:before="220"/>
        <w:ind w:firstLine="540"/>
        <w:jc w:val="both"/>
      </w:pPr>
      <w:r>
        <w:t>8) государственная поддержка детей, находящихся в трудной жизненной ситуации;</w:t>
      </w:r>
    </w:p>
    <w:p w:rsidR="00A56136" w:rsidRDefault="00A56136">
      <w:pPr>
        <w:pStyle w:val="ConsPlusNormal"/>
        <w:spacing w:before="220"/>
        <w:ind w:firstLine="540"/>
        <w:jc w:val="both"/>
      </w:pPr>
      <w:r>
        <w:t>9) развитие и повышение эффективности системы отдыха и оздоровления детей, находящихся в трудной жизненной ситуации;</w:t>
      </w:r>
    </w:p>
    <w:p w:rsidR="00A56136" w:rsidRDefault="00A56136">
      <w:pPr>
        <w:pStyle w:val="ConsPlusNormal"/>
        <w:spacing w:before="220"/>
        <w:ind w:firstLine="540"/>
        <w:jc w:val="both"/>
      </w:pPr>
      <w:r>
        <w:t>10) повышение качества жизни и обеспечение прав на меры социальной поддержки отдельных категорий граждан, проживающих в Республике Тыва;</w:t>
      </w:r>
    </w:p>
    <w:p w:rsidR="00A56136" w:rsidRDefault="00A56136">
      <w:pPr>
        <w:pStyle w:val="ConsPlusNormal"/>
        <w:spacing w:before="220"/>
        <w:ind w:firstLine="540"/>
        <w:jc w:val="both"/>
      </w:pPr>
      <w:r>
        <w:t>11) повышение качества и эффективности социального обслуживания граждан, находящихся в трудной жизненной ситуации;</w:t>
      </w:r>
    </w:p>
    <w:p w:rsidR="00A56136" w:rsidRDefault="00A56136">
      <w:pPr>
        <w:pStyle w:val="ConsPlusNormal"/>
        <w:spacing w:before="220"/>
        <w:ind w:firstLine="540"/>
        <w:jc w:val="both"/>
      </w:pPr>
      <w:r>
        <w:t>12) государственная поддержка решения жилищной проблемы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p w:rsidR="00A56136" w:rsidRDefault="00A56136">
      <w:pPr>
        <w:pStyle w:val="ConsPlusNormal"/>
        <w:spacing w:before="220"/>
        <w:ind w:firstLine="540"/>
        <w:jc w:val="both"/>
      </w:pPr>
      <w:r>
        <w:t>13) оказание адресной натуральной помощи путем передачи в безвозмездное пользование коровы с теленком; оказание поддержки малоимущим семьям в рамках антикризисных мер путем обеспечения семенами картофеля;</w:t>
      </w:r>
    </w:p>
    <w:p w:rsidR="00A56136" w:rsidRDefault="00A56136">
      <w:pPr>
        <w:pStyle w:val="ConsPlusNormal"/>
        <w:spacing w:before="220"/>
        <w:ind w:firstLine="540"/>
        <w:jc w:val="both"/>
      </w:pPr>
      <w:r>
        <w:t>14) оказание поддержки семей, имеющих 5 и более детей, проживающих в сельских населенных пунктах на территории Республики Тыва, в виде оплаты за электроэнергию и приобретения твердого топлива;</w:t>
      </w:r>
    </w:p>
    <w:p w:rsidR="00A56136" w:rsidRDefault="00A56136">
      <w:pPr>
        <w:pStyle w:val="ConsPlusNormal"/>
        <w:spacing w:before="220"/>
        <w:ind w:firstLine="540"/>
        <w:jc w:val="both"/>
      </w:pPr>
      <w:r>
        <w:t>15) снижение уровня бедности.</w:t>
      </w:r>
    </w:p>
    <w:p w:rsidR="00A56136" w:rsidRDefault="00A56136">
      <w:pPr>
        <w:pStyle w:val="ConsPlusNormal"/>
        <w:spacing w:before="220"/>
        <w:ind w:firstLine="540"/>
        <w:jc w:val="both"/>
      </w:pPr>
      <w:r>
        <w:t>В соответствии с приоритетами государственной политики в сфере социальной поддержки граждан в Республике Тыва целями Программы являются:</w:t>
      </w:r>
    </w:p>
    <w:p w:rsidR="00A56136" w:rsidRDefault="00A56136">
      <w:pPr>
        <w:pStyle w:val="ConsPlusNormal"/>
        <w:spacing w:before="220"/>
        <w:ind w:firstLine="540"/>
        <w:jc w:val="both"/>
      </w:pPr>
      <w:r>
        <w:t>1) 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p w:rsidR="00A56136" w:rsidRDefault="00A56136">
      <w:pPr>
        <w:pStyle w:val="ConsPlusNormal"/>
        <w:spacing w:before="220"/>
        <w:ind w:firstLine="540"/>
        <w:jc w:val="both"/>
      </w:pPr>
      <w:r>
        <w:t>2) 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spacing w:before="220"/>
        <w:ind w:firstLine="540"/>
        <w:jc w:val="both"/>
      </w:pPr>
      <w:r>
        <w:t xml:space="preserve">3) формирование организационных, правовых, финансовых и социально-экономических условий для деятельности социально ориентированных некоммерческих организаций, </w:t>
      </w:r>
      <w:r>
        <w:lastRenderedPageBreak/>
        <w:t>направленных на решение актуальных социальных проблем, развитие человеческого капитала, повышение доступности предоставляемых гражданам социальных услуг.</w:t>
      </w:r>
    </w:p>
    <w:p w:rsidR="00A56136" w:rsidRDefault="00A56136">
      <w:pPr>
        <w:pStyle w:val="ConsPlusNormal"/>
        <w:spacing w:before="220"/>
        <w:ind w:firstLine="540"/>
        <w:jc w:val="both"/>
      </w:pPr>
      <w:r>
        <w:t>В связи со спецификой проблем в рамках Программы предусмотрено пять подпрограмм:</w:t>
      </w:r>
    </w:p>
    <w:p w:rsidR="00A56136" w:rsidRDefault="00A56136">
      <w:pPr>
        <w:pStyle w:val="ConsPlusNormal"/>
        <w:spacing w:before="220"/>
        <w:ind w:firstLine="540"/>
        <w:jc w:val="both"/>
      </w:pPr>
      <w:hyperlink w:anchor="P674" w:history="1">
        <w:r>
          <w:rPr>
            <w:color w:val="0000FF"/>
          </w:rPr>
          <w:t>подпрограмма 1</w:t>
        </w:r>
      </w:hyperlink>
      <w:r>
        <w:t xml:space="preserve"> "Предоставление мер социальной поддержки отдельным категориям граждан в Республике Тыва на 2021 - 2023 годы";</w:t>
      </w:r>
    </w:p>
    <w:p w:rsidR="00A56136" w:rsidRDefault="00A56136">
      <w:pPr>
        <w:pStyle w:val="ConsPlusNormal"/>
        <w:spacing w:before="220"/>
        <w:ind w:firstLine="540"/>
        <w:jc w:val="both"/>
      </w:pPr>
      <w:hyperlink w:anchor="P825" w:history="1">
        <w:r>
          <w:rPr>
            <w:color w:val="0000FF"/>
          </w:rPr>
          <w:t>подпрограмма 2</w:t>
        </w:r>
      </w:hyperlink>
      <w:r>
        <w:t xml:space="preserve"> "Социальная поддержка и обслуживание граждан пожилого возраста и инвалидов в Республике Тыва на 2021 - 2023 годы";</w:t>
      </w:r>
    </w:p>
    <w:p w:rsidR="00A56136" w:rsidRDefault="00A56136">
      <w:pPr>
        <w:pStyle w:val="ConsPlusNormal"/>
        <w:spacing w:before="220"/>
        <w:ind w:firstLine="540"/>
        <w:jc w:val="both"/>
      </w:pPr>
      <w:hyperlink w:anchor="P1021" w:history="1">
        <w:r>
          <w:rPr>
            <w:color w:val="0000FF"/>
          </w:rPr>
          <w:t>подпрограмма 3</w:t>
        </w:r>
      </w:hyperlink>
      <w:r>
        <w:t xml:space="preserve"> "Социальная реабилитация лиц, освободившихся из мест лишения свободы, и лиц, осужденных без изоляции от общества, на 2021 - 2023 годы";</w:t>
      </w:r>
    </w:p>
    <w:p w:rsidR="00A56136" w:rsidRDefault="00A56136">
      <w:pPr>
        <w:pStyle w:val="ConsPlusNormal"/>
        <w:spacing w:before="220"/>
        <w:ind w:firstLine="540"/>
        <w:jc w:val="both"/>
      </w:pPr>
      <w:hyperlink w:anchor="P1144" w:history="1">
        <w:r>
          <w:rPr>
            <w:color w:val="0000FF"/>
          </w:rPr>
          <w:t>подпрограмма 4</w:t>
        </w:r>
      </w:hyperlink>
      <w:r>
        <w:t xml:space="preserve"> "Поддержка социально ориентированных некоммерческих организаций Республики Тыва на 2021 - 2023 годы";</w:t>
      </w:r>
    </w:p>
    <w:p w:rsidR="00A56136" w:rsidRDefault="00A56136">
      <w:pPr>
        <w:pStyle w:val="ConsPlusNormal"/>
        <w:spacing w:before="220"/>
        <w:ind w:firstLine="540"/>
        <w:jc w:val="both"/>
      </w:pPr>
      <w:hyperlink w:anchor="P1283" w:history="1">
        <w:r>
          <w:rPr>
            <w:color w:val="0000FF"/>
          </w:rPr>
          <w:t>подпрограмма 5</w:t>
        </w:r>
      </w:hyperlink>
      <w:r>
        <w:t xml:space="preserve"> "Социальная защита семьи детей на 2021 - 2023 годы".</w:t>
      </w:r>
    </w:p>
    <w:p w:rsidR="00A56136" w:rsidRDefault="00A56136">
      <w:pPr>
        <w:pStyle w:val="ConsPlusNormal"/>
        <w:spacing w:before="220"/>
        <w:ind w:firstLine="540"/>
        <w:jc w:val="both"/>
      </w:pPr>
      <w:r>
        <w:t>Для достижения поставленных целей органы исполнительной власти Республики Тыва, органы местного самоуправления муниципальных образований Республики Тыва, социально ориентированные общественные организации, организации системы социальной защиты и социального обслуживания в рамках реализации вышеуказанных подпрограмм обеспечивают выполнение следующих основных задач:</w:t>
      </w:r>
    </w:p>
    <w:p w:rsidR="00A56136" w:rsidRDefault="00A56136">
      <w:pPr>
        <w:pStyle w:val="ConsPlusNormal"/>
        <w:spacing w:before="220"/>
        <w:ind w:firstLine="540"/>
        <w:jc w:val="both"/>
      </w:pPr>
      <w:r>
        <w:t>1) обеспечение адресного предоставления отдельным категориям граждан социальной помощи, услуг социального характера в соответствии с региональным законодательством;</w:t>
      </w:r>
    </w:p>
    <w:p w:rsidR="00A56136" w:rsidRDefault="00A56136">
      <w:pPr>
        <w:pStyle w:val="ConsPlusNormal"/>
        <w:spacing w:before="220"/>
        <w:ind w:firstLine="540"/>
        <w:jc w:val="both"/>
      </w:pPr>
      <w:r>
        <w:t>2) обеспечение граждан пожилого возраста информацией о предпринимаемых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w:t>
      </w:r>
    </w:p>
    <w:p w:rsidR="00A56136" w:rsidRDefault="00A56136">
      <w:pPr>
        <w:pStyle w:val="ConsPlusNormal"/>
        <w:spacing w:before="220"/>
        <w:ind w:firstLine="540"/>
        <w:jc w:val="both"/>
      </w:pPr>
      <w:r>
        <w:t>3) улучшение качества социального обслуживания граждан пожилого возраста, повышение престижа профессии социальных работников;</w:t>
      </w:r>
    </w:p>
    <w:p w:rsidR="00A56136" w:rsidRDefault="00A56136">
      <w:pPr>
        <w:pStyle w:val="ConsPlusNormal"/>
        <w:spacing w:before="220"/>
        <w:ind w:firstLine="540"/>
        <w:jc w:val="both"/>
      </w:pPr>
      <w:r>
        <w:t>4) обеспечение финансово-хозяйственной деятельности стационарных организаций социального обслуживания;</w:t>
      </w:r>
    </w:p>
    <w:p w:rsidR="00A56136" w:rsidRDefault="00A56136">
      <w:pPr>
        <w:pStyle w:val="ConsPlusNormal"/>
        <w:spacing w:before="220"/>
        <w:ind w:firstLine="540"/>
        <w:jc w:val="both"/>
      </w:pPr>
      <w:r>
        <w:t>5) реализация комплекса мероприятий по социальной реабилитации и адаптации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spacing w:before="220"/>
        <w:ind w:firstLine="540"/>
        <w:jc w:val="both"/>
      </w:pPr>
      <w:r>
        <w:t>6) формирование благоприятных условий для осуществления деятельности социально ориентированных некоммерческих организаций;</w:t>
      </w:r>
    </w:p>
    <w:p w:rsidR="00A56136" w:rsidRDefault="00A56136">
      <w:pPr>
        <w:pStyle w:val="ConsPlusNormal"/>
        <w:spacing w:before="220"/>
        <w:ind w:firstLine="540"/>
        <w:jc w:val="both"/>
      </w:pPr>
      <w:r>
        <w:t>7) привлечение (через проведение конкурсных процедур) большего количества социально ориентированных некоммерческих организаций к решению задач социально-экономического, культурного развития региона;</w:t>
      </w:r>
    </w:p>
    <w:p w:rsidR="00A56136" w:rsidRDefault="00A56136">
      <w:pPr>
        <w:pStyle w:val="ConsPlusNormal"/>
        <w:spacing w:before="220"/>
        <w:ind w:firstLine="540"/>
        <w:jc w:val="both"/>
      </w:pPr>
      <w:r>
        <w:t>8) повышение гражданской активности жителей Республики Тыва через участие в реализации проектов социально ориентированных некоммерческих организаций;</w:t>
      </w:r>
    </w:p>
    <w:p w:rsidR="00A56136" w:rsidRDefault="00A56136">
      <w:pPr>
        <w:pStyle w:val="ConsPlusNormal"/>
        <w:spacing w:before="220"/>
        <w:ind w:firstLine="540"/>
        <w:jc w:val="both"/>
      </w:pPr>
      <w:r>
        <w:t>9) развитие практики благотворительной деятельности граждан и организаций, а также стимулирование и распространение добровольческой деятельности (волонтерства);</w:t>
      </w:r>
    </w:p>
    <w:p w:rsidR="00A56136" w:rsidRDefault="00A56136">
      <w:pPr>
        <w:pStyle w:val="ConsPlusNormal"/>
        <w:spacing w:before="220"/>
        <w:ind w:firstLine="540"/>
        <w:jc w:val="both"/>
      </w:pPr>
      <w:r>
        <w:t>10) развитие инновационных форм и технологий организации отдыха и оздоровления детей, находящихся в трудной жизненной ситуации;</w:t>
      </w:r>
    </w:p>
    <w:p w:rsidR="00A56136" w:rsidRDefault="00A56136">
      <w:pPr>
        <w:pStyle w:val="ConsPlusNormal"/>
        <w:spacing w:before="220"/>
        <w:ind w:firstLine="540"/>
        <w:jc w:val="both"/>
      </w:pPr>
      <w:r>
        <w:lastRenderedPageBreak/>
        <w:t>11) повышение уровня оказания социальных услуг путем методического обеспечения специалистов организаций социального обслуживания семьи и детей Республики Тыва;</w:t>
      </w:r>
    </w:p>
    <w:p w:rsidR="00A56136" w:rsidRDefault="00A56136">
      <w:pPr>
        <w:pStyle w:val="ConsPlusNormal"/>
        <w:spacing w:before="220"/>
        <w:ind w:firstLine="540"/>
        <w:jc w:val="both"/>
      </w:pPr>
      <w:r>
        <w:t>12) предоставление натуральной помощи семьям, стимулирование активных действий по преодолению трудной жизненной ситуации;</w:t>
      </w:r>
    </w:p>
    <w:p w:rsidR="00A56136" w:rsidRDefault="00A56136">
      <w:pPr>
        <w:pStyle w:val="ConsPlusNormal"/>
        <w:spacing w:before="220"/>
        <w:ind w:firstLine="540"/>
        <w:jc w:val="both"/>
      </w:pPr>
      <w:r>
        <w:t>13) улучшение качества жизни, питания многодетных семей, обеспечение занятости, повышение социальной ответственности граждан;</w:t>
      </w:r>
    </w:p>
    <w:p w:rsidR="00A56136" w:rsidRDefault="00A56136">
      <w:pPr>
        <w:pStyle w:val="ConsPlusNormal"/>
        <w:spacing w:before="220"/>
        <w:ind w:firstLine="540"/>
        <w:jc w:val="both"/>
      </w:pPr>
      <w:r>
        <w:t>14) реализация комплекса мер по обеспечению прав и законных интересов детей-сирот и детей, оставшихся без попечения родителей, в том числе обеспечение детям-сиротам, детям, оставшимся без попечения родителей, лицам из числа детей-сирот и детей, оставшихся без попечения родителей, жилых помещений специализированного жилищного фонда по договорам найма специализированных жилых помещений.</w:t>
      </w:r>
    </w:p>
    <w:p w:rsidR="00A56136" w:rsidRDefault="00A56136">
      <w:pPr>
        <w:pStyle w:val="ConsPlusNormal"/>
        <w:spacing w:before="220"/>
        <w:ind w:firstLine="540"/>
        <w:jc w:val="both"/>
      </w:pPr>
      <w:r>
        <w:t>Задачи, намеченные к решению, соответствуют полномочиям Министерства труда и социальной политики Республики Тыва.</w:t>
      </w:r>
    </w:p>
    <w:p w:rsidR="00A56136" w:rsidRDefault="00A56136">
      <w:pPr>
        <w:pStyle w:val="ConsPlusNormal"/>
        <w:spacing w:before="220"/>
        <w:ind w:firstLine="540"/>
        <w:jc w:val="both"/>
      </w:pPr>
      <w:r>
        <w:t>Срок реализации Программы - 2021 - 2023 годы.</w:t>
      </w:r>
    </w:p>
    <w:p w:rsidR="00A56136" w:rsidRDefault="00A56136">
      <w:pPr>
        <w:pStyle w:val="ConsPlusNormal"/>
        <w:spacing w:before="220"/>
        <w:ind w:firstLine="540"/>
        <w:jc w:val="both"/>
      </w:pPr>
      <w:r>
        <w:t>Этапы реализации Программы не выделяются в связи с тем, что ежегодно предусматривается реализация взаимоувязанных комплексов мероприятий.</w:t>
      </w:r>
    </w:p>
    <w:p w:rsidR="00A56136" w:rsidRDefault="00A56136">
      <w:pPr>
        <w:pStyle w:val="ConsPlusNormal"/>
        <w:jc w:val="both"/>
      </w:pPr>
    </w:p>
    <w:p w:rsidR="00A56136" w:rsidRDefault="00A56136">
      <w:pPr>
        <w:pStyle w:val="ConsPlusTitle"/>
        <w:jc w:val="center"/>
        <w:outlineLvl w:val="1"/>
      </w:pPr>
      <w:r>
        <w:t>III. Система (перечень) основных мероприятий Программы</w:t>
      </w:r>
    </w:p>
    <w:p w:rsidR="00A56136" w:rsidRDefault="00A56136">
      <w:pPr>
        <w:pStyle w:val="ConsPlusNormal"/>
        <w:jc w:val="both"/>
      </w:pPr>
    </w:p>
    <w:p w:rsidR="00A56136" w:rsidRDefault="00A56136">
      <w:pPr>
        <w:pStyle w:val="ConsPlusNormal"/>
        <w:ind w:firstLine="540"/>
        <w:jc w:val="both"/>
      </w:pPr>
      <w:hyperlink w:anchor="P1497" w:history="1">
        <w:r>
          <w:rPr>
            <w:color w:val="0000FF"/>
          </w:rPr>
          <w:t>Перечень</w:t>
        </w:r>
      </w:hyperlink>
      <w:r>
        <w:t xml:space="preserve"> мероприятий с указанием необходимых ресурсов и сроков реализации каждого мероприятия, а также целевые индикаторы по годам реализации представлены в приложении N 1 к настоящей Программе.</w:t>
      </w:r>
    </w:p>
    <w:p w:rsidR="00A56136" w:rsidRDefault="00A56136">
      <w:pPr>
        <w:pStyle w:val="ConsPlusNormal"/>
        <w:jc w:val="both"/>
      </w:pPr>
    </w:p>
    <w:p w:rsidR="00A56136" w:rsidRDefault="00A56136">
      <w:pPr>
        <w:pStyle w:val="ConsPlusTitle"/>
        <w:jc w:val="center"/>
        <w:outlineLvl w:val="1"/>
      </w:pPr>
      <w:r>
        <w:t>IV. Обоснование финансовых и материальных затрат</w:t>
      </w:r>
    </w:p>
    <w:p w:rsidR="00A56136" w:rsidRDefault="00A56136">
      <w:pPr>
        <w:pStyle w:val="ConsPlusNormal"/>
        <w:jc w:val="both"/>
      </w:pPr>
    </w:p>
    <w:p w:rsidR="00A56136" w:rsidRDefault="00A56136">
      <w:pPr>
        <w:pStyle w:val="ConsPlusNormal"/>
        <w:ind w:firstLine="540"/>
        <w:jc w:val="both"/>
      </w:pPr>
      <w:r>
        <w:t>Общие затраты на реализацию мероприятий настоящей Программы за счет всех источников финансирования составляют 14475056,5 тыс. рублей:</w:t>
      </w:r>
    </w:p>
    <w:p w:rsidR="00A56136" w:rsidRDefault="00A56136">
      <w:pPr>
        <w:pStyle w:val="ConsPlusNormal"/>
        <w:spacing w:before="220"/>
        <w:ind w:firstLine="540"/>
        <w:jc w:val="both"/>
      </w:pPr>
      <w:r>
        <w:t>в 2021 г. - 4621804,5 тыс. рублей;</w:t>
      </w:r>
    </w:p>
    <w:p w:rsidR="00A56136" w:rsidRDefault="00A56136">
      <w:pPr>
        <w:pStyle w:val="ConsPlusNormal"/>
        <w:spacing w:before="220"/>
        <w:ind w:firstLine="540"/>
        <w:jc w:val="both"/>
      </w:pPr>
      <w:r>
        <w:t>в 2022 г. - 4926626,0 тыс. рублей;</w:t>
      </w:r>
    </w:p>
    <w:p w:rsidR="00A56136" w:rsidRDefault="00A56136">
      <w:pPr>
        <w:pStyle w:val="ConsPlusNormal"/>
        <w:spacing w:before="220"/>
        <w:ind w:firstLine="540"/>
        <w:jc w:val="both"/>
      </w:pPr>
      <w:r>
        <w:t>в 2023 г. - 4926626,0 тыс. рублей, в том числе за счет средств федерального бюджета - 8671956,0 тыс. рублей, в том числе:</w:t>
      </w:r>
    </w:p>
    <w:p w:rsidR="00A56136" w:rsidRDefault="00A56136">
      <w:pPr>
        <w:pStyle w:val="ConsPlusNormal"/>
        <w:spacing w:before="220"/>
        <w:ind w:firstLine="540"/>
        <w:jc w:val="both"/>
      </w:pPr>
      <w:r>
        <w:t>в 2021 г. - 2823597,2 тыс. рублей;</w:t>
      </w:r>
    </w:p>
    <w:p w:rsidR="00A56136" w:rsidRDefault="00A56136">
      <w:pPr>
        <w:pStyle w:val="ConsPlusNormal"/>
        <w:spacing w:before="220"/>
        <w:ind w:firstLine="540"/>
        <w:jc w:val="both"/>
      </w:pPr>
      <w:r>
        <w:t>в 2022 г. - 2924179,4 тыс. рублей;</w:t>
      </w:r>
    </w:p>
    <w:p w:rsidR="00A56136" w:rsidRDefault="00A56136">
      <w:pPr>
        <w:pStyle w:val="ConsPlusNormal"/>
        <w:spacing w:before="220"/>
        <w:ind w:firstLine="540"/>
        <w:jc w:val="both"/>
      </w:pPr>
      <w:r>
        <w:t>в 2023 г. - 2924179,4 тыс. рублей;</w:t>
      </w:r>
    </w:p>
    <w:p w:rsidR="00A56136" w:rsidRDefault="00A56136">
      <w:pPr>
        <w:pStyle w:val="ConsPlusNormal"/>
        <w:spacing w:before="220"/>
        <w:ind w:firstLine="540"/>
        <w:jc w:val="both"/>
      </w:pPr>
      <w:r>
        <w:t>республиканского бюджета Республики Тыва - 5495000,5 тыс. рублей:</w:t>
      </w:r>
    </w:p>
    <w:p w:rsidR="00A56136" w:rsidRDefault="00A56136">
      <w:pPr>
        <w:pStyle w:val="ConsPlusNormal"/>
        <w:spacing w:before="220"/>
        <w:ind w:firstLine="540"/>
        <w:jc w:val="both"/>
      </w:pPr>
      <w:r>
        <w:t>в 2021 г. - 1695507,3 тыс. рублей;</w:t>
      </w:r>
    </w:p>
    <w:p w:rsidR="00A56136" w:rsidRDefault="00A56136">
      <w:pPr>
        <w:pStyle w:val="ConsPlusNormal"/>
        <w:spacing w:before="220"/>
        <w:ind w:firstLine="540"/>
        <w:jc w:val="both"/>
      </w:pPr>
      <w:r>
        <w:t>в 2022 г. - 1899746,6 тыс. рублей;</w:t>
      </w:r>
    </w:p>
    <w:p w:rsidR="00A56136" w:rsidRDefault="00A56136">
      <w:pPr>
        <w:pStyle w:val="ConsPlusNormal"/>
        <w:spacing w:before="220"/>
        <w:ind w:firstLine="540"/>
        <w:jc w:val="both"/>
      </w:pPr>
      <w:r>
        <w:t>в 2023 г. - 1899746,6 тыс. рублей;</w:t>
      </w:r>
    </w:p>
    <w:p w:rsidR="00A56136" w:rsidRDefault="00A56136">
      <w:pPr>
        <w:pStyle w:val="ConsPlusNormal"/>
        <w:spacing w:before="220"/>
        <w:ind w:firstLine="540"/>
        <w:jc w:val="both"/>
      </w:pPr>
      <w:r>
        <w:t>внебюджетных источников - 308100 тыс. рублей:</w:t>
      </w:r>
    </w:p>
    <w:p w:rsidR="00A56136" w:rsidRDefault="00A56136">
      <w:pPr>
        <w:pStyle w:val="ConsPlusNormal"/>
        <w:spacing w:before="220"/>
        <w:ind w:firstLine="540"/>
        <w:jc w:val="both"/>
      </w:pPr>
      <w:r>
        <w:lastRenderedPageBreak/>
        <w:t>в 2021 г. - 102700 тыс. рублей;</w:t>
      </w:r>
    </w:p>
    <w:p w:rsidR="00A56136" w:rsidRDefault="00A56136">
      <w:pPr>
        <w:pStyle w:val="ConsPlusNormal"/>
        <w:spacing w:before="220"/>
        <w:ind w:firstLine="540"/>
        <w:jc w:val="both"/>
      </w:pPr>
      <w:r>
        <w:t>в 2022 г. - 102700 тыс. рублей;</w:t>
      </w:r>
    </w:p>
    <w:p w:rsidR="00A56136" w:rsidRDefault="00A56136">
      <w:pPr>
        <w:pStyle w:val="ConsPlusNormal"/>
        <w:spacing w:before="220"/>
        <w:ind w:firstLine="540"/>
        <w:jc w:val="both"/>
      </w:pPr>
      <w:r>
        <w:t>в 2023 г. - 102700 тыс. рублей.</w:t>
      </w:r>
    </w:p>
    <w:p w:rsidR="00A56136" w:rsidRDefault="00A56136">
      <w:pPr>
        <w:pStyle w:val="ConsPlusNormal"/>
        <w:spacing w:before="220"/>
        <w:ind w:firstLine="540"/>
        <w:jc w:val="both"/>
      </w:pPr>
      <w:r>
        <w:t>Финансирование по подпрограммам:</w:t>
      </w:r>
    </w:p>
    <w:p w:rsidR="00A56136" w:rsidRDefault="00A56136">
      <w:pPr>
        <w:pStyle w:val="ConsPlusNormal"/>
        <w:spacing w:before="220"/>
        <w:ind w:firstLine="540"/>
        <w:jc w:val="both"/>
      </w:pPr>
      <w:hyperlink w:anchor="P674" w:history="1">
        <w:r>
          <w:rPr>
            <w:color w:val="0000FF"/>
          </w:rPr>
          <w:t>подпрограмма 1</w:t>
        </w:r>
      </w:hyperlink>
      <w:r>
        <w:t xml:space="preserve"> "Предоставление мер социальной поддержки отдельным категориям граждан в Республике Тыва на 2021 - 2023 годы" - общие затраты за счет всех источников финансирования составляют 3173039,60 тыс. рублей, в том числе:</w:t>
      </w:r>
    </w:p>
    <w:p w:rsidR="00A56136" w:rsidRDefault="00A56136">
      <w:pPr>
        <w:pStyle w:val="ConsPlusNormal"/>
        <w:spacing w:before="220"/>
        <w:ind w:firstLine="540"/>
        <w:jc w:val="both"/>
      </w:pPr>
      <w:r>
        <w:t>в 2021 г. - 1056549,0 тыс. рублей;</w:t>
      </w:r>
    </w:p>
    <w:p w:rsidR="00A56136" w:rsidRDefault="00A56136">
      <w:pPr>
        <w:pStyle w:val="ConsPlusNormal"/>
        <w:spacing w:before="220"/>
        <w:ind w:firstLine="540"/>
        <w:jc w:val="both"/>
      </w:pPr>
      <w:r>
        <w:t>в 2022 г. - 1058245,3 тыс. рублей;</w:t>
      </w:r>
    </w:p>
    <w:p w:rsidR="00A56136" w:rsidRDefault="00A56136">
      <w:pPr>
        <w:pStyle w:val="ConsPlusNormal"/>
        <w:spacing w:before="220"/>
        <w:ind w:firstLine="540"/>
        <w:jc w:val="both"/>
      </w:pPr>
      <w:r>
        <w:t>в 2023 г. - 1058245,3 тыс. рублей, из них:</w:t>
      </w:r>
    </w:p>
    <w:p w:rsidR="00A56136" w:rsidRDefault="00A56136">
      <w:pPr>
        <w:pStyle w:val="ConsPlusNormal"/>
        <w:spacing w:before="220"/>
        <w:ind w:firstLine="540"/>
        <w:jc w:val="both"/>
      </w:pPr>
      <w:r>
        <w:t>за счет средств федерального бюджета - 1468144,1 тыс. рублей, в том числе:</w:t>
      </w:r>
    </w:p>
    <w:p w:rsidR="00A56136" w:rsidRDefault="00A56136">
      <w:pPr>
        <w:pStyle w:val="ConsPlusNormal"/>
        <w:spacing w:before="220"/>
        <w:ind w:firstLine="540"/>
        <w:jc w:val="both"/>
      </w:pPr>
      <w:r>
        <w:t>в 2021 г. - 489060,1 тыс. рублей;</w:t>
      </w:r>
    </w:p>
    <w:p w:rsidR="00A56136" w:rsidRDefault="00A56136">
      <w:pPr>
        <w:pStyle w:val="ConsPlusNormal"/>
        <w:spacing w:before="220"/>
        <w:ind w:firstLine="540"/>
        <w:jc w:val="both"/>
      </w:pPr>
      <w:r>
        <w:t>в 2022 г. - 489542,0 тыс. рублей;</w:t>
      </w:r>
    </w:p>
    <w:p w:rsidR="00A56136" w:rsidRDefault="00A56136">
      <w:pPr>
        <w:pStyle w:val="ConsPlusNormal"/>
        <w:spacing w:before="220"/>
        <w:ind w:firstLine="540"/>
        <w:jc w:val="both"/>
      </w:pPr>
      <w:r>
        <w:t>в 2023 г. - 489542,0 тыс. рублей;</w:t>
      </w:r>
    </w:p>
    <w:p w:rsidR="00A56136" w:rsidRDefault="00A56136">
      <w:pPr>
        <w:pStyle w:val="ConsPlusNormal"/>
        <w:spacing w:before="220"/>
        <w:ind w:firstLine="540"/>
        <w:jc w:val="both"/>
      </w:pPr>
      <w:r>
        <w:t>за счет средств республиканского бюджета - 1704895,5 тыс. рублей, в том числе:</w:t>
      </w:r>
    </w:p>
    <w:p w:rsidR="00A56136" w:rsidRDefault="00A56136">
      <w:pPr>
        <w:pStyle w:val="ConsPlusNormal"/>
        <w:spacing w:before="220"/>
        <w:ind w:firstLine="540"/>
        <w:jc w:val="both"/>
      </w:pPr>
      <w:r>
        <w:t>в 2021 г. - 567488,9 тыс. рублей;</w:t>
      </w:r>
    </w:p>
    <w:p w:rsidR="00A56136" w:rsidRDefault="00A56136">
      <w:pPr>
        <w:pStyle w:val="ConsPlusNormal"/>
        <w:spacing w:before="220"/>
        <w:ind w:firstLine="540"/>
        <w:jc w:val="both"/>
      </w:pPr>
      <w:r>
        <w:t>в 2022 г. - 568703,3 тыс. рублей;</w:t>
      </w:r>
    </w:p>
    <w:p w:rsidR="00A56136" w:rsidRDefault="00A56136">
      <w:pPr>
        <w:pStyle w:val="ConsPlusNormal"/>
        <w:spacing w:before="220"/>
        <w:ind w:firstLine="540"/>
        <w:jc w:val="both"/>
      </w:pPr>
      <w:r>
        <w:t>в 2023 г. - 568703,3 тыс. рублей;</w:t>
      </w:r>
    </w:p>
    <w:p w:rsidR="00A56136" w:rsidRDefault="00A56136">
      <w:pPr>
        <w:pStyle w:val="ConsPlusNormal"/>
        <w:spacing w:before="220"/>
        <w:ind w:firstLine="540"/>
        <w:jc w:val="both"/>
      </w:pPr>
      <w:hyperlink w:anchor="P825" w:history="1">
        <w:r>
          <w:rPr>
            <w:color w:val="0000FF"/>
          </w:rPr>
          <w:t>подпрограмма 2</w:t>
        </w:r>
      </w:hyperlink>
      <w:r>
        <w:t xml:space="preserve"> "Социальная поддержка и обслуживание граждан пожилого возраста и инвалидов в Республике Тыва на 2021 - 2023 годы" - общие затраты за счет всех источников финансирования составляют 1666007,60 тыс. рублей, в том числе:</w:t>
      </w:r>
    </w:p>
    <w:p w:rsidR="00A56136" w:rsidRDefault="00A56136">
      <w:pPr>
        <w:pStyle w:val="ConsPlusNormal"/>
        <w:spacing w:before="220"/>
        <w:ind w:firstLine="540"/>
        <w:jc w:val="both"/>
      </w:pPr>
      <w:r>
        <w:t>в 2021 г. - 633058,2 тыс. рублей;</w:t>
      </w:r>
    </w:p>
    <w:p w:rsidR="00A56136" w:rsidRDefault="00A56136">
      <w:pPr>
        <w:pStyle w:val="ConsPlusNormal"/>
        <w:spacing w:before="220"/>
        <w:ind w:firstLine="540"/>
        <w:jc w:val="both"/>
      </w:pPr>
      <w:r>
        <w:t>в 2022 г. - 516474,7 тыс. рублей;</w:t>
      </w:r>
    </w:p>
    <w:p w:rsidR="00A56136" w:rsidRDefault="00A56136">
      <w:pPr>
        <w:pStyle w:val="ConsPlusNormal"/>
        <w:spacing w:before="220"/>
        <w:ind w:firstLine="540"/>
        <w:jc w:val="both"/>
      </w:pPr>
      <w:r>
        <w:t>в 2023 г. - 516474,7 тыс. рублей, из них:</w:t>
      </w:r>
    </w:p>
    <w:p w:rsidR="00A56136" w:rsidRDefault="00A56136">
      <w:pPr>
        <w:pStyle w:val="ConsPlusNormal"/>
        <w:spacing w:before="220"/>
        <w:ind w:firstLine="540"/>
        <w:jc w:val="both"/>
      </w:pPr>
      <w:r>
        <w:t>за счет средств республиканского бюджета - 1012250,4 тыс. рублей, в том числе:</w:t>
      </w:r>
    </w:p>
    <w:p w:rsidR="00A56136" w:rsidRDefault="00A56136">
      <w:pPr>
        <w:pStyle w:val="ConsPlusNormal"/>
        <w:spacing w:before="220"/>
        <w:ind w:firstLine="540"/>
        <w:jc w:val="both"/>
      </w:pPr>
      <w:r>
        <w:t>в 2021 г. - 292572,2 тыс. рублей;</w:t>
      </w:r>
    </w:p>
    <w:p w:rsidR="00A56136" w:rsidRDefault="00A56136">
      <w:pPr>
        <w:pStyle w:val="ConsPlusNormal"/>
        <w:spacing w:before="220"/>
        <w:ind w:firstLine="540"/>
        <w:jc w:val="both"/>
      </w:pPr>
      <w:r>
        <w:t>в 2022 г. - 359839,1 тыс. рублей;</w:t>
      </w:r>
    </w:p>
    <w:p w:rsidR="00A56136" w:rsidRDefault="00A56136">
      <w:pPr>
        <w:pStyle w:val="ConsPlusNormal"/>
        <w:spacing w:before="220"/>
        <w:ind w:firstLine="540"/>
        <w:jc w:val="both"/>
      </w:pPr>
      <w:r>
        <w:t>в 2023 г. - 359839,1 тыс. рублей;</w:t>
      </w:r>
    </w:p>
    <w:p w:rsidR="00A56136" w:rsidRDefault="00A56136">
      <w:pPr>
        <w:pStyle w:val="ConsPlusNormal"/>
        <w:spacing w:before="220"/>
        <w:ind w:firstLine="540"/>
        <w:jc w:val="both"/>
      </w:pPr>
      <w:r>
        <w:t>за счет средств федерального бюджета - 345657,2 тыс. рублей, в том числе:</w:t>
      </w:r>
    </w:p>
    <w:p w:rsidR="00A56136" w:rsidRDefault="00A56136">
      <w:pPr>
        <w:pStyle w:val="ConsPlusNormal"/>
        <w:spacing w:before="220"/>
        <w:ind w:firstLine="540"/>
        <w:jc w:val="both"/>
      </w:pPr>
      <w:r>
        <w:t>в 2021 г. - 237786,0 тыс. рублей;</w:t>
      </w:r>
    </w:p>
    <w:p w:rsidR="00A56136" w:rsidRDefault="00A56136">
      <w:pPr>
        <w:pStyle w:val="ConsPlusNormal"/>
        <w:spacing w:before="220"/>
        <w:ind w:firstLine="540"/>
        <w:jc w:val="both"/>
      </w:pPr>
      <w:r>
        <w:t>в 2022 г. - 53935,6 тыс. рублей;</w:t>
      </w:r>
    </w:p>
    <w:p w:rsidR="00A56136" w:rsidRDefault="00A56136">
      <w:pPr>
        <w:pStyle w:val="ConsPlusNormal"/>
        <w:spacing w:before="220"/>
        <w:ind w:firstLine="540"/>
        <w:jc w:val="both"/>
      </w:pPr>
      <w:r>
        <w:t>в 2023 г. - 53935,6 тыс. рублей;</w:t>
      </w:r>
    </w:p>
    <w:p w:rsidR="00A56136" w:rsidRDefault="00A56136">
      <w:pPr>
        <w:pStyle w:val="ConsPlusNormal"/>
        <w:spacing w:before="220"/>
        <w:ind w:firstLine="540"/>
        <w:jc w:val="both"/>
      </w:pPr>
      <w:r>
        <w:lastRenderedPageBreak/>
        <w:t>за счет внебюджетных источников - 308100,00 тыс. рублей, в том числе:</w:t>
      </w:r>
    </w:p>
    <w:p w:rsidR="00A56136" w:rsidRDefault="00A56136">
      <w:pPr>
        <w:pStyle w:val="ConsPlusNormal"/>
        <w:spacing w:before="220"/>
        <w:ind w:firstLine="540"/>
        <w:jc w:val="both"/>
      </w:pPr>
      <w:r>
        <w:t>в 2021 г. - 102700 тыс. рублей;</w:t>
      </w:r>
    </w:p>
    <w:p w:rsidR="00A56136" w:rsidRDefault="00A56136">
      <w:pPr>
        <w:pStyle w:val="ConsPlusNormal"/>
        <w:spacing w:before="220"/>
        <w:ind w:firstLine="540"/>
        <w:jc w:val="both"/>
      </w:pPr>
      <w:r>
        <w:t>в 2022 г. - 102700 тыс. рублей;</w:t>
      </w:r>
    </w:p>
    <w:p w:rsidR="00A56136" w:rsidRDefault="00A56136">
      <w:pPr>
        <w:pStyle w:val="ConsPlusNormal"/>
        <w:spacing w:before="220"/>
        <w:ind w:firstLine="540"/>
        <w:jc w:val="both"/>
      </w:pPr>
      <w:r>
        <w:t>в 2023 г. - 102700 тыс. рублей;</w:t>
      </w:r>
    </w:p>
    <w:p w:rsidR="00A56136" w:rsidRDefault="00A56136">
      <w:pPr>
        <w:pStyle w:val="ConsPlusNormal"/>
        <w:spacing w:before="220"/>
        <w:ind w:firstLine="540"/>
        <w:jc w:val="both"/>
      </w:pPr>
      <w:hyperlink w:anchor="P1021" w:history="1">
        <w:r>
          <w:rPr>
            <w:color w:val="0000FF"/>
          </w:rPr>
          <w:t>подпрограмма 3</w:t>
        </w:r>
      </w:hyperlink>
      <w:r>
        <w:t xml:space="preserve"> "Социальная реабилитация лиц, освободившихся из мест лишения свободы, и лиц, осужденных без изоляции от общества, на 2021 - 2023 годы" - финансирование расходов на реализацию мероприятий подпрограммы не предусмотрено;</w:t>
      </w:r>
    </w:p>
    <w:p w:rsidR="00A56136" w:rsidRDefault="00A56136">
      <w:pPr>
        <w:pStyle w:val="ConsPlusNormal"/>
        <w:spacing w:before="220"/>
        <w:ind w:firstLine="540"/>
        <w:jc w:val="both"/>
      </w:pPr>
      <w:hyperlink w:anchor="P1144" w:history="1">
        <w:r>
          <w:rPr>
            <w:color w:val="0000FF"/>
          </w:rPr>
          <w:t>подпрограмма 4</w:t>
        </w:r>
      </w:hyperlink>
      <w:r>
        <w:t xml:space="preserve"> "Поддержка социально ориентированных некоммерческих организаций в Республике Тыва на 2021 - 2023 годы" - общие затраты за счет средств республиканского бюджета Республики Тыва составляют 3866,40 тыс. рублей, в том числе:</w:t>
      </w:r>
    </w:p>
    <w:p w:rsidR="00A56136" w:rsidRDefault="00A56136">
      <w:pPr>
        <w:pStyle w:val="ConsPlusNormal"/>
        <w:spacing w:before="220"/>
        <w:ind w:firstLine="540"/>
        <w:jc w:val="both"/>
      </w:pPr>
      <w:r>
        <w:t>в 2021 г. - 1237,00 тыс. рублей;</w:t>
      </w:r>
    </w:p>
    <w:p w:rsidR="00A56136" w:rsidRDefault="00A56136">
      <w:pPr>
        <w:pStyle w:val="ConsPlusNormal"/>
        <w:spacing w:before="220"/>
        <w:ind w:firstLine="540"/>
        <w:jc w:val="both"/>
      </w:pPr>
      <w:r>
        <w:t>в 2022 г. - 1314,70 тыс. рублей;</w:t>
      </w:r>
    </w:p>
    <w:p w:rsidR="00A56136" w:rsidRDefault="00A56136">
      <w:pPr>
        <w:pStyle w:val="ConsPlusNormal"/>
        <w:spacing w:before="220"/>
        <w:ind w:firstLine="540"/>
        <w:jc w:val="both"/>
      </w:pPr>
      <w:r>
        <w:t>в 2023 г. - 1314,70 тыс. рублей;</w:t>
      </w:r>
    </w:p>
    <w:p w:rsidR="00A56136" w:rsidRDefault="00A56136">
      <w:pPr>
        <w:pStyle w:val="ConsPlusNormal"/>
        <w:spacing w:before="220"/>
        <w:ind w:firstLine="540"/>
        <w:jc w:val="both"/>
      </w:pPr>
      <w:hyperlink w:anchor="P1283" w:history="1">
        <w:r>
          <w:rPr>
            <w:color w:val="0000FF"/>
          </w:rPr>
          <w:t>подпрограмма 5</w:t>
        </w:r>
      </w:hyperlink>
      <w:r>
        <w:t xml:space="preserve"> "Социальная защита семьи и детей на 2021 - 2023 годы" - общие затраты за счет всех источников финансирования составляют 9632142,9 тыс. рублей, в том числе:</w:t>
      </w:r>
    </w:p>
    <w:p w:rsidR="00A56136" w:rsidRDefault="00A56136">
      <w:pPr>
        <w:pStyle w:val="ConsPlusNormal"/>
        <w:spacing w:before="220"/>
        <w:ind w:firstLine="540"/>
        <w:jc w:val="both"/>
      </w:pPr>
      <w:r>
        <w:t>в 2021 г. - 2930960,3 тыс. рублей;</w:t>
      </w:r>
    </w:p>
    <w:p w:rsidR="00A56136" w:rsidRDefault="00A56136">
      <w:pPr>
        <w:pStyle w:val="ConsPlusNormal"/>
        <w:spacing w:before="220"/>
        <w:ind w:firstLine="540"/>
        <w:jc w:val="both"/>
      </w:pPr>
      <w:r>
        <w:t>в 2022 г. - 3350591,3 тыс. рублей;</w:t>
      </w:r>
    </w:p>
    <w:p w:rsidR="00A56136" w:rsidRDefault="00A56136">
      <w:pPr>
        <w:pStyle w:val="ConsPlusNormal"/>
        <w:spacing w:before="220"/>
        <w:ind w:firstLine="540"/>
        <w:jc w:val="both"/>
      </w:pPr>
      <w:r>
        <w:t>в 2023 г. - 3350591,3 тыс. рублей, в том числе:</w:t>
      </w:r>
    </w:p>
    <w:p w:rsidR="00A56136" w:rsidRDefault="00A56136">
      <w:pPr>
        <w:pStyle w:val="ConsPlusNormal"/>
        <w:spacing w:before="220"/>
        <w:ind w:firstLine="540"/>
        <w:jc w:val="both"/>
      </w:pPr>
      <w:r>
        <w:t>средства федерального бюджета - 6858154,7 тыс. рублей:</w:t>
      </w:r>
    </w:p>
    <w:p w:rsidR="00A56136" w:rsidRDefault="00A56136">
      <w:pPr>
        <w:pStyle w:val="ConsPlusNormal"/>
        <w:spacing w:before="220"/>
        <w:ind w:firstLine="540"/>
        <w:jc w:val="both"/>
      </w:pPr>
      <w:r>
        <w:t>в 2021 г. - 2096751,1 тыс. рублей;</w:t>
      </w:r>
    </w:p>
    <w:p w:rsidR="00A56136" w:rsidRDefault="00A56136">
      <w:pPr>
        <w:pStyle w:val="ConsPlusNormal"/>
        <w:spacing w:before="220"/>
        <w:ind w:firstLine="540"/>
        <w:jc w:val="both"/>
      </w:pPr>
      <w:r>
        <w:t>в 2022 г. - 2380701,8 тыс. рублей;</w:t>
      </w:r>
    </w:p>
    <w:p w:rsidR="00A56136" w:rsidRDefault="00A56136">
      <w:pPr>
        <w:pStyle w:val="ConsPlusNormal"/>
        <w:spacing w:before="220"/>
        <w:ind w:firstLine="540"/>
        <w:jc w:val="both"/>
      </w:pPr>
      <w:r>
        <w:t>в 2023 г. - 2380701,8 тыс. рублей;</w:t>
      </w:r>
    </w:p>
    <w:p w:rsidR="00A56136" w:rsidRDefault="00A56136">
      <w:pPr>
        <w:pStyle w:val="ConsPlusNormal"/>
        <w:spacing w:before="220"/>
        <w:ind w:firstLine="540"/>
        <w:jc w:val="both"/>
      </w:pPr>
      <w:r>
        <w:t>средства республиканского бюджета - 2773988,2 тыс. рублей:</w:t>
      </w:r>
    </w:p>
    <w:p w:rsidR="00A56136" w:rsidRDefault="00A56136">
      <w:pPr>
        <w:pStyle w:val="ConsPlusNormal"/>
        <w:spacing w:before="220"/>
        <w:ind w:firstLine="540"/>
        <w:jc w:val="both"/>
      </w:pPr>
      <w:r>
        <w:t>в 2021 г. - 834209,2 тыс. рублей;</w:t>
      </w:r>
    </w:p>
    <w:p w:rsidR="00A56136" w:rsidRDefault="00A56136">
      <w:pPr>
        <w:pStyle w:val="ConsPlusNormal"/>
        <w:spacing w:before="220"/>
        <w:ind w:firstLine="540"/>
        <w:jc w:val="both"/>
      </w:pPr>
      <w:r>
        <w:t>в 2022 г. - 969889,5 тыс. рублей;</w:t>
      </w:r>
    </w:p>
    <w:p w:rsidR="00A56136" w:rsidRDefault="00A56136">
      <w:pPr>
        <w:pStyle w:val="ConsPlusNormal"/>
        <w:spacing w:before="220"/>
        <w:ind w:firstLine="540"/>
        <w:jc w:val="both"/>
      </w:pPr>
      <w:r>
        <w:t>в 2023 г. - 969889,5 тыс. рублей.</w:t>
      </w:r>
    </w:p>
    <w:p w:rsidR="00A56136" w:rsidRDefault="00A56136">
      <w:pPr>
        <w:pStyle w:val="ConsPlusNormal"/>
        <w:spacing w:before="220"/>
        <w:ind w:firstLine="540"/>
        <w:jc w:val="both"/>
      </w:pPr>
      <w:r>
        <w:t>В качестве внебюджетных источников предполагается привлечь внебюджетные средства (пенсионные средства) организаций социального обслуживания граждан пожилого возраста и инвалидов, подведомственных Министерству труда и социальной политики Республики Тыва. Объемы финансирования Программы за счет средств республиканского бюджета Республики Тыва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A56136" w:rsidRDefault="00A56136">
      <w:pPr>
        <w:pStyle w:val="ConsPlusNormal"/>
        <w:jc w:val="both"/>
      </w:pPr>
    </w:p>
    <w:p w:rsidR="00A56136" w:rsidRDefault="00A56136">
      <w:pPr>
        <w:pStyle w:val="ConsPlusTitle"/>
        <w:jc w:val="center"/>
        <w:outlineLvl w:val="1"/>
      </w:pPr>
      <w:r>
        <w:t>V. Трудовые ресурсы</w:t>
      </w:r>
    </w:p>
    <w:p w:rsidR="00A56136" w:rsidRDefault="00A56136">
      <w:pPr>
        <w:pStyle w:val="ConsPlusNormal"/>
        <w:jc w:val="both"/>
      </w:pPr>
    </w:p>
    <w:p w:rsidR="00A56136" w:rsidRDefault="00A56136">
      <w:pPr>
        <w:pStyle w:val="ConsPlusNormal"/>
        <w:ind w:firstLine="540"/>
        <w:jc w:val="both"/>
      </w:pPr>
      <w:r>
        <w:t xml:space="preserve">Для реализации и решения задач Программы привлекаются работники органов </w:t>
      </w:r>
      <w:r>
        <w:lastRenderedPageBreak/>
        <w:t>исполнительной власти Республики Тыва и органов местного самоуправления, осуществляющие деятельность в социальной сфере, специалисты и работники муниципальных органов социальной защиты населения, организаций социального обслуживания, центров занятости населения, центров социальной помощи семье и детям.</w:t>
      </w:r>
    </w:p>
    <w:p w:rsidR="00A56136" w:rsidRDefault="00A56136">
      <w:pPr>
        <w:pStyle w:val="ConsPlusNormal"/>
        <w:spacing w:before="220"/>
        <w:ind w:firstLine="540"/>
        <w:jc w:val="both"/>
      </w:pPr>
      <w:r>
        <w:t>К реализации мероприятий также будут привлечены социально ориентированные некоммерческие организации.</w:t>
      </w:r>
    </w:p>
    <w:p w:rsidR="00A56136" w:rsidRDefault="00A56136">
      <w:pPr>
        <w:pStyle w:val="ConsPlusNormal"/>
        <w:spacing w:before="220"/>
        <w:ind w:firstLine="540"/>
        <w:jc w:val="both"/>
      </w:pPr>
      <w:r>
        <w:t>При реализации Программы создание новых рабочих мест не предусматривается.</w:t>
      </w:r>
    </w:p>
    <w:p w:rsidR="00A56136" w:rsidRDefault="00A56136">
      <w:pPr>
        <w:pStyle w:val="ConsPlusNormal"/>
        <w:jc w:val="both"/>
      </w:pPr>
    </w:p>
    <w:p w:rsidR="00A56136" w:rsidRDefault="00A56136">
      <w:pPr>
        <w:pStyle w:val="ConsPlusTitle"/>
        <w:jc w:val="center"/>
        <w:outlineLvl w:val="1"/>
      </w:pPr>
      <w:r>
        <w:t>VI. Механизм реализации Программы</w:t>
      </w:r>
    </w:p>
    <w:p w:rsidR="00A56136" w:rsidRDefault="00A56136">
      <w:pPr>
        <w:pStyle w:val="ConsPlusNormal"/>
        <w:jc w:val="both"/>
      </w:pPr>
    </w:p>
    <w:p w:rsidR="00A56136" w:rsidRDefault="00A56136">
      <w:pPr>
        <w:pStyle w:val="ConsPlusNormal"/>
        <w:ind w:firstLine="540"/>
        <w:jc w:val="both"/>
      </w:pPr>
      <w:r>
        <w:t>Механизм реализации Программы направлен на эффективное планирование основных мероприятий, координацию действий исполнителей и соисполнителей Программы,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реализации Программы. Реализация Программы позволит обеспечить комплексный и межведомственный подход к решению вопросов социальной политики республики в области поддержки семей с детьми, детей, находящихся в трудной жизненной ситуации.</w:t>
      </w:r>
    </w:p>
    <w:p w:rsidR="00A56136" w:rsidRDefault="00A56136">
      <w:pPr>
        <w:pStyle w:val="ConsPlusNormal"/>
        <w:spacing w:before="220"/>
        <w:ind w:firstLine="540"/>
        <w:jc w:val="both"/>
      </w:pPr>
      <w:r>
        <w:t>Реализация Программы осуществляется посредством:</w:t>
      </w:r>
    </w:p>
    <w:p w:rsidR="00A56136" w:rsidRDefault="00A56136">
      <w:pPr>
        <w:pStyle w:val="ConsPlusNormal"/>
        <w:spacing w:before="220"/>
        <w:ind w:firstLine="540"/>
        <w:jc w:val="both"/>
      </w:pPr>
      <w:r>
        <w:t xml:space="preserve">размещения заказов на поставки товаров, выполнение работ, оказание услуг для государственных нужд в порядке, предусмотренном Федеральным </w:t>
      </w:r>
      <w:hyperlink r:id="rId13"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w:t>
      </w:r>
    </w:p>
    <w:p w:rsidR="00A56136" w:rsidRDefault="00A56136">
      <w:pPr>
        <w:pStyle w:val="ConsPlusNormal"/>
        <w:spacing w:before="220"/>
        <w:ind w:firstLine="540"/>
        <w:jc w:val="both"/>
      </w:pPr>
      <w:r>
        <w:t>предоставления субсидий и грантов социально ориентированным некоммерческим организациям;</w:t>
      </w:r>
    </w:p>
    <w:p w:rsidR="00A56136" w:rsidRDefault="00A56136">
      <w:pPr>
        <w:pStyle w:val="ConsPlusNormal"/>
        <w:spacing w:before="220"/>
        <w:ind w:firstLine="540"/>
        <w:jc w:val="both"/>
      </w:pPr>
      <w:r>
        <w:t>предоставления субсидий республиканским государственным бюджетным организациям на финансовое обеспечение государственного задания на оказание государственных услуг (выполнение работ);</w:t>
      </w:r>
    </w:p>
    <w:p w:rsidR="00A56136" w:rsidRDefault="00A56136">
      <w:pPr>
        <w:pStyle w:val="ConsPlusNormal"/>
        <w:spacing w:before="220"/>
        <w:ind w:firstLine="540"/>
        <w:jc w:val="both"/>
      </w:pPr>
      <w:r>
        <w:t>предоставления субсидий республиканским государственным бюджетным учреждениям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w:t>
      </w:r>
    </w:p>
    <w:p w:rsidR="00A56136" w:rsidRDefault="00A56136">
      <w:pPr>
        <w:pStyle w:val="ConsPlusNormal"/>
        <w:spacing w:before="220"/>
        <w:ind w:firstLine="540"/>
        <w:jc w:val="both"/>
      </w:pPr>
      <w:r>
        <w:t xml:space="preserve">предоставления субвенций местным бюджетам из республиканского бюджета Республики Тыва на исполнение переданных полномочий в соответствии с </w:t>
      </w:r>
      <w:hyperlink r:id="rId14" w:history="1">
        <w:r>
          <w:rPr>
            <w:color w:val="0000FF"/>
          </w:rPr>
          <w:t>Законом</w:t>
        </w:r>
      </w:hyperlink>
      <w:r>
        <w:t xml:space="preserve"> Республики Тыва от 28 декабря 2005 г. N 1560 ВХ-1 "О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w:t>
      </w:r>
    </w:p>
    <w:p w:rsidR="00A56136" w:rsidRDefault="00A56136">
      <w:pPr>
        <w:pStyle w:val="ConsPlusNormal"/>
        <w:spacing w:before="220"/>
        <w:ind w:firstLine="540"/>
        <w:jc w:val="both"/>
      </w:pPr>
      <w:r>
        <w:t>Распределение субвенций муниципальным районам и городским округам для исполнения государственных полномочий указывается в законе Республики Тыва о республиканском бюджете Республики Тыва на очередной год и на плановый период.</w:t>
      </w:r>
    </w:p>
    <w:p w:rsidR="00A56136" w:rsidRDefault="00A56136">
      <w:pPr>
        <w:pStyle w:val="ConsPlusNormal"/>
        <w:spacing w:before="220"/>
        <w:ind w:firstLine="540"/>
        <w:jc w:val="both"/>
      </w:pPr>
      <w:r>
        <w:t>Система управления Программой направлена на достижение поставленных Программой целей и задач и эффективности от проведения каждого мероприятия, а также получение долгосрочных устойчивых результатов.</w:t>
      </w:r>
    </w:p>
    <w:p w:rsidR="00A56136" w:rsidRDefault="00A56136">
      <w:pPr>
        <w:pStyle w:val="ConsPlusNormal"/>
        <w:spacing w:before="220"/>
        <w:ind w:firstLine="540"/>
        <w:jc w:val="both"/>
      </w:pPr>
      <w:r>
        <w:t>Софинансирование мероприятий Программы за счет средств федерального бюджета планируется осуществлять посредством заключения соглашений между органом исполнительной власти Российской Федерации, исполняющим соответствующие полномочия, и Правительством Республики Тыва.</w:t>
      </w:r>
    </w:p>
    <w:p w:rsidR="00A56136" w:rsidRDefault="00A56136">
      <w:pPr>
        <w:pStyle w:val="ConsPlusNormal"/>
        <w:spacing w:before="220"/>
        <w:ind w:firstLine="540"/>
        <w:jc w:val="both"/>
      </w:pPr>
      <w:r>
        <w:lastRenderedPageBreak/>
        <w:t>Внесение изменений в Программу осуществляется ответственным исполнителем Программы по собственной инициативе, инициативе соисполнителей Программы либо во исполнение поручений Главы Республики Тыва или Правительства Республики Тыва, в том числе с учетом результатов оценки эффективности реализации Программы.</w:t>
      </w:r>
    </w:p>
    <w:p w:rsidR="00A56136" w:rsidRDefault="00A56136">
      <w:pPr>
        <w:pStyle w:val="ConsPlusNormal"/>
        <w:spacing w:before="220"/>
        <w:ind w:firstLine="540"/>
        <w:jc w:val="both"/>
      </w:pPr>
      <w:r>
        <w:t>Ответственный исполнитель Программы размещает на официальном сайте Республики Тыва в информационно-телекоммуникационной сети "Интернет" информацию о Программе, ходе ее реализации, достижении значений показателей (индикаторов) Программы, степени выполнения Программы.</w:t>
      </w:r>
    </w:p>
    <w:p w:rsidR="00A56136" w:rsidRDefault="00A56136">
      <w:pPr>
        <w:pStyle w:val="ConsPlusNormal"/>
        <w:spacing w:before="220"/>
        <w:ind w:firstLine="540"/>
        <w:jc w:val="both"/>
      </w:pPr>
      <w:r>
        <w:t>Министерство труда и социальной политики Республики Тыва для управления ходом реализации Программы:</w:t>
      </w:r>
    </w:p>
    <w:p w:rsidR="00A56136" w:rsidRDefault="00A56136">
      <w:pPr>
        <w:pStyle w:val="ConsPlusNormal"/>
        <w:spacing w:before="220"/>
        <w:ind w:firstLine="540"/>
        <w:jc w:val="both"/>
      </w:pPr>
      <w:r>
        <w:t>1) ежегодно формирует календарный план (подробный план мероприятий на очередной финансовый год и укрупненный план мероприятий на плановый период) реализации Программы, который утверждается приказом Министерства труда и социальной политики Республики Тыва;</w:t>
      </w:r>
    </w:p>
    <w:p w:rsidR="00A56136" w:rsidRDefault="00A56136">
      <w:pPr>
        <w:pStyle w:val="ConsPlusNormal"/>
        <w:spacing w:before="220"/>
        <w:ind w:firstLine="540"/>
        <w:jc w:val="both"/>
      </w:pPr>
      <w:r>
        <w:t xml:space="preserve">2) координирует деятельность по выполнению календарного плана и представляет квартальные (нарастающим итогом) и годовые отчеты о выполнении календарного плана в Министерство экономики Республики Тыва согласно </w:t>
      </w:r>
      <w:hyperlink r:id="rId15" w:history="1">
        <w:r>
          <w:rPr>
            <w:color w:val="0000FF"/>
          </w:rPr>
          <w:t>постановлению</w:t>
        </w:r>
      </w:hyperlink>
      <w:r>
        <w:t xml:space="preserve"> Правительства Республики Тыва от 5 июня 2014 г. N 259 "Об утверждении Порядка разработки, реализации и оценки эффективности государственных программ Республики Тыва";</w:t>
      </w:r>
    </w:p>
    <w:p w:rsidR="00A56136" w:rsidRDefault="00A56136">
      <w:pPr>
        <w:pStyle w:val="ConsPlusNormal"/>
        <w:spacing w:before="220"/>
        <w:ind w:firstLine="540"/>
        <w:jc w:val="both"/>
      </w:pPr>
      <w:r>
        <w:t>3) осуществляет мониторинг и контроль за ходом реализации Программы. Объектом мониторинга являются значения показателей (индикаторов) Программы и подпрограмм и ход реализации мероприятий Программы;</w:t>
      </w:r>
    </w:p>
    <w:p w:rsidR="00A56136" w:rsidRDefault="00A56136">
      <w:pPr>
        <w:pStyle w:val="ConsPlusNormal"/>
        <w:spacing w:before="220"/>
        <w:ind w:firstLine="540"/>
        <w:jc w:val="both"/>
      </w:pPr>
      <w:r>
        <w:t>4) ежегодно осуществляет оценку результативности и эффективности реализации Программы с возможностью ее корректировки;</w:t>
      </w:r>
    </w:p>
    <w:p w:rsidR="00A56136" w:rsidRDefault="00A56136">
      <w:pPr>
        <w:pStyle w:val="ConsPlusNormal"/>
        <w:spacing w:before="220"/>
        <w:ind w:firstLine="540"/>
        <w:jc w:val="both"/>
      </w:pPr>
      <w:r>
        <w:t>5) ежегодно уточняет в установленном порядке объемы финансирования мероприятий Программы на основе мониторинга реализации мероприятий Программы и оценки их эффективности и достижения целевых индикаторов и показателей;</w:t>
      </w:r>
    </w:p>
    <w:p w:rsidR="00A56136" w:rsidRDefault="00A56136">
      <w:pPr>
        <w:pStyle w:val="ConsPlusNormal"/>
        <w:spacing w:before="220"/>
        <w:ind w:firstLine="540"/>
        <w:jc w:val="both"/>
      </w:pPr>
      <w:r>
        <w:t>6) корректирует мероприятия Программы и их ресурсное обеспечение при формировании республиканского бюджета Республики Тыва на очередной финансовый год и плановый период.</w:t>
      </w:r>
    </w:p>
    <w:p w:rsidR="00A56136" w:rsidRDefault="00A56136">
      <w:pPr>
        <w:pStyle w:val="ConsPlusNormal"/>
        <w:spacing w:before="220"/>
        <w:ind w:firstLine="540"/>
        <w:jc w:val="both"/>
      </w:pPr>
      <w:r>
        <w:t>Общее управление реализацией Программы осуществляется Министерством труда и социальной политики Республики Тыва, которым в пределах своей компетенции осуществляется контроль за деятельностью органов социальной защиты, организаций социального обслуживания граждан пожилого возраста и инвалидов, социально ориентированных некоммерческих организаций, оценка результативности реализации, анализ причин невыполнения целей и задач. Субъект бюджетного планирования (Министерство труда и социальной политики Республики Тыва) ежемесячно, до 5 числа месяца, следующего за отчетным месяцем, представляет в Министерство экономики Республики Тыва и Министерство финансов Республики Тыва отчет об исполнении Программы. Отчетность о ходе реализации Программы ежемесячно направляется Министерством труда и социальной политики Республики Тыва в Министерство экономики Республики Тыва и Министерство финансов Республики Тыва до 5 числа месяца, следующего за отчетным периодом, годовая отчетность - в срок до 20 января года, следующего за отчетным периодом.</w:t>
      </w:r>
    </w:p>
    <w:p w:rsidR="00A56136" w:rsidRDefault="00A56136">
      <w:pPr>
        <w:pStyle w:val="ConsPlusNormal"/>
        <w:spacing w:before="220"/>
        <w:ind w:firstLine="540"/>
        <w:jc w:val="both"/>
      </w:pPr>
      <w:r>
        <w:t>Программа считается завершенной после выполнения мероприятий Программы в полном объеме и (или) достижения цели Программы.</w:t>
      </w:r>
    </w:p>
    <w:p w:rsidR="00A56136" w:rsidRDefault="00A56136">
      <w:pPr>
        <w:pStyle w:val="ConsPlusNormal"/>
        <w:spacing w:before="220"/>
        <w:ind w:firstLine="540"/>
        <w:jc w:val="both"/>
      </w:pPr>
      <w:r>
        <w:t xml:space="preserve">При завершении Программы Министерство труда и социальной политики Республики Тыва ежегодно, до 25 февраля года, следующего за годом завершения Программы, готовит отчет о </w:t>
      </w:r>
      <w:r>
        <w:lastRenderedPageBreak/>
        <w:t>выполнении Программы с пояснительной запиской, включающей оценку эффективности реализации Программы, причины и обоснования отклонения фактически достигнутых значений целевых индикаторов Программы от запланированных, а также меры по повышению эффективности, выявлению факторов, негативно влияющих на реализацию Программы.</w:t>
      </w:r>
    </w:p>
    <w:p w:rsidR="00A56136" w:rsidRDefault="00A56136">
      <w:pPr>
        <w:pStyle w:val="ConsPlusNormal"/>
        <w:jc w:val="both"/>
      </w:pPr>
    </w:p>
    <w:p w:rsidR="00A56136" w:rsidRDefault="00A56136">
      <w:pPr>
        <w:pStyle w:val="ConsPlusTitle"/>
        <w:jc w:val="center"/>
        <w:outlineLvl w:val="1"/>
      </w:pPr>
      <w:r>
        <w:t>VII. Оценка социально-экономической эффективности</w:t>
      </w:r>
    </w:p>
    <w:p w:rsidR="00A56136" w:rsidRDefault="00A56136">
      <w:pPr>
        <w:pStyle w:val="ConsPlusTitle"/>
        <w:jc w:val="center"/>
      </w:pPr>
      <w:r>
        <w:t>и экологических последствий от реализации</w:t>
      </w:r>
    </w:p>
    <w:p w:rsidR="00A56136" w:rsidRDefault="00A56136">
      <w:pPr>
        <w:pStyle w:val="ConsPlusTitle"/>
        <w:jc w:val="center"/>
      </w:pPr>
      <w:r>
        <w:t>программных заданий</w:t>
      </w:r>
    </w:p>
    <w:p w:rsidR="00A56136" w:rsidRDefault="00A56136">
      <w:pPr>
        <w:pStyle w:val="ConsPlusNormal"/>
        <w:jc w:val="both"/>
      </w:pPr>
    </w:p>
    <w:p w:rsidR="00A56136" w:rsidRDefault="00A56136">
      <w:pPr>
        <w:pStyle w:val="ConsPlusNormal"/>
        <w:ind w:firstLine="540"/>
        <w:jc w:val="both"/>
      </w:pPr>
      <w:r>
        <w:t>Вероятными последствиями отказа от использования программно-целевого метода при решении вопросов социальной поддержки и обслуживания отдельных категорий граждан могут стать:</w:t>
      </w:r>
    </w:p>
    <w:p w:rsidR="00A56136" w:rsidRDefault="00A56136">
      <w:pPr>
        <w:pStyle w:val="ConsPlusNormal"/>
        <w:spacing w:before="220"/>
        <w:ind w:firstLine="540"/>
        <w:jc w:val="both"/>
      </w:pPr>
      <w:r>
        <w:t>разрозненные усилия республиканских органов исполнительной власти Республики Тыва и органов местного самоуправления муниципальных образований Республики Тыва, снижение их ответственности, несистемное решение стоящих перед государством задач в этой области;</w:t>
      </w:r>
    </w:p>
    <w:p w:rsidR="00A56136" w:rsidRDefault="00A56136">
      <w:pPr>
        <w:pStyle w:val="ConsPlusNormal"/>
        <w:spacing w:before="220"/>
        <w:ind w:firstLine="540"/>
        <w:jc w:val="both"/>
      </w:pPr>
      <w:r>
        <w:t>"распыление" средств бюджетов всех уровней;</w:t>
      </w:r>
    </w:p>
    <w:p w:rsidR="00A56136" w:rsidRDefault="00A56136">
      <w:pPr>
        <w:pStyle w:val="ConsPlusNormal"/>
        <w:spacing w:before="220"/>
        <w:ind w:firstLine="540"/>
        <w:jc w:val="both"/>
      </w:pPr>
      <w:r>
        <w:t>рост уровня смертности;</w:t>
      </w:r>
    </w:p>
    <w:p w:rsidR="00A56136" w:rsidRDefault="00A56136">
      <w:pPr>
        <w:pStyle w:val="ConsPlusNormal"/>
        <w:spacing w:before="220"/>
        <w:ind w:firstLine="540"/>
        <w:jc w:val="both"/>
      </w:pPr>
      <w:r>
        <w:t>рост количества рецидивных преступлений;</w:t>
      </w:r>
    </w:p>
    <w:p w:rsidR="00A56136" w:rsidRDefault="00A56136">
      <w:pPr>
        <w:pStyle w:val="ConsPlusNormal"/>
        <w:spacing w:before="220"/>
        <w:ind w:firstLine="540"/>
        <w:jc w:val="both"/>
      </w:pPr>
      <w:r>
        <w:t>ухудшение условий интеграции инвалидов в общество, увеличение числа инвалидов и детей-инвалидов, проживающих в стационарных организациях социального обслуживания.</w:t>
      </w:r>
    </w:p>
    <w:p w:rsidR="00A56136" w:rsidRDefault="00A56136">
      <w:pPr>
        <w:pStyle w:val="ConsPlusNormal"/>
        <w:spacing w:before="220"/>
        <w:ind w:firstLine="540"/>
        <w:jc w:val="both"/>
      </w:pPr>
      <w:r>
        <w:t>Использование программно-целевого подхода дает возможность последовательно осуществлять государственную политику в области социальной поддержки и обслуживания отдельных категорий граждан и семей.</w:t>
      </w:r>
    </w:p>
    <w:p w:rsidR="00A56136" w:rsidRDefault="00A56136">
      <w:pPr>
        <w:pStyle w:val="ConsPlusNormal"/>
        <w:spacing w:before="220"/>
        <w:ind w:firstLine="540"/>
        <w:jc w:val="both"/>
      </w:pPr>
      <w:r>
        <w:t>Новизна рассматриваемой Программы состоит в:</w:t>
      </w:r>
    </w:p>
    <w:p w:rsidR="00A56136" w:rsidRDefault="00A56136">
      <w:pPr>
        <w:pStyle w:val="ConsPlusNormal"/>
        <w:spacing w:before="220"/>
        <w:ind w:firstLine="540"/>
        <w:jc w:val="both"/>
      </w:pPr>
      <w:r>
        <w:t>комплексном и межведомственном подходе к решению вопросов социальной поддержки и обслуживания отдельных категорий граждан и семей;</w:t>
      </w:r>
    </w:p>
    <w:p w:rsidR="00A56136" w:rsidRDefault="00A56136">
      <w:pPr>
        <w:pStyle w:val="ConsPlusNormal"/>
        <w:spacing w:before="220"/>
        <w:ind w:firstLine="540"/>
        <w:jc w:val="both"/>
      </w:pPr>
      <w:r>
        <w:t>использовании современных технологий и инноваций при решении вопросов социальной поддержки и обслуживания отдельных категорий граждан;</w:t>
      </w:r>
    </w:p>
    <w:p w:rsidR="00A56136" w:rsidRDefault="00A56136">
      <w:pPr>
        <w:pStyle w:val="ConsPlusNormal"/>
        <w:spacing w:before="220"/>
        <w:ind w:firstLine="540"/>
        <w:jc w:val="both"/>
      </w:pPr>
      <w:r>
        <w:t>формировании благоприятных условий для осуществления деятельности социально ориентированных некоммерческих организаций;</w:t>
      </w:r>
    </w:p>
    <w:p w:rsidR="00A56136" w:rsidRDefault="00A56136">
      <w:pPr>
        <w:pStyle w:val="ConsPlusNormal"/>
        <w:spacing w:before="220"/>
        <w:ind w:firstLine="540"/>
        <w:jc w:val="both"/>
      </w:pPr>
      <w:r>
        <w:t>направленности мероприятий Программы на достижение измеряемых результатов, оцениваемых целевыми показателями и индикаторами.</w:t>
      </w:r>
    </w:p>
    <w:p w:rsidR="00A56136" w:rsidRDefault="00A56136">
      <w:pPr>
        <w:pStyle w:val="ConsPlusNormal"/>
        <w:spacing w:before="220"/>
        <w:ind w:firstLine="540"/>
        <w:jc w:val="both"/>
      </w:pPr>
      <w:r>
        <w:t>Выполнению поставленных в Программе задач могут помешать риски, сложившиеся в обществе под воздействием негативных факторов и имеющихся социально-экономических проблем.</w:t>
      </w:r>
    </w:p>
    <w:p w:rsidR="00A56136" w:rsidRDefault="00A56136">
      <w:pPr>
        <w:pStyle w:val="ConsPlusNormal"/>
        <w:spacing w:before="220"/>
        <w:ind w:firstLine="540"/>
        <w:jc w:val="both"/>
      </w:pPr>
      <w:r>
        <w:t>В результате реализации Программы к концу 2023 года предполагается:</w:t>
      </w:r>
    </w:p>
    <w:p w:rsidR="00A56136" w:rsidRDefault="00A56136">
      <w:pPr>
        <w:pStyle w:val="ConsPlusNormal"/>
        <w:spacing w:before="220"/>
        <w:ind w:firstLine="540"/>
        <w:jc w:val="both"/>
      </w:pPr>
      <w:r>
        <w:t>обеспечение в полном объеме гарантированных государством социальных выплат отдельным категориям граждан;</w:t>
      </w:r>
    </w:p>
    <w:p w:rsidR="00A56136" w:rsidRDefault="00A56136">
      <w:pPr>
        <w:pStyle w:val="ConsPlusNormal"/>
        <w:spacing w:before="220"/>
        <w:ind w:firstLine="540"/>
        <w:jc w:val="both"/>
      </w:pPr>
      <w:r>
        <w:t>совершенствование региональной нормативной правовой базы, направленной на усиление адресности при предоставлении мер социальной поддержки, оптимизация бюджетных расходов;</w:t>
      </w:r>
    </w:p>
    <w:p w:rsidR="00A56136" w:rsidRDefault="00A56136">
      <w:pPr>
        <w:pStyle w:val="ConsPlusNormal"/>
        <w:spacing w:before="220"/>
        <w:ind w:firstLine="540"/>
        <w:jc w:val="both"/>
      </w:pPr>
      <w:r>
        <w:t xml:space="preserve">улучшение жилищных условий 5 членов семей погибших (умерших) участников Великой </w:t>
      </w:r>
      <w:r>
        <w:lastRenderedPageBreak/>
        <w:t>Отечественной войны, около 30 ветеранов боевых действий и инвалидов;</w:t>
      </w:r>
    </w:p>
    <w:p w:rsidR="00A56136" w:rsidRDefault="00A56136">
      <w:pPr>
        <w:pStyle w:val="ConsPlusNormal"/>
        <w:spacing w:before="220"/>
        <w:ind w:firstLine="540"/>
        <w:jc w:val="both"/>
      </w:pPr>
      <w:r>
        <w:t>обеспечение оперативного получения гражданами пожилого возраста необходимой информации в полном объеме о 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 через средства массовой информации и социальные сети;</w:t>
      </w:r>
    </w:p>
    <w:p w:rsidR="00A56136" w:rsidRDefault="00A56136">
      <w:pPr>
        <w:pStyle w:val="ConsPlusNormal"/>
        <w:spacing w:before="220"/>
        <w:ind w:firstLine="540"/>
        <w:jc w:val="both"/>
      </w:pPr>
      <w:r>
        <w:t>оказание санаторно-курортного лечения ежегодно не менее 10 ветеранам войны и труда;</w:t>
      </w:r>
    </w:p>
    <w:p w:rsidR="00A56136" w:rsidRDefault="00A56136">
      <w:pPr>
        <w:pStyle w:val="ConsPlusNormal"/>
        <w:spacing w:before="220"/>
        <w:ind w:firstLine="540"/>
        <w:jc w:val="both"/>
      </w:pPr>
      <w:r>
        <w:t>оказание материальной помощи ветеранам войны и труда (ежегодно не менее 5 чел.);</w:t>
      </w:r>
    </w:p>
    <w:p w:rsidR="00A56136" w:rsidRDefault="00A56136">
      <w:pPr>
        <w:pStyle w:val="ConsPlusNormal"/>
        <w:spacing w:before="220"/>
        <w:ind w:firstLine="540"/>
        <w:jc w:val="both"/>
      </w:pPr>
      <w:r>
        <w:t>увеличение охвата пожилых людей, принявших участие в социально значимых мероприятиях, с 500 чел. до 1600 чел.;</w:t>
      </w:r>
    </w:p>
    <w:p w:rsidR="00A56136" w:rsidRDefault="00A56136">
      <w:pPr>
        <w:pStyle w:val="ConsPlusNormal"/>
        <w:spacing w:before="220"/>
        <w:ind w:firstLine="540"/>
        <w:jc w:val="both"/>
      </w:pPr>
      <w:r>
        <w:t>повышение удовлетворенности качеством предоставления социальных услуг их получателями в стационарных организациях социального обслуживания от 92 до 100 процентов;</w:t>
      </w:r>
    </w:p>
    <w:p w:rsidR="00A56136" w:rsidRDefault="00A56136">
      <w:pPr>
        <w:pStyle w:val="ConsPlusNormal"/>
        <w:spacing w:before="220"/>
        <w:ind w:firstLine="540"/>
        <w:jc w:val="both"/>
      </w:pPr>
      <w:r>
        <w:t>увеличение численности семей с детьми, преодолевших трудную жизненную ситуацию;</w:t>
      </w:r>
    </w:p>
    <w:p w:rsidR="00A56136" w:rsidRDefault="00A56136">
      <w:pPr>
        <w:pStyle w:val="ConsPlusNormal"/>
        <w:spacing w:before="220"/>
        <w:ind w:firstLine="540"/>
        <w:jc w:val="both"/>
      </w:pPr>
      <w:r>
        <w:t>сохранение и развитие инфраструктуры детского отдыха в республике;</w:t>
      </w:r>
    </w:p>
    <w:p w:rsidR="00A56136" w:rsidRDefault="00A56136">
      <w:pPr>
        <w:pStyle w:val="ConsPlusNormal"/>
        <w:spacing w:before="220"/>
        <w:ind w:firstLine="540"/>
        <w:jc w:val="both"/>
      </w:pPr>
      <w:r>
        <w:t>увеличение числа детей, находящихся в трудной жизненной ситуации, отдохнувших в детских оздоровительных лагерях стационарного типа, до 2020 детей в год;</w:t>
      </w:r>
    </w:p>
    <w:p w:rsidR="00A56136" w:rsidRDefault="00A56136">
      <w:pPr>
        <w:pStyle w:val="ConsPlusNormal"/>
        <w:spacing w:before="220"/>
        <w:ind w:firstLine="540"/>
        <w:jc w:val="both"/>
      </w:pPr>
      <w:r>
        <w:t>обеспечение в полном объеме социальных выплат - 100 процентов;</w:t>
      </w:r>
    </w:p>
    <w:p w:rsidR="00A56136" w:rsidRDefault="00A56136">
      <w:pPr>
        <w:pStyle w:val="ConsPlusNormal"/>
        <w:spacing w:before="220"/>
        <w:ind w:firstLine="540"/>
        <w:jc w:val="both"/>
      </w:pPr>
      <w:r>
        <w:t>внедрение всеми подведомственными учреждениями социального обслуживания программы социального сопровождения семей с детьми;</w:t>
      </w:r>
    </w:p>
    <w:p w:rsidR="00A56136" w:rsidRDefault="00A56136">
      <w:pPr>
        <w:pStyle w:val="ConsPlusNormal"/>
        <w:spacing w:before="220"/>
        <w:ind w:firstLine="540"/>
        <w:jc w:val="both"/>
      </w:pPr>
      <w:r>
        <w:t>повышение удовлетворенности социальным сопровождением семей с детьми;</w:t>
      </w:r>
    </w:p>
    <w:p w:rsidR="00A56136" w:rsidRDefault="00A56136">
      <w:pPr>
        <w:pStyle w:val="ConsPlusNormal"/>
        <w:spacing w:before="220"/>
        <w:ind w:firstLine="540"/>
        <w:jc w:val="both"/>
      </w:pPr>
      <w:r>
        <w:t>создание условий для предоставления качественных социальных услуг;</w:t>
      </w:r>
    </w:p>
    <w:p w:rsidR="00A56136" w:rsidRDefault="00A56136">
      <w:pPr>
        <w:pStyle w:val="ConsPlusNormal"/>
        <w:spacing w:before="220"/>
        <w:ind w:firstLine="540"/>
        <w:jc w:val="both"/>
      </w:pPr>
      <w:r>
        <w:t>увеличение уровня обеспеченности населения жильем путем обеспечения государственной поддержкой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ежегодно;</w:t>
      </w:r>
    </w:p>
    <w:p w:rsidR="00A56136" w:rsidRDefault="00A56136">
      <w:pPr>
        <w:pStyle w:val="ConsPlusNormal"/>
        <w:spacing w:before="220"/>
        <w:ind w:firstLine="540"/>
        <w:jc w:val="both"/>
      </w:pPr>
      <w:r>
        <w:t>увеличение числа негосударственных учреждений, некоммерческих организаций, субъектов малого и среднего бизнеса, участвующих в предоставлении социальных услуг в сфере социального обслуживания, до 5 ед.;</w:t>
      </w:r>
    </w:p>
    <w:p w:rsidR="00A56136" w:rsidRDefault="00A56136">
      <w:pPr>
        <w:pStyle w:val="ConsPlusNormal"/>
        <w:spacing w:before="220"/>
        <w:ind w:firstLine="540"/>
        <w:jc w:val="both"/>
      </w:pPr>
      <w:r>
        <w:t>достижение численности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118 чел. против 95 в 2019 году;</w:t>
      </w:r>
    </w:p>
    <w:p w:rsidR="00A56136" w:rsidRDefault="00A56136">
      <w:pPr>
        <w:pStyle w:val="ConsPlusNormal"/>
        <w:spacing w:before="220"/>
        <w:ind w:firstLine="540"/>
        <w:jc w:val="both"/>
      </w:pPr>
      <w:r>
        <w:t>рост количества социально ориентированных некоммерческих организаций, принявших участие в конкурсе для получения государственной поддержки, составит 35,3 процента или 23 ед.;</w:t>
      </w:r>
    </w:p>
    <w:p w:rsidR="00A56136" w:rsidRDefault="00A56136">
      <w:pPr>
        <w:pStyle w:val="ConsPlusNormal"/>
        <w:spacing w:before="220"/>
        <w:ind w:firstLine="540"/>
        <w:jc w:val="both"/>
      </w:pPr>
      <w:r>
        <w:t>увеличение доли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 от 60 до 100 процентов;</w:t>
      </w:r>
    </w:p>
    <w:p w:rsidR="00A56136" w:rsidRDefault="00A56136">
      <w:pPr>
        <w:pStyle w:val="ConsPlusNormal"/>
        <w:spacing w:before="220"/>
        <w:ind w:firstLine="540"/>
        <w:jc w:val="both"/>
      </w:pPr>
      <w:r>
        <w:t>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p w:rsidR="00A56136" w:rsidRDefault="00A56136">
      <w:pPr>
        <w:pStyle w:val="ConsPlusNormal"/>
        <w:jc w:val="both"/>
      </w:pPr>
    </w:p>
    <w:p w:rsidR="00A56136" w:rsidRDefault="00A56136">
      <w:pPr>
        <w:pStyle w:val="ConsPlusTitle"/>
        <w:jc w:val="center"/>
        <w:outlineLvl w:val="2"/>
      </w:pPr>
      <w:r>
        <w:lastRenderedPageBreak/>
        <w:t>ПЕРЕЧЕНЬ</w:t>
      </w:r>
    </w:p>
    <w:p w:rsidR="00A56136" w:rsidRDefault="00A56136">
      <w:pPr>
        <w:pStyle w:val="ConsPlusTitle"/>
        <w:jc w:val="center"/>
      </w:pPr>
      <w:r>
        <w:t>целевых индикаторов и показателей Программы</w:t>
      </w:r>
    </w:p>
    <w:p w:rsidR="00A56136" w:rsidRDefault="00A56136">
      <w:pPr>
        <w:pStyle w:val="ConsPlusTitle"/>
        <w:jc w:val="center"/>
      </w:pPr>
      <w:r>
        <w:t>(показателей результативности Программы)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1316"/>
        <w:gridCol w:w="1134"/>
        <w:gridCol w:w="1025"/>
        <w:gridCol w:w="1020"/>
        <w:gridCol w:w="1015"/>
      </w:tblGrid>
      <w:tr w:rsidR="00A56136">
        <w:tc>
          <w:tcPr>
            <w:tcW w:w="3402" w:type="dxa"/>
            <w:vMerge w:val="restart"/>
            <w:vAlign w:val="center"/>
          </w:tcPr>
          <w:p w:rsidR="00A56136" w:rsidRDefault="00A56136">
            <w:pPr>
              <w:pStyle w:val="ConsPlusNormal"/>
              <w:jc w:val="center"/>
            </w:pPr>
            <w:r>
              <w:t>Наименование индикатора</w:t>
            </w:r>
          </w:p>
        </w:tc>
        <w:tc>
          <w:tcPr>
            <w:tcW w:w="1316" w:type="dxa"/>
            <w:vMerge w:val="restart"/>
            <w:vAlign w:val="center"/>
          </w:tcPr>
          <w:p w:rsidR="00A56136" w:rsidRDefault="00A56136">
            <w:pPr>
              <w:pStyle w:val="ConsPlusNormal"/>
              <w:jc w:val="center"/>
            </w:pPr>
            <w:r>
              <w:t>Единица измерения</w:t>
            </w:r>
          </w:p>
        </w:tc>
        <w:tc>
          <w:tcPr>
            <w:tcW w:w="4194" w:type="dxa"/>
            <w:gridSpan w:val="4"/>
            <w:vAlign w:val="center"/>
          </w:tcPr>
          <w:p w:rsidR="00A56136" w:rsidRDefault="00A56136">
            <w:pPr>
              <w:pStyle w:val="ConsPlusNormal"/>
              <w:jc w:val="center"/>
            </w:pPr>
            <w:r>
              <w:t>Значение индикатора</w:t>
            </w:r>
          </w:p>
        </w:tc>
      </w:tr>
      <w:tr w:rsidR="00A56136">
        <w:tc>
          <w:tcPr>
            <w:tcW w:w="3402" w:type="dxa"/>
            <w:vMerge/>
          </w:tcPr>
          <w:p w:rsidR="00A56136" w:rsidRDefault="00A56136"/>
        </w:tc>
        <w:tc>
          <w:tcPr>
            <w:tcW w:w="1316" w:type="dxa"/>
            <w:vMerge/>
          </w:tcPr>
          <w:p w:rsidR="00A56136" w:rsidRDefault="00A56136"/>
        </w:tc>
        <w:tc>
          <w:tcPr>
            <w:tcW w:w="1134" w:type="dxa"/>
            <w:vAlign w:val="center"/>
          </w:tcPr>
          <w:p w:rsidR="00A56136" w:rsidRDefault="00A56136">
            <w:pPr>
              <w:pStyle w:val="ConsPlusNormal"/>
              <w:jc w:val="center"/>
            </w:pPr>
            <w:r>
              <w:t>базовый 2020 г.</w:t>
            </w:r>
          </w:p>
        </w:tc>
        <w:tc>
          <w:tcPr>
            <w:tcW w:w="1025" w:type="dxa"/>
            <w:vAlign w:val="center"/>
          </w:tcPr>
          <w:p w:rsidR="00A56136" w:rsidRDefault="00A56136">
            <w:pPr>
              <w:pStyle w:val="ConsPlusNormal"/>
              <w:jc w:val="center"/>
            </w:pPr>
            <w:r>
              <w:t>2021 г.</w:t>
            </w:r>
          </w:p>
        </w:tc>
        <w:tc>
          <w:tcPr>
            <w:tcW w:w="1020" w:type="dxa"/>
            <w:vAlign w:val="center"/>
          </w:tcPr>
          <w:p w:rsidR="00A56136" w:rsidRDefault="00A56136">
            <w:pPr>
              <w:pStyle w:val="ConsPlusNormal"/>
              <w:jc w:val="center"/>
            </w:pPr>
            <w:r>
              <w:t>2022 г.</w:t>
            </w:r>
          </w:p>
        </w:tc>
        <w:tc>
          <w:tcPr>
            <w:tcW w:w="1015" w:type="dxa"/>
            <w:vAlign w:val="center"/>
          </w:tcPr>
          <w:p w:rsidR="00A56136" w:rsidRDefault="00A56136">
            <w:pPr>
              <w:pStyle w:val="ConsPlusNormal"/>
              <w:jc w:val="center"/>
            </w:pPr>
            <w:r>
              <w:t>2023 г.</w:t>
            </w:r>
          </w:p>
        </w:tc>
      </w:tr>
      <w:tr w:rsidR="00A56136">
        <w:tc>
          <w:tcPr>
            <w:tcW w:w="3402" w:type="dxa"/>
          </w:tcPr>
          <w:p w:rsidR="00A56136" w:rsidRDefault="00A56136">
            <w:pPr>
              <w:pStyle w:val="ConsPlusNormal"/>
            </w:pPr>
            <w:r>
              <w:t>1. Отсутствие жалоб от получателей социальных выплат на качество их предоставления</w:t>
            </w:r>
          </w:p>
        </w:tc>
        <w:tc>
          <w:tcPr>
            <w:tcW w:w="1316" w:type="dxa"/>
          </w:tcPr>
          <w:p w:rsidR="00A56136" w:rsidRDefault="00A56136">
            <w:pPr>
              <w:pStyle w:val="ConsPlusNormal"/>
              <w:jc w:val="center"/>
            </w:pPr>
            <w:r>
              <w:t>случаи</w:t>
            </w:r>
          </w:p>
        </w:tc>
        <w:tc>
          <w:tcPr>
            <w:tcW w:w="1134" w:type="dxa"/>
          </w:tcPr>
          <w:p w:rsidR="00A56136" w:rsidRDefault="00A56136">
            <w:pPr>
              <w:pStyle w:val="ConsPlusNormal"/>
              <w:jc w:val="center"/>
            </w:pPr>
            <w:r>
              <w:t>10</w:t>
            </w:r>
          </w:p>
        </w:tc>
        <w:tc>
          <w:tcPr>
            <w:tcW w:w="1025" w:type="dxa"/>
          </w:tcPr>
          <w:p w:rsidR="00A56136" w:rsidRDefault="00A56136">
            <w:pPr>
              <w:pStyle w:val="ConsPlusNormal"/>
              <w:jc w:val="center"/>
            </w:pPr>
            <w:r>
              <w:t>8</w:t>
            </w:r>
          </w:p>
        </w:tc>
        <w:tc>
          <w:tcPr>
            <w:tcW w:w="1020" w:type="dxa"/>
          </w:tcPr>
          <w:p w:rsidR="00A56136" w:rsidRDefault="00A56136">
            <w:pPr>
              <w:pStyle w:val="ConsPlusNormal"/>
              <w:jc w:val="center"/>
            </w:pPr>
            <w:r>
              <w:t>6</w:t>
            </w:r>
          </w:p>
        </w:tc>
        <w:tc>
          <w:tcPr>
            <w:tcW w:w="1015" w:type="dxa"/>
          </w:tcPr>
          <w:p w:rsidR="00A56136" w:rsidRDefault="00A56136">
            <w:pPr>
              <w:pStyle w:val="ConsPlusNormal"/>
              <w:jc w:val="center"/>
            </w:pPr>
            <w:r>
              <w:t>4</w:t>
            </w:r>
          </w:p>
        </w:tc>
      </w:tr>
      <w:tr w:rsidR="00A56136">
        <w:tc>
          <w:tcPr>
            <w:tcW w:w="3402" w:type="dxa"/>
          </w:tcPr>
          <w:p w:rsidR="00A56136" w:rsidRDefault="00A56136">
            <w:pPr>
              <w:pStyle w:val="ConsPlusNormal"/>
            </w:pPr>
            <w:r>
              <w:t>2. Охват пожилых людей, принявших участие в социально значимых мероприятиях</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1600</w:t>
            </w:r>
          </w:p>
        </w:tc>
        <w:tc>
          <w:tcPr>
            <w:tcW w:w="1025" w:type="dxa"/>
          </w:tcPr>
          <w:p w:rsidR="00A56136" w:rsidRDefault="00A56136">
            <w:pPr>
              <w:pStyle w:val="ConsPlusNormal"/>
              <w:jc w:val="center"/>
            </w:pPr>
            <w:r>
              <w:t>1600</w:t>
            </w:r>
          </w:p>
        </w:tc>
        <w:tc>
          <w:tcPr>
            <w:tcW w:w="1020" w:type="dxa"/>
          </w:tcPr>
          <w:p w:rsidR="00A56136" w:rsidRDefault="00A56136">
            <w:pPr>
              <w:pStyle w:val="ConsPlusNormal"/>
              <w:jc w:val="center"/>
            </w:pPr>
            <w:r>
              <w:t>1600</w:t>
            </w:r>
          </w:p>
        </w:tc>
        <w:tc>
          <w:tcPr>
            <w:tcW w:w="1015" w:type="dxa"/>
          </w:tcPr>
          <w:p w:rsidR="00A56136" w:rsidRDefault="00A56136">
            <w:pPr>
              <w:pStyle w:val="ConsPlusNormal"/>
              <w:jc w:val="center"/>
            </w:pPr>
            <w:r>
              <w:t>1600</w:t>
            </w:r>
          </w:p>
        </w:tc>
      </w:tr>
      <w:tr w:rsidR="00A56136">
        <w:tc>
          <w:tcPr>
            <w:tcW w:w="3402" w:type="dxa"/>
          </w:tcPr>
          <w:p w:rsidR="00A56136" w:rsidRDefault="00A56136">
            <w:pPr>
              <w:pStyle w:val="ConsPlusNormal"/>
            </w:pPr>
            <w:r>
              <w:t>3. Удовлетворенность качеством предоставления социальных услуг их получателями в стационарных организациях социального обслуживания</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02" w:type="dxa"/>
          </w:tcPr>
          <w:p w:rsidR="00A56136" w:rsidRDefault="00A56136">
            <w:pPr>
              <w:pStyle w:val="ConsPlusNormal"/>
            </w:pPr>
            <w:r>
              <w:t>4.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316" w:type="dxa"/>
          </w:tcPr>
          <w:p w:rsidR="00A56136" w:rsidRDefault="00A56136">
            <w:pPr>
              <w:pStyle w:val="ConsPlusNormal"/>
              <w:jc w:val="center"/>
            </w:pPr>
            <w:r>
              <w:t>единиц</w:t>
            </w:r>
          </w:p>
        </w:tc>
        <w:tc>
          <w:tcPr>
            <w:tcW w:w="1134" w:type="dxa"/>
          </w:tcPr>
          <w:p w:rsidR="00A56136" w:rsidRDefault="00A56136">
            <w:pPr>
              <w:pStyle w:val="ConsPlusNormal"/>
              <w:jc w:val="center"/>
            </w:pPr>
            <w:r>
              <w:t>3</w:t>
            </w:r>
          </w:p>
        </w:tc>
        <w:tc>
          <w:tcPr>
            <w:tcW w:w="1025" w:type="dxa"/>
          </w:tcPr>
          <w:p w:rsidR="00A56136" w:rsidRDefault="00A56136">
            <w:pPr>
              <w:pStyle w:val="ConsPlusNormal"/>
              <w:jc w:val="center"/>
            </w:pPr>
            <w:r>
              <w:t>3</w:t>
            </w:r>
          </w:p>
        </w:tc>
        <w:tc>
          <w:tcPr>
            <w:tcW w:w="1020" w:type="dxa"/>
          </w:tcPr>
          <w:p w:rsidR="00A56136" w:rsidRDefault="00A56136">
            <w:pPr>
              <w:pStyle w:val="ConsPlusNormal"/>
              <w:jc w:val="center"/>
            </w:pPr>
            <w:r>
              <w:t>4</w:t>
            </w:r>
          </w:p>
        </w:tc>
        <w:tc>
          <w:tcPr>
            <w:tcW w:w="1015" w:type="dxa"/>
          </w:tcPr>
          <w:p w:rsidR="00A56136" w:rsidRDefault="00A56136">
            <w:pPr>
              <w:pStyle w:val="ConsPlusNormal"/>
              <w:jc w:val="center"/>
            </w:pPr>
            <w:r>
              <w:t>4</w:t>
            </w:r>
          </w:p>
        </w:tc>
      </w:tr>
      <w:tr w:rsidR="00A56136">
        <w:tc>
          <w:tcPr>
            <w:tcW w:w="3402" w:type="dxa"/>
          </w:tcPr>
          <w:p w:rsidR="00A56136" w:rsidRDefault="00A56136">
            <w:pPr>
              <w:pStyle w:val="ConsPlusNormal"/>
            </w:pPr>
            <w:r>
              <w:t>5.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316" w:type="dxa"/>
          </w:tcPr>
          <w:p w:rsidR="00A56136" w:rsidRDefault="00A56136">
            <w:pPr>
              <w:pStyle w:val="ConsPlusNormal"/>
              <w:jc w:val="center"/>
            </w:pPr>
            <w:r>
              <w:t>единиц</w:t>
            </w:r>
          </w:p>
        </w:tc>
        <w:tc>
          <w:tcPr>
            <w:tcW w:w="1134" w:type="dxa"/>
          </w:tcPr>
          <w:p w:rsidR="00A56136" w:rsidRDefault="00A56136">
            <w:pPr>
              <w:pStyle w:val="ConsPlusNormal"/>
              <w:jc w:val="center"/>
            </w:pPr>
            <w:r>
              <w:t>20</w:t>
            </w:r>
          </w:p>
        </w:tc>
        <w:tc>
          <w:tcPr>
            <w:tcW w:w="1025" w:type="dxa"/>
          </w:tcPr>
          <w:p w:rsidR="00A56136" w:rsidRDefault="00A56136">
            <w:pPr>
              <w:pStyle w:val="ConsPlusNormal"/>
              <w:jc w:val="center"/>
            </w:pPr>
            <w:r>
              <w:t>20</w:t>
            </w:r>
          </w:p>
        </w:tc>
        <w:tc>
          <w:tcPr>
            <w:tcW w:w="1020" w:type="dxa"/>
          </w:tcPr>
          <w:p w:rsidR="00A56136" w:rsidRDefault="00A56136">
            <w:pPr>
              <w:pStyle w:val="ConsPlusNormal"/>
              <w:jc w:val="center"/>
            </w:pPr>
            <w:r>
              <w:t>20</w:t>
            </w:r>
          </w:p>
        </w:tc>
        <w:tc>
          <w:tcPr>
            <w:tcW w:w="1015" w:type="dxa"/>
          </w:tcPr>
          <w:p w:rsidR="00A56136" w:rsidRDefault="00A56136">
            <w:pPr>
              <w:pStyle w:val="ConsPlusNormal"/>
              <w:jc w:val="center"/>
            </w:pPr>
            <w:r>
              <w:t>20</w:t>
            </w:r>
          </w:p>
        </w:tc>
      </w:tr>
      <w:tr w:rsidR="00A56136">
        <w:tc>
          <w:tcPr>
            <w:tcW w:w="3402" w:type="dxa"/>
          </w:tcPr>
          <w:p w:rsidR="00A56136" w:rsidRDefault="00A56136">
            <w:pPr>
              <w:pStyle w:val="ConsPlusNormal"/>
            </w:pPr>
            <w:r>
              <w:t>6. 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90</w:t>
            </w:r>
          </w:p>
        </w:tc>
        <w:tc>
          <w:tcPr>
            <w:tcW w:w="1025" w:type="dxa"/>
          </w:tcPr>
          <w:p w:rsidR="00A56136" w:rsidRDefault="00A56136">
            <w:pPr>
              <w:pStyle w:val="ConsPlusNormal"/>
              <w:jc w:val="center"/>
            </w:pPr>
            <w:r>
              <w:t>95</w:t>
            </w:r>
          </w:p>
        </w:tc>
        <w:tc>
          <w:tcPr>
            <w:tcW w:w="1020"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02" w:type="dxa"/>
          </w:tcPr>
          <w:p w:rsidR="00A56136" w:rsidRDefault="00A56136">
            <w:pPr>
              <w:pStyle w:val="ConsPlusNormal"/>
            </w:pPr>
            <w:r>
              <w:t>7. 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285</w:t>
            </w:r>
          </w:p>
        </w:tc>
        <w:tc>
          <w:tcPr>
            <w:tcW w:w="1025" w:type="dxa"/>
          </w:tcPr>
          <w:p w:rsidR="00A56136" w:rsidRDefault="00A56136">
            <w:pPr>
              <w:pStyle w:val="ConsPlusNormal"/>
              <w:jc w:val="center"/>
            </w:pPr>
            <w:r>
              <w:t>290</w:t>
            </w:r>
          </w:p>
        </w:tc>
        <w:tc>
          <w:tcPr>
            <w:tcW w:w="1020" w:type="dxa"/>
          </w:tcPr>
          <w:p w:rsidR="00A56136" w:rsidRDefault="00A56136">
            <w:pPr>
              <w:pStyle w:val="ConsPlusNormal"/>
              <w:jc w:val="center"/>
            </w:pPr>
            <w:r>
              <w:t>295</w:t>
            </w:r>
          </w:p>
        </w:tc>
        <w:tc>
          <w:tcPr>
            <w:tcW w:w="1015" w:type="dxa"/>
          </w:tcPr>
          <w:p w:rsidR="00A56136" w:rsidRDefault="00A56136">
            <w:pPr>
              <w:pStyle w:val="ConsPlusNormal"/>
              <w:jc w:val="center"/>
            </w:pPr>
            <w:r>
              <w:t>300</w:t>
            </w:r>
          </w:p>
        </w:tc>
      </w:tr>
      <w:tr w:rsidR="00A56136">
        <w:tc>
          <w:tcPr>
            <w:tcW w:w="3402" w:type="dxa"/>
          </w:tcPr>
          <w:p w:rsidR="00A56136" w:rsidRDefault="00A56136">
            <w:pPr>
              <w:pStyle w:val="ConsPlusNormal"/>
            </w:pPr>
            <w:r>
              <w:t xml:space="preserve">8. Численность лиц, освободившихся из мест лишения </w:t>
            </w:r>
            <w:r>
              <w:lastRenderedPageBreak/>
              <w:t>свободы, и лиц, осужденных без изоляции от общества и получивших государственные услуги по содействию в поиске работы, организации общественных и временных работ и временного трудоустройства</w:t>
            </w:r>
          </w:p>
        </w:tc>
        <w:tc>
          <w:tcPr>
            <w:tcW w:w="1316" w:type="dxa"/>
          </w:tcPr>
          <w:p w:rsidR="00A56136" w:rsidRDefault="00A56136">
            <w:pPr>
              <w:pStyle w:val="ConsPlusNormal"/>
              <w:jc w:val="center"/>
            </w:pPr>
            <w:r>
              <w:lastRenderedPageBreak/>
              <w:t>человек</w:t>
            </w:r>
          </w:p>
        </w:tc>
        <w:tc>
          <w:tcPr>
            <w:tcW w:w="1134" w:type="dxa"/>
          </w:tcPr>
          <w:p w:rsidR="00A56136" w:rsidRDefault="00A56136">
            <w:pPr>
              <w:pStyle w:val="ConsPlusNormal"/>
              <w:jc w:val="center"/>
            </w:pPr>
            <w:r>
              <w:t>92</w:t>
            </w:r>
          </w:p>
        </w:tc>
        <w:tc>
          <w:tcPr>
            <w:tcW w:w="1025" w:type="dxa"/>
          </w:tcPr>
          <w:p w:rsidR="00A56136" w:rsidRDefault="00A56136">
            <w:pPr>
              <w:pStyle w:val="ConsPlusNormal"/>
              <w:jc w:val="center"/>
            </w:pPr>
            <w:r>
              <w:t>98</w:t>
            </w:r>
          </w:p>
        </w:tc>
        <w:tc>
          <w:tcPr>
            <w:tcW w:w="1020" w:type="dxa"/>
          </w:tcPr>
          <w:p w:rsidR="00A56136" w:rsidRDefault="00A56136">
            <w:pPr>
              <w:pStyle w:val="ConsPlusNormal"/>
              <w:jc w:val="center"/>
            </w:pPr>
            <w:r>
              <w:t>102</w:t>
            </w:r>
          </w:p>
        </w:tc>
        <w:tc>
          <w:tcPr>
            <w:tcW w:w="1015" w:type="dxa"/>
          </w:tcPr>
          <w:p w:rsidR="00A56136" w:rsidRDefault="00A56136">
            <w:pPr>
              <w:pStyle w:val="ConsPlusNormal"/>
              <w:jc w:val="center"/>
            </w:pPr>
            <w:r>
              <w:t>112</w:t>
            </w:r>
          </w:p>
        </w:tc>
      </w:tr>
      <w:tr w:rsidR="00A56136">
        <w:tc>
          <w:tcPr>
            <w:tcW w:w="3402" w:type="dxa"/>
          </w:tcPr>
          <w:p w:rsidR="00A56136" w:rsidRDefault="00A56136">
            <w:pPr>
              <w:pStyle w:val="ConsPlusNormal"/>
            </w:pPr>
            <w:r>
              <w:lastRenderedPageBreak/>
              <w:t>9. Снижение уровня бедности</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34,7</w:t>
            </w:r>
          </w:p>
        </w:tc>
        <w:tc>
          <w:tcPr>
            <w:tcW w:w="1025" w:type="dxa"/>
          </w:tcPr>
          <w:p w:rsidR="00A56136" w:rsidRDefault="00A56136">
            <w:pPr>
              <w:pStyle w:val="ConsPlusNormal"/>
              <w:jc w:val="center"/>
            </w:pPr>
            <w:r>
              <w:t>28,6</w:t>
            </w:r>
          </w:p>
        </w:tc>
        <w:tc>
          <w:tcPr>
            <w:tcW w:w="1020" w:type="dxa"/>
          </w:tcPr>
          <w:p w:rsidR="00A56136" w:rsidRDefault="00A56136">
            <w:pPr>
              <w:pStyle w:val="ConsPlusNormal"/>
              <w:jc w:val="center"/>
            </w:pPr>
            <w:r>
              <w:t>24,1</w:t>
            </w:r>
          </w:p>
        </w:tc>
        <w:tc>
          <w:tcPr>
            <w:tcW w:w="1015" w:type="dxa"/>
          </w:tcPr>
          <w:p w:rsidR="00A56136" w:rsidRDefault="00A56136">
            <w:pPr>
              <w:pStyle w:val="ConsPlusNormal"/>
              <w:jc w:val="center"/>
            </w:pPr>
            <w:r>
              <w:t>20,2</w:t>
            </w:r>
          </w:p>
        </w:tc>
      </w:tr>
      <w:tr w:rsidR="00A56136">
        <w:tc>
          <w:tcPr>
            <w:tcW w:w="3402" w:type="dxa"/>
          </w:tcPr>
          <w:p w:rsidR="00A56136" w:rsidRDefault="00A56136">
            <w:pPr>
              <w:pStyle w:val="ConsPlusNormal"/>
            </w:pPr>
            <w:r>
              <w:t>10. Численность семей с детьми, преодолевших трудную жизненную ситуацию, посредством социального сопровождения</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pPr>
          </w:p>
        </w:tc>
        <w:tc>
          <w:tcPr>
            <w:tcW w:w="1025" w:type="dxa"/>
          </w:tcPr>
          <w:p w:rsidR="00A56136" w:rsidRDefault="00A56136">
            <w:pPr>
              <w:pStyle w:val="ConsPlusNormal"/>
              <w:jc w:val="center"/>
            </w:pPr>
            <w:r>
              <w:t>338</w:t>
            </w:r>
          </w:p>
        </w:tc>
        <w:tc>
          <w:tcPr>
            <w:tcW w:w="1020" w:type="dxa"/>
          </w:tcPr>
          <w:p w:rsidR="00A56136" w:rsidRDefault="00A56136">
            <w:pPr>
              <w:pStyle w:val="ConsPlusNormal"/>
              <w:jc w:val="center"/>
            </w:pPr>
            <w:r>
              <w:t>419</w:t>
            </w:r>
          </w:p>
        </w:tc>
        <w:tc>
          <w:tcPr>
            <w:tcW w:w="1015" w:type="dxa"/>
          </w:tcPr>
          <w:p w:rsidR="00A56136" w:rsidRDefault="00A56136">
            <w:pPr>
              <w:pStyle w:val="ConsPlusNormal"/>
              <w:jc w:val="center"/>
            </w:pPr>
            <w:r>
              <w:t>500</w:t>
            </w:r>
          </w:p>
        </w:tc>
      </w:tr>
      <w:tr w:rsidR="00A56136">
        <w:tc>
          <w:tcPr>
            <w:tcW w:w="3402" w:type="dxa"/>
          </w:tcPr>
          <w:p w:rsidR="00A56136" w:rsidRDefault="00A56136">
            <w:pPr>
              <w:pStyle w:val="ConsPlusNormal"/>
            </w:pPr>
            <w:r>
              <w:t>11. Численность семей, получивших меру поддержки, в рамках губернаторского проекта "Социальный картофель"</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1340</w:t>
            </w:r>
          </w:p>
        </w:tc>
        <w:tc>
          <w:tcPr>
            <w:tcW w:w="1025" w:type="dxa"/>
          </w:tcPr>
          <w:p w:rsidR="00A56136" w:rsidRDefault="00A56136">
            <w:pPr>
              <w:pStyle w:val="ConsPlusNormal"/>
              <w:jc w:val="center"/>
            </w:pPr>
            <w:r>
              <w:t>1340</w:t>
            </w:r>
          </w:p>
        </w:tc>
        <w:tc>
          <w:tcPr>
            <w:tcW w:w="1020" w:type="dxa"/>
          </w:tcPr>
          <w:p w:rsidR="00A56136" w:rsidRDefault="00A56136">
            <w:pPr>
              <w:pStyle w:val="ConsPlusNormal"/>
              <w:jc w:val="center"/>
            </w:pPr>
            <w:r>
              <w:t>1340</w:t>
            </w:r>
          </w:p>
        </w:tc>
        <w:tc>
          <w:tcPr>
            <w:tcW w:w="1015" w:type="dxa"/>
          </w:tcPr>
          <w:p w:rsidR="00A56136" w:rsidRDefault="00A56136">
            <w:pPr>
              <w:pStyle w:val="ConsPlusNormal"/>
              <w:jc w:val="center"/>
            </w:pPr>
            <w:r>
              <w:t>1340</w:t>
            </w:r>
          </w:p>
        </w:tc>
      </w:tr>
      <w:tr w:rsidR="00A56136">
        <w:tc>
          <w:tcPr>
            <w:tcW w:w="3402" w:type="dxa"/>
          </w:tcPr>
          <w:p w:rsidR="00A56136" w:rsidRDefault="00A56136">
            <w:pPr>
              <w:pStyle w:val="ConsPlusNormal"/>
            </w:pPr>
            <w:r>
              <w:t>12. Численность семей, получивших меру поддержки, в рамках губернаторского проекта "Корова - кормилица"</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250</w:t>
            </w:r>
          </w:p>
        </w:tc>
        <w:tc>
          <w:tcPr>
            <w:tcW w:w="1025" w:type="dxa"/>
          </w:tcPr>
          <w:p w:rsidR="00A56136" w:rsidRDefault="00A56136">
            <w:pPr>
              <w:pStyle w:val="ConsPlusNormal"/>
              <w:jc w:val="center"/>
            </w:pPr>
            <w:r>
              <w:t>250</w:t>
            </w:r>
          </w:p>
        </w:tc>
        <w:tc>
          <w:tcPr>
            <w:tcW w:w="1020" w:type="dxa"/>
          </w:tcPr>
          <w:p w:rsidR="00A56136" w:rsidRDefault="00A56136">
            <w:pPr>
              <w:pStyle w:val="ConsPlusNormal"/>
              <w:jc w:val="center"/>
            </w:pPr>
            <w:r>
              <w:t>250</w:t>
            </w:r>
          </w:p>
        </w:tc>
        <w:tc>
          <w:tcPr>
            <w:tcW w:w="1015" w:type="dxa"/>
          </w:tcPr>
          <w:p w:rsidR="00A56136" w:rsidRDefault="00A56136">
            <w:pPr>
              <w:pStyle w:val="ConsPlusNormal"/>
              <w:jc w:val="center"/>
            </w:pPr>
            <w:r>
              <w:t>250</w:t>
            </w:r>
          </w:p>
        </w:tc>
      </w:tr>
      <w:tr w:rsidR="00A56136">
        <w:tc>
          <w:tcPr>
            <w:tcW w:w="3402" w:type="dxa"/>
          </w:tcPr>
          <w:p w:rsidR="00A56136" w:rsidRDefault="00A56136">
            <w:pPr>
              <w:pStyle w:val="ConsPlusNormal"/>
            </w:pPr>
            <w:r>
              <w:t>13. Численность детей, находящихся в трудной жизненной ситуации, отдохнувших в детских оздоровительных лагерях стационарного типа</w:t>
            </w:r>
          </w:p>
        </w:tc>
        <w:tc>
          <w:tcPr>
            <w:tcW w:w="1316" w:type="dxa"/>
          </w:tcPr>
          <w:p w:rsidR="00A56136" w:rsidRDefault="00A56136">
            <w:pPr>
              <w:pStyle w:val="ConsPlusNormal"/>
              <w:jc w:val="center"/>
            </w:pPr>
            <w:r>
              <w:t>детей</w:t>
            </w:r>
          </w:p>
        </w:tc>
        <w:tc>
          <w:tcPr>
            <w:tcW w:w="1134" w:type="dxa"/>
          </w:tcPr>
          <w:p w:rsidR="00A56136" w:rsidRDefault="00A56136">
            <w:pPr>
              <w:pStyle w:val="ConsPlusNormal"/>
            </w:pPr>
          </w:p>
        </w:tc>
        <w:tc>
          <w:tcPr>
            <w:tcW w:w="1025" w:type="dxa"/>
          </w:tcPr>
          <w:p w:rsidR="00A56136" w:rsidRDefault="00A56136">
            <w:pPr>
              <w:pStyle w:val="ConsPlusNormal"/>
              <w:jc w:val="center"/>
            </w:pPr>
            <w:r>
              <w:t>2020</w:t>
            </w:r>
          </w:p>
        </w:tc>
        <w:tc>
          <w:tcPr>
            <w:tcW w:w="1020" w:type="dxa"/>
          </w:tcPr>
          <w:p w:rsidR="00A56136" w:rsidRDefault="00A56136">
            <w:pPr>
              <w:pStyle w:val="ConsPlusNormal"/>
              <w:jc w:val="center"/>
            </w:pPr>
            <w:r>
              <w:t>2020</w:t>
            </w:r>
          </w:p>
        </w:tc>
        <w:tc>
          <w:tcPr>
            <w:tcW w:w="1015" w:type="dxa"/>
          </w:tcPr>
          <w:p w:rsidR="00A56136" w:rsidRDefault="00A56136">
            <w:pPr>
              <w:pStyle w:val="ConsPlusNormal"/>
              <w:jc w:val="center"/>
            </w:pPr>
            <w:r>
              <w:t>1895</w:t>
            </w:r>
          </w:p>
        </w:tc>
      </w:tr>
      <w:tr w:rsidR="00A56136">
        <w:tc>
          <w:tcPr>
            <w:tcW w:w="3402" w:type="dxa"/>
          </w:tcPr>
          <w:p w:rsidR="00A56136" w:rsidRDefault="00A56136">
            <w:pPr>
              <w:pStyle w:val="ConsPlusNormal"/>
            </w:pPr>
            <w:r>
              <w:t>14. Создание рабочих мест при организации летнего отдыха, в год</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192</w:t>
            </w:r>
          </w:p>
        </w:tc>
        <w:tc>
          <w:tcPr>
            <w:tcW w:w="1025" w:type="dxa"/>
          </w:tcPr>
          <w:p w:rsidR="00A56136" w:rsidRDefault="00A56136">
            <w:pPr>
              <w:pStyle w:val="ConsPlusNormal"/>
              <w:jc w:val="center"/>
            </w:pPr>
            <w:r>
              <w:t>192</w:t>
            </w:r>
          </w:p>
        </w:tc>
        <w:tc>
          <w:tcPr>
            <w:tcW w:w="1020" w:type="dxa"/>
          </w:tcPr>
          <w:p w:rsidR="00A56136" w:rsidRDefault="00A56136">
            <w:pPr>
              <w:pStyle w:val="ConsPlusNormal"/>
              <w:jc w:val="center"/>
            </w:pPr>
            <w:r>
              <w:t>192</w:t>
            </w:r>
          </w:p>
        </w:tc>
        <w:tc>
          <w:tcPr>
            <w:tcW w:w="1015" w:type="dxa"/>
          </w:tcPr>
          <w:p w:rsidR="00A56136" w:rsidRDefault="00A56136">
            <w:pPr>
              <w:pStyle w:val="ConsPlusNormal"/>
              <w:jc w:val="center"/>
            </w:pPr>
            <w:r>
              <w:t>192</w:t>
            </w:r>
          </w:p>
        </w:tc>
      </w:tr>
      <w:tr w:rsidR="00A56136">
        <w:tc>
          <w:tcPr>
            <w:tcW w:w="3402" w:type="dxa"/>
          </w:tcPr>
          <w:p w:rsidR="00A56136" w:rsidRDefault="00A56136">
            <w:pPr>
              <w:pStyle w:val="ConsPlusNormal"/>
            </w:pPr>
            <w:r>
              <w:t>15. Обеспечение социальными выплатами в полном объеме</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02" w:type="dxa"/>
          </w:tcPr>
          <w:p w:rsidR="00A56136" w:rsidRDefault="00A56136">
            <w:pPr>
              <w:pStyle w:val="ConsPlusNormal"/>
            </w:pPr>
            <w:r>
              <w:t>16. Количество учреждений социального обслуживания населения, внедривших социальное сопровождение семей с детьми</w:t>
            </w:r>
          </w:p>
        </w:tc>
        <w:tc>
          <w:tcPr>
            <w:tcW w:w="1316" w:type="dxa"/>
          </w:tcPr>
          <w:p w:rsidR="00A56136" w:rsidRDefault="00A56136">
            <w:pPr>
              <w:pStyle w:val="ConsPlusNormal"/>
              <w:jc w:val="center"/>
            </w:pPr>
            <w:r>
              <w:t>шт.</w:t>
            </w:r>
          </w:p>
        </w:tc>
        <w:tc>
          <w:tcPr>
            <w:tcW w:w="1134" w:type="dxa"/>
          </w:tcPr>
          <w:p w:rsidR="00A56136" w:rsidRDefault="00A56136">
            <w:pPr>
              <w:pStyle w:val="ConsPlusNormal"/>
              <w:jc w:val="center"/>
            </w:pPr>
            <w:r>
              <w:t>20</w:t>
            </w:r>
          </w:p>
        </w:tc>
        <w:tc>
          <w:tcPr>
            <w:tcW w:w="1025" w:type="dxa"/>
          </w:tcPr>
          <w:p w:rsidR="00A56136" w:rsidRDefault="00A56136">
            <w:pPr>
              <w:pStyle w:val="ConsPlusNormal"/>
              <w:jc w:val="center"/>
            </w:pPr>
            <w:r>
              <w:t>20</w:t>
            </w:r>
          </w:p>
        </w:tc>
        <w:tc>
          <w:tcPr>
            <w:tcW w:w="1020" w:type="dxa"/>
          </w:tcPr>
          <w:p w:rsidR="00A56136" w:rsidRDefault="00A56136">
            <w:pPr>
              <w:pStyle w:val="ConsPlusNormal"/>
              <w:jc w:val="center"/>
            </w:pPr>
            <w:r>
              <w:t>20</w:t>
            </w:r>
          </w:p>
        </w:tc>
        <w:tc>
          <w:tcPr>
            <w:tcW w:w="1015" w:type="dxa"/>
          </w:tcPr>
          <w:p w:rsidR="00A56136" w:rsidRDefault="00A56136">
            <w:pPr>
              <w:pStyle w:val="ConsPlusNormal"/>
              <w:jc w:val="center"/>
            </w:pPr>
            <w:r>
              <w:t>20</w:t>
            </w:r>
          </w:p>
        </w:tc>
      </w:tr>
      <w:tr w:rsidR="00A56136">
        <w:tc>
          <w:tcPr>
            <w:tcW w:w="3402" w:type="dxa"/>
          </w:tcPr>
          <w:p w:rsidR="00A56136" w:rsidRDefault="00A56136">
            <w:pPr>
              <w:pStyle w:val="ConsPlusNormal"/>
            </w:pPr>
            <w:r>
              <w:t xml:space="preserve">17. Доля детей, оставшихся без попечения родителей, - всего,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w:t>
            </w:r>
            <w:r>
              <w:lastRenderedPageBreak/>
              <w:t>находящихся в государственных (муниципальных) учреждениях всех типов</w:t>
            </w:r>
          </w:p>
        </w:tc>
        <w:tc>
          <w:tcPr>
            <w:tcW w:w="1316" w:type="dxa"/>
          </w:tcPr>
          <w:p w:rsidR="00A56136" w:rsidRDefault="00A56136">
            <w:pPr>
              <w:pStyle w:val="ConsPlusNormal"/>
              <w:jc w:val="center"/>
            </w:pPr>
            <w:r>
              <w:lastRenderedPageBreak/>
              <w:t>процентов</w:t>
            </w:r>
          </w:p>
        </w:tc>
        <w:tc>
          <w:tcPr>
            <w:tcW w:w="1134" w:type="dxa"/>
          </w:tcPr>
          <w:p w:rsidR="00A56136" w:rsidRDefault="00A56136">
            <w:pPr>
              <w:pStyle w:val="ConsPlusNormal"/>
              <w:jc w:val="center"/>
            </w:pPr>
            <w:r>
              <w:t>96</w:t>
            </w:r>
          </w:p>
        </w:tc>
        <w:tc>
          <w:tcPr>
            <w:tcW w:w="1025" w:type="dxa"/>
          </w:tcPr>
          <w:p w:rsidR="00A56136" w:rsidRDefault="00A56136">
            <w:pPr>
              <w:pStyle w:val="ConsPlusNormal"/>
              <w:jc w:val="center"/>
            </w:pPr>
            <w:r>
              <w:t>97</w:t>
            </w:r>
          </w:p>
        </w:tc>
        <w:tc>
          <w:tcPr>
            <w:tcW w:w="1020" w:type="dxa"/>
          </w:tcPr>
          <w:p w:rsidR="00A56136" w:rsidRDefault="00A56136">
            <w:pPr>
              <w:pStyle w:val="ConsPlusNormal"/>
              <w:jc w:val="center"/>
            </w:pPr>
            <w:r>
              <w:t>98</w:t>
            </w:r>
          </w:p>
        </w:tc>
        <w:tc>
          <w:tcPr>
            <w:tcW w:w="1015" w:type="dxa"/>
          </w:tcPr>
          <w:p w:rsidR="00A56136" w:rsidRDefault="00A56136">
            <w:pPr>
              <w:pStyle w:val="ConsPlusNormal"/>
              <w:jc w:val="center"/>
            </w:pPr>
            <w:r>
              <w:t>99</w:t>
            </w:r>
          </w:p>
        </w:tc>
      </w:tr>
      <w:tr w:rsidR="00A56136">
        <w:tc>
          <w:tcPr>
            <w:tcW w:w="3402" w:type="dxa"/>
          </w:tcPr>
          <w:p w:rsidR="00A56136" w:rsidRDefault="00A56136">
            <w:pPr>
              <w:pStyle w:val="ConsPlusNormal"/>
            </w:pPr>
            <w:r>
              <w:lastRenderedPageBreak/>
              <w:t>18. Предоставление социального обслуживания в стационарной форме, в год</w:t>
            </w:r>
          </w:p>
        </w:tc>
        <w:tc>
          <w:tcPr>
            <w:tcW w:w="1316" w:type="dxa"/>
          </w:tcPr>
          <w:p w:rsidR="00A56136" w:rsidRDefault="00A56136">
            <w:pPr>
              <w:pStyle w:val="ConsPlusNormal"/>
              <w:jc w:val="center"/>
            </w:pPr>
            <w:r>
              <w:t>койко-дни</w:t>
            </w:r>
          </w:p>
        </w:tc>
        <w:tc>
          <w:tcPr>
            <w:tcW w:w="1134" w:type="dxa"/>
          </w:tcPr>
          <w:p w:rsidR="00A56136" w:rsidRDefault="00A56136">
            <w:pPr>
              <w:pStyle w:val="ConsPlusNormal"/>
              <w:jc w:val="center"/>
            </w:pPr>
            <w:r>
              <w:t>66506</w:t>
            </w:r>
          </w:p>
        </w:tc>
        <w:tc>
          <w:tcPr>
            <w:tcW w:w="1025" w:type="dxa"/>
          </w:tcPr>
          <w:p w:rsidR="00A56136" w:rsidRDefault="00A56136">
            <w:pPr>
              <w:pStyle w:val="ConsPlusNormal"/>
              <w:jc w:val="center"/>
            </w:pPr>
            <w:r>
              <w:t>66506</w:t>
            </w:r>
          </w:p>
        </w:tc>
        <w:tc>
          <w:tcPr>
            <w:tcW w:w="1020" w:type="dxa"/>
          </w:tcPr>
          <w:p w:rsidR="00A56136" w:rsidRDefault="00A56136">
            <w:pPr>
              <w:pStyle w:val="ConsPlusNormal"/>
              <w:jc w:val="center"/>
            </w:pPr>
            <w:r>
              <w:t>66506</w:t>
            </w:r>
          </w:p>
        </w:tc>
        <w:tc>
          <w:tcPr>
            <w:tcW w:w="1015" w:type="dxa"/>
          </w:tcPr>
          <w:p w:rsidR="00A56136" w:rsidRDefault="00A56136">
            <w:pPr>
              <w:pStyle w:val="ConsPlusNormal"/>
              <w:jc w:val="center"/>
            </w:pPr>
            <w:r>
              <w:t>66506</w:t>
            </w:r>
          </w:p>
        </w:tc>
      </w:tr>
      <w:tr w:rsidR="00A56136">
        <w:tc>
          <w:tcPr>
            <w:tcW w:w="3402" w:type="dxa"/>
          </w:tcPr>
          <w:p w:rsidR="00A56136" w:rsidRDefault="00A56136">
            <w:pPr>
              <w:pStyle w:val="ConsPlusNormal"/>
            </w:pPr>
            <w:r>
              <w:t>19. Предоставление социального обслуживания в полустационарной форме, в год</w:t>
            </w:r>
          </w:p>
        </w:tc>
        <w:tc>
          <w:tcPr>
            <w:tcW w:w="1316" w:type="dxa"/>
          </w:tcPr>
          <w:p w:rsidR="00A56136" w:rsidRDefault="00A56136">
            <w:pPr>
              <w:pStyle w:val="ConsPlusNormal"/>
              <w:jc w:val="center"/>
            </w:pPr>
            <w:r>
              <w:t>детодни</w:t>
            </w:r>
          </w:p>
        </w:tc>
        <w:tc>
          <w:tcPr>
            <w:tcW w:w="1134" w:type="dxa"/>
          </w:tcPr>
          <w:p w:rsidR="00A56136" w:rsidRDefault="00A56136">
            <w:pPr>
              <w:pStyle w:val="ConsPlusNormal"/>
              <w:jc w:val="center"/>
            </w:pPr>
            <w:r>
              <w:t>41513</w:t>
            </w:r>
          </w:p>
        </w:tc>
        <w:tc>
          <w:tcPr>
            <w:tcW w:w="1025" w:type="dxa"/>
          </w:tcPr>
          <w:p w:rsidR="00A56136" w:rsidRDefault="00A56136">
            <w:pPr>
              <w:pStyle w:val="ConsPlusNormal"/>
              <w:jc w:val="center"/>
            </w:pPr>
            <w:r>
              <w:t>41513</w:t>
            </w:r>
          </w:p>
        </w:tc>
        <w:tc>
          <w:tcPr>
            <w:tcW w:w="1020" w:type="dxa"/>
          </w:tcPr>
          <w:p w:rsidR="00A56136" w:rsidRDefault="00A56136">
            <w:pPr>
              <w:pStyle w:val="ConsPlusNormal"/>
              <w:jc w:val="center"/>
            </w:pPr>
            <w:r>
              <w:t>41513</w:t>
            </w:r>
          </w:p>
        </w:tc>
        <w:tc>
          <w:tcPr>
            <w:tcW w:w="1015" w:type="dxa"/>
          </w:tcPr>
          <w:p w:rsidR="00A56136" w:rsidRDefault="00A56136">
            <w:pPr>
              <w:pStyle w:val="ConsPlusNormal"/>
              <w:jc w:val="center"/>
            </w:pPr>
            <w:r>
              <w:t>41513</w:t>
            </w:r>
          </w:p>
        </w:tc>
      </w:tr>
      <w:tr w:rsidR="00A56136">
        <w:tc>
          <w:tcPr>
            <w:tcW w:w="3402" w:type="dxa"/>
          </w:tcPr>
          <w:p w:rsidR="00A56136" w:rsidRDefault="00A56136">
            <w:pPr>
              <w:pStyle w:val="ConsPlusNormal"/>
            </w:pPr>
            <w:r>
              <w:t>20. Количество детей-сирот, детей, оставшихся без попечения родителей, по договорам найма специализированных жилых помещений</w:t>
            </w:r>
          </w:p>
        </w:tc>
        <w:tc>
          <w:tcPr>
            <w:tcW w:w="1316" w:type="dxa"/>
          </w:tcPr>
          <w:p w:rsidR="00A56136" w:rsidRDefault="00A56136">
            <w:pPr>
              <w:pStyle w:val="ConsPlusNormal"/>
              <w:jc w:val="center"/>
            </w:pPr>
            <w:r>
              <w:t>детей</w:t>
            </w:r>
          </w:p>
        </w:tc>
        <w:tc>
          <w:tcPr>
            <w:tcW w:w="1134" w:type="dxa"/>
          </w:tcPr>
          <w:p w:rsidR="00A56136" w:rsidRDefault="00A56136">
            <w:pPr>
              <w:pStyle w:val="ConsPlusNormal"/>
              <w:jc w:val="center"/>
            </w:pPr>
            <w:r>
              <w:t>139</w:t>
            </w:r>
          </w:p>
        </w:tc>
        <w:tc>
          <w:tcPr>
            <w:tcW w:w="1025" w:type="dxa"/>
          </w:tcPr>
          <w:p w:rsidR="00A56136" w:rsidRDefault="00A56136">
            <w:pPr>
              <w:pStyle w:val="ConsPlusNormal"/>
              <w:jc w:val="center"/>
            </w:pPr>
            <w:r>
              <w:t>150</w:t>
            </w:r>
          </w:p>
        </w:tc>
        <w:tc>
          <w:tcPr>
            <w:tcW w:w="1020" w:type="dxa"/>
          </w:tcPr>
          <w:p w:rsidR="00A56136" w:rsidRDefault="00A56136">
            <w:pPr>
              <w:pStyle w:val="ConsPlusNormal"/>
              <w:jc w:val="center"/>
            </w:pPr>
            <w:r>
              <w:t>150</w:t>
            </w:r>
          </w:p>
        </w:tc>
        <w:tc>
          <w:tcPr>
            <w:tcW w:w="1015" w:type="dxa"/>
          </w:tcPr>
          <w:p w:rsidR="00A56136" w:rsidRDefault="00A56136">
            <w:pPr>
              <w:pStyle w:val="ConsPlusNormal"/>
              <w:jc w:val="center"/>
            </w:pPr>
            <w:r>
              <w:t>151</w:t>
            </w:r>
          </w:p>
        </w:tc>
      </w:tr>
      <w:tr w:rsidR="00A56136">
        <w:tc>
          <w:tcPr>
            <w:tcW w:w="3402" w:type="dxa"/>
          </w:tcPr>
          <w:p w:rsidR="00A56136" w:rsidRDefault="00A56136">
            <w:pPr>
              <w:pStyle w:val="ConsPlusNormal"/>
            </w:pPr>
            <w:r>
              <w:t>21. 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1,1</w:t>
            </w:r>
          </w:p>
        </w:tc>
        <w:tc>
          <w:tcPr>
            <w:tcW w:w="1025" w:type="dxa"/>
          </w:tcPr>
          <w:p w:rsidR="00A56136" w:rsidRDefault="00A56136">
            <w:pPr>
              <w:pStyle w:val="ConsPlusNormal"/>
              <w:jc w:val="center"/>
            </w:pPr>
            <w:r>
              <w:t>1,1</w:t>
            </w:r>
          </w:p>
        </w:tc>
        <w:tc>
          <w:tcPr>
            <w:tcW w:w="1020" w:type="dxa"/>
          </w:tcPr>
          <w:p w:rsidR="00A56136" w:rsidRDefault="00A56136">
            <w:pPr>
              <w:pStyle w:val="ConsPlusNormal"/>
              <w:jc w:val="center"/>
            </w:pPr>
            <w:r>
              <w:t>1,2</w:t>
            </w:r>
          </w:p>
        </w:tc>
        <w:tc>
          <w:tcPr>
            <w:tcW w:w="1015" w:type="dxa"/>
          </w:tcPr>
          <w:p w:rsidR="00A56136" w:rsidRDefault="00A56136">
            <w:pPr>
              <w:pStyle w:val="ConsPlusNormal"/>
              <w:jc w:val="center"/>
            </w:pPr>
            <w:r>
              <w:t>2,3</w:t>
            </w:r>
          </w:p>
        </w:tc>
      </w:tr>
      <w:tr w:rsidR="00A56136">
        <w:tc>
          <w:tcPr>
            <w:tcW w:w="3402" w:type="dxa"/>
          </w:tcPr>
          <w:p w:rsidR="00A56136" w:rsidRDefault="00A56136">
            <w:pPr>
              <w:pStyle w:val="ConsPlusNormal"/>
            </w:pPr>
            <w:r>
              <w:t>22.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4740</w:t>
            </w:r>
          </w:p>
        </w:tc>
        <w:tc>
          <w:tcPr>
            <w:tcW w:w="1025" w:type="dxa"/>
          </w:tcPr>
          <w:p w:rsidR="00A56136" w:rsidRDefault="00A56136">
            <w:pPr>
              <w:pStyle w:val="ConsPlusNormal"/>
              <w:jc w:val="center"/>
            </w:pPr>
            <w:r>
              <w:t>4645</w:t>
            </w:r>
          </w:p>
        </w:tc>
        <w:tc>
          <w:tcPr>
            <w:tcW w:w="1020" w:type="dxa"/>
          </w:tcPr>
          <w:p w:rsidR="00A56136" w:rsidRDefault="00A56136">
            <w:pPr>
              <w:pStyle w:val="ConsPlusNormal"/>
              <w:jc w:val="center"/>
            </w:pPr>
            <w:r>
              <w:t>4611</w:t>
            </w:r>
          </w:p>
        </w:tc>
        <w:tc>
          <w:tcPr>
            <w:tcW w:w="1015" w:type="dxa"/>
          </w:tcPr>
          <w:p w:rsidR="00A56136" w:rsidRDefault="00A56136">
            <w:pPr>
              <w:pStyle w:val="ConsPlusNormal"/>
              <w:jc w:val="center"/>
            </w:pPr>
            <w:r>
              <w:t>4596</w:t>
            </w:r>
          </w:p>
        </w:tc>
      </w:tr>
      <w:tr w:rsidR="00A56136">
        <w:tc>
          <w:tcPr>
            <w:tcW w:w="3402" w:type="dxa"/>
          </w:tcPr>
          <w:p w:rsidR="00A56136" w:rsidRDefault="00A56136">
            <w:pPr>
              <w:pStyle w:val="ConsPlusNormal"/>
            </w:pPr>
            <w:r>
              <w:t>23.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02" w:type="dxa"/>
          </w:tcPr>
          <w:p w:rsidR="00A56136" w:rsidRDefault="00A56136">
            <w:pPr>
              <w:pStyle w:val="ConsPlusNormal"/>
            </w:pPr>
            <w:r>
              <w:t>24. Численность приемных семей</w:t>
            </w:r>
          </w:p>
        </w:tc>
        <w:tc>
          <w:tcPr>
            <w:tcW w:w="1316" w:type="dxa"/>
          </w:tcPr>
          <w:p w:rsidR="00A56136" w:rsidRDefault="00A56136">
            <w:pPr>
              <w:pStyle w:val="ConsPlusNormal"/>
              <w:jc w:val="center"/>
            </w:pPr>
            <w:r>
              <w:t>семей</w:t>
            </w:r>
          </w:p>
        </w:tc>
        <w:tc>
          <w:tcPr>
            <w:tcW w:w="1134" w:type="dxa"/>
          </w:tcPr>
          <w:p w:rsidR="00A56136" w:rsidRDefault="00A56136">
            <w:pPr>
              <w:pStyle w:val="ConsPlusNormal"/>
              <w:jc w:val="center"/>
            </w:pPr>
            <w:r>
              <w:t>117</w:t>
            </w:r>
          </w:p>
        </w:tc>
        <w:tc>
          <w:tcPr>
            <w:tcW w:w="1025" w:type="dxa"/>
          </w:tcPr>
          <w:p w:rsidR="00A56136" w:rsidRDefault="00A56136">
            <w:pPr>
              <w:pStyle w:val="ConsPlusNormal"/>
              <w:jc w:val="center"/>
            </w:pPr>
            <w:r>
              <w:t>120</w:t>
            </w:r>
          </w:p>
        </w:tc>
        <w:tc>
          <w:tcPr>
            <w:tcW w:w="1020" w:type="dxa"/>
          </w:tcPr>
          <w:p w:rsidR="00A56136" w:rsidRDefault="00A56136">
            <w:pPr>
              <w:pStyle w:val="ConsPlusNormal"/>
              <w:jc w:val="center"/>
            </w:pPr>
            <w:r>
              <w:t>123</w:t>
            </w:r>
          </w:p>
        </w:tc>
        <w:tc>
          <w:tcPr>
            <w:tcW w:w="1015" w:type="dxa"/>
          </w:tcPr>
          <w:p w:rsidR="00A56136" w:rsidRDefault="00A56136">
            <w:pPr>
              <w:pStyle w:val="ConsPlusNormal"/>
              <w:jc w:val="center"/>
            </w:pPr>
            <w:r>
              <w:t>125</w:t>
            </w:r>
          </w:p>
        </w:tc>
      </w:tr>
      <w:tr w:rsidR="00A56136">
        <w:tc>
          <w:tcPr>
            <w:tcW w:w="3402" w:type="dxa"/>
          </w:tcPr>
          <w:p w:rsidR="00A56136" w:rsidRDefault="00A56136">
            <w:pPr>
              <w:pStyle w:val="ConsPlusNormal"/>
            </w:pPr>
            <w:r>
              <w:t xml:space="preserve">25. Доля детей, находящихся в трудной жизненной ситуации, получивших социальные услуги в учреждениях социального обслуживания семьи и детей, от </w:t>
            </w:r>
            <w:r>
              <w:lastRenderedPageBreak/>
              <w:t>общего количества детей, состоящих на учете в органах социальной защиты</w:t>
            </w:r>
          </w:p>
        </w:tc>
        <w:tc>
          <w:tcPr>
            <w:tcW w:w="1316" w:type="dxa"/>
          </w:tcPr>
          <w:p w:rsidR="00A56136" w:rsidRDefault="00A56136">
            <w:pPr>
              <w:pStyle w:val="ConsPlusNormal"/>
              <w:jc w:val="center"/>
            </w:pPr>
            <w:r>
              <w:lastRenderedPageBreak/>
              <w:t>процентов</w:t>
            </w:r>
          </w:p>
        </w:tc>
        <w:tc>
          <w:tcPr>
            <w:tcW w:w="1134"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02" w:type="dxa"/>
          </w:tcPr>
          <w:p w:rsidR="00A56136" w:rsidRDefault="00A56136">
            <w:pPr>
              <w:pStyle w:val="ConsPlusNormal"/>
            </w:pPr>
            <w:r>
              <w:lastRenderedPageBreak/>
              <w:t>26.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316" w:type="dxa"/>
          </w:tcPr>
          <w:p w:rsidR="00A56136" w:rsidRDefault="00A56136">
            <w:pPr>
              <w:pStyle w:val="ConsPlusNormal"/>
              <w:jc w:val="center"/>
            </w:pPr>
            <w:r>
              <w:t>процентов</w:t>
            </w:r>
          </w:p>
        </w:tc>
        <w:tc>
          <w:tcPr>
            <w:tcW w:w="1134"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02" w:type="dxa"/>
          </w:tcPr>
          <w:p w:rsidR="00A56136" w:rsidRDefault="00A56136">
            <w:pPr>
              <w:pStyle w:val="ConsPlusNormal"/>
            </w:pPr>
            <w:r>
              <w:t>27. Общее число детей-сирот и детей, оставшихся без попечения родителей, чел.</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3839</w:t>
            </w:r>
          </w:p>
        </w:tc>
        <w:tc>
          <w:tcPr>
            <w:tcW w:w="1025" w:type="dxa"/>
          </w:tcPr>
          <w:p w:rsidR="00A56136" w:rsidRDefault="00A56136">
            <w:pPr>
              <w:pStyle w:val="ConsPlusNormal"/>
              <w:jc w:val="center"/>
            </w:pPr>
            <w:r>
              <w:t>3885</w:t>
            </w:r>
          </w:p>
        </w:tc>
        <w:tc>
          <w:tcPr>
            <w:tcW w:w="1020" w:type="dxa"/>
          </w:tcPr>
          <w:p w:rsidR="00A56136" w:rsidRDefault="00A56136">
            <w:pPr>
              <w:pStyle w:val="ConsPlusNormal"/>
              <w:jc w:val="center"/>
            </w:pPr>
            <w:r>
              <w:t>3878</w:t>
            </w:r>
          </w:p>
        </w:tc>
        <w:tc>
          <w:tcPr>
            <w:tcW w:w="1015" w:type="dxa"/>
          </w:tcPr>
          <w:p w:rsidR="00A56136" w:rsidRDefault="00A56136">
            <w:pPr>
              <w:pStyle w:val="ConsPlusNormal"/>
              <w:jc w:val="center"/>
            </w:pPr>
            <w:r>
              <w:t>3870</w:t>
            </w:r>
          </w:p>
        </w:tc>
      </w:tr>
      <w:tr w:rsidR="00A56136">
        <w:tc>
          <w:tcPr>
            <w:tcW w:w="3402" w:type="dxa"/>
          </w:tcPr>
          <w:p w:rsidR="00A56136" w:rsidRDefault="00A56136">
            <w:pPr>
              <w:pStyle w:val="ConsPlusNormal"/>
            </w:pPr>
            <w:r>
              <w:t>28. Количество детей-сирот и детей, оставшихся без попечения родителей, устроенных в семейные формы устройства</w:t>
            </w:r>
          </w:p>
        </w:tc>
        <w:tc>
          <w:tcPr>
            <w:tcW w:w="1316" w:type="dxa"/>
          </w:tcPr>
          <w:p w:rsidR="00A56136" w:rsidRDefault="00A56136">
            <w:pPr>
              <w:pStyle w:val="ConsPlusNormal"/>
              <w:jc w:val="center"/>
            </w:pPr>
            <w:r>
              <w:t>человек</w:t>
            </w:r>
          </w:p>
        </w:tc>
        <w:tc>
          <w:tcPr>
            <w:tcW w:w="1134" w:type="dxa"/>
          </w:tcPr>
          <w:p w:rsidR="00A56136" w:rsidRDefault="00A56136">
            <w:pPr>
              <w:pStyle w:val="ConsPlusNormal"/>
              <w:jc w:val="center"/>
            </w:pPr>
            <w:r>
              <w:t>3667</w:t>
            </w:r>
          </w:p>
        </w:tc>
        <w:tc>
          <w:tcPr>
            <w:tcW w:w="1025" w:type="dxa"/>
          </w:tcPr>
          <w:p w:rsidR="00A56136" w:rsidRDefault="00A56136">
            <w:pPr>
              <w:pStyle w:val="ConsPlusNormal"/>
              <w:jc w:val="center"/>
            </w:pPr>
            <w:r>
              <w:t>3695</w:t>
            </w:r>
          </w:p>
        </w:tc>
        <w:tc>
          <w:tcPr>
            <w:tcW w:w="1020" w:type="dxa"/>
          </w:tcPr>
          <w:p w:rsidR="00A56136" w:rsidRDefault="00A56136">
            <w:pPr>
              <w:pStyle w:val="ConsPlusNormal"/>
              <w:jc w:val="center"/>
            </w:pPr>
            <w:r>
              <w:t>3690</w:t>
            </w:r>
          </w:p>
        </w:tc>
        <w:tc>
          <w:tcPr>
            <w:tcW w:w="1015" w:type="dxa"/>
          </w:tcPr>
          <w:p w:rsidR="00A56136" w:rsidRDefault="00A56136">
            <w:pPr>
              <w:pStyle w:val="ConsPlusNormal"/>
              <w:jc w:val="center"/>
            </w:pPr>
            <w:r>
              <w:t>3685</w:t>
            </w:r>
          </w:p>
        </w:tc>
      </w:tr>
      <w:tr w:rsidR="00A56136">
        <w:tc>
          <w:tcPr>
            <w:tcW w:w="3402" w:type="dxa"/>
          </w:tcPr>
          <w:p w:rsidR="00A56136" w:rsidRDefault="00A56136">
            <w:pPr>
              <w:pStyle w:val="ConsPlusNormal"/>
            </w:pPr>
            <w:r>
              <w:t>29. 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tc>
        <w:tc>
          <w:tcPr>
            <w:tcW w:w="1316" w:type="dxa"/>
          </w:tcPr>
          <w:p w:rsidR="00A56136" w:rsidRDefault="00A56136">
            <w:pPr>
              <w:pStyle w:val="ConsPlusNormal"/>
              <w:jc w:val="center"/>
            </w:pPr>
            <w:r>
              <w:t>семьи</w:t>
            </w:r>
          </w:p>
        </w:tc>
        <w:tc>
          <w:tcPr>
            <w:tcW w:w="1134" w:type="dxa"/>
          </w:tcPr>
          <w:p w:rsidR="00A56136" w:rsidRDefault="00A56136">
            <w:pPr>
              <w:pStyle w:val="ConsPlusNormal"/>
              <w:jc w:val="center"/>
            </w:pPr>
            <w:r>
              <w:t>1283</w:t>
            </w:r>
          </w:p>
        </w:tc>
        <w:tc>
          <w:tcPr>
            <w:tcW w:w="1025" w:type="dxa"/>
          </w:tcPr>
          <w:p w:rsidR="00A56136" w:rsidRDefault="00A56136">
            <w:pPr>
              <w:pStyle w:val="ConsPlusNormal"/>
              <w:jc w:val="center"/>
            </w:pPr>
            <w:r>
              <w:t>3004</w:t>
            </w:r>
          </w:p>
        </w:tc>
        <w:tc>
          <w:tcPr>
            <w:tcW w:w="1020" w:type="dxa"/>
          </w:tcPr>
          <w:p w:rsidR="00A56136" w:rsidRDefault="00A56136">
            <w:pPr>
              <w:pStyle w:val="ConsPlusNormal"/>
              <w:jc w:val="center"/>
            </w:pPr>
            <w:r>
              <w:t>5020</w:t>
            </w:r>
          </w:p>
        </w:tc>
        <w:tc>
          <w:tcPr>
            <w:tcW w:w="1015" w:type="dxa"/>
          </w:tcPr>
          <w:p w:rsidR="00A56136" w:rsidRDefault="00A56136">
            <w:pPr>
              <w:pStyle w:val="ConsPlusNormal"/>
              <w:jc w:val="center"/>
            </w:pPr>
            <w:r>
              <w:t>4766</w:t>
            </w:r>
          </w:p>
        </w:tc>
      </w:tr>
    </w:tbl>
    <w:p w:rsidR="00A56136" w:rsidRDefault="00A56136">
      <w:pPr>
        <w:pStyle w:val="ConsPlusNormal"/>
        <w:jc w:val="both"/>
      </w:pPr>
    </w:p>
    <w:p w:rsidR="00A56136" w:rsidRDefault="00A56136">
      <w:pPr>
        <w:pStyle w:val="ConsPlusTitle"/>
        <w:jc w:val="center"/>
        <w:outlineLvl w:val="2"/>
      </w:pPr>
      <w:r>
        <w:t>Обоснование состава и значений целевых индикаторов</w:t>
      </w:r>
    </w:p>
    <w:p w:rsidR="00A56136" w:rsidRDefault="00A56136">
      <w:pPr>
        <w:pStyle w:val="ConsPlusTitle"/>
        <w:jc w:val="center"/>
      </w:pPr>
      <w:r>
        <w:t>и показателей Программы и оценка влияния внешних</w:t>
      </w:r>
    </w:p>
    <w:p w:rsidR="00A56136" w:rsidRDefault="00A56136">
      <w:pPr>
        <w:pStyle w:val="ConsPlusTitle"/>
        <w:jc w:val="center"/>
      </w:pPr>
      <w:r>
        <w:t>факторов и условий на их достижение</w:t>
      </w:r>
    </w:p>
    <w:p w:rsidR="00A56136" w:rsidRDefault="00A56136">
      <w:pPr>
        <w:pStyle w:val="ConsPlusNormal"/>
        <w:jc w:val="both"/>
      </w:pPr>
    </w:p>
    <w:p w:rsidR="00A56136" w:rsidRDefault="00A56136">
      <w:pPr>
        <w:pStyle w:val="ConsPlusNormal"/>
        <w:ind w:firstLine="540"/>
        <w:jc w:val="both"/>
      </w:pPr>
      <w:r>
        <w:t>Состав и значения целевых индикаторов и показателей Программы основаны на мероприятиях Программы, исходных данных, в том числе статистических, о численности населения (в том числе детского населения), пожилых людей и других категорий граждан и семей. Также использованы сведения о количестве получателей социальных выплат, предоставляемых услуг отдельным категориям граждан, прогнозная численность запланированных социально значимых и иных мероприятий, а также плановый охват граждан и семей при их реализации.</w:t>
      </w:r>
    </w:p>
    <w:p w:rsidR="00A56136" w:rsidRDefault="00A56136">
      <w:pPr>
        <w:pStyle w:val="ConsPlusNormal"/>
        <w:spacing w:before="220"/>
        <w:ind w:firstLine="540"/>
        <w:jc w:val="both"/>
      </w:pPr>
      <w:r>
        <w:t>Выполнению поставленных в Программе задач могут помешать риски, сложившиеся в обществе под воздействием негативных факторов и имеющихся социально-экономических проблем.</w:t>
      </w:r>
    </w:p>
    <w:p w:rsidR="00A56136" w:rsidRDefault="00A56136">
      <w:pPr>
        <w:pStyle w:val="ConsPlusNormal"/>
        <w:jc w:val="both"/>
      </w:pPr>
    </w:p>
    <w:p w:rsidR="00A56136" w:rsidRDefault="00A56136">
      <w:pPr>
        <w:pStyle w:val="ConsPlusTitle"/>
        <w:jc w:val="center"/>
        <w:outlineLvl w:val="1"/>
      </w:pPr>
      <w:bookmarkStart w:id="1" w:name="P674"/>
      <w:bookmarkEnd w:id="1"/>
      <w:r>
        <w:t>ПОДПРОГРАММА 1</w:t>
      </w:r>
    </w:p>
    <w:p w:rsidR="00A56136" w:rsidRDefault="00A56136">
      <w:pPr>
        <w:pStyle w:val="ConsPlusTitle"/>
        <w:jc w:val="center"/>
      </w:pPr>
      <w:r>
        <w:t>"ПРЕДОСТАВЛЕНИЕ МЕР СОЦИАЛЬНОЙ ПОДДЕРЖКИ ОТДЕЛЬНЫМ</w:t>
      </w:r>
    </w:p>
    <w:p w:rsidR="00A56136" w:rsidRDefault="00A56136">
      <w:pPr>
        <w:pStyle w:val="ConsPlusTitle"/>
        <w:jc w:val="center"/>
      </w:pPr>
      <w:r>
        <w:t>КАТЕГОРИЯМ ГРАЖДАН В РЕСПУБЛИКЕ ТЫВА НА 2021 - 2023 ГОДЫ"</w:t>
      </w:r>
    </w:p>
    <w:p w:rsidR="00A56136" w:rsidRDefault="00A56136">
      <w:pPr>
        <w:pStyle w:val="ConsPlusTitle"/>
        <w:jc w:val="center"/>
      </w:pPr>
      <w:r>
        <w:t>ГОСУДАРСТВЕННОЙ ПРОГРАММЫ РЕСПУБЛИКИ ТЫВА "СОЦИАЛЬНАЯ</w:t>
      </w:r>
    </w:p>
    <w:p w:rsidR="00A56136" w:rsidRDefault="00A56136">
      <w:pPr>
        <w:pStyle w:val="ConsPlusTitle"/>
        <w:jc w:val="center"/>
      </w:pPr>
      <w:r>
        <w:t>ПОДДЕРЖКА ГРАЖДАН В РЕСПУБЛИКЕ ТЫВА НА 2021 - 2023 ГОДЫ"</w:t>
      </w:r>
    </w:p>
    <w:p w:rsidR="00A56136" w:rsidRDefault="00A56136">
      <w:pPr>
        <w:pStyle w:val="ConsPlusNormal"/>
        <w:jc w:val="both"/>
      </w:pPr>
    </w:p>
    <w:p w:rsidR="00A56136" w:rsidRDefault="00A56136">
      <w:pPr>
        <w:pStyle w:val="ConsPlusTitle"/>
        <w:jc w:val="center"/>
        <w:outlineLvl w:val="2"/>
      </w:pPr>
      <w:r>
        <w:t>ПАСПОРТ</w:t>
      </w:r>
    </w:p>
    <w:p w:rsidR="00A56136" w:rsidRDefault="00A56136">
      <w:pPr>
        <w:pStyle w:val="ConsPlusTitle"/>
        <w:jc w:val="center"/>
      </w:pPr>
      <w:r>
        <w:t>подпрограммы 1 "Предоставление мер социальной</w:t>
      </w:r>
    </w:p>
    <w:p w:rsidR="00A56136" w:rsidRDefault="00A56136">
      <w:pPr>
        <w:pStyle w:val="ConsPlusTitle"/>
        <w:jc w:val="center"/>
      </w:pPr>
      <w:r>
        <w:lastRenderedPageBreak/>
        <w:t>поддержки отдельным категориям граждан в Республике Тыва</w:t>
      </w:r>
    </w:p>
    <w:p w:rsidR="00A56136" w:rsidRDefault="00A56136">
      <w:pPr>
        <w:pStyle w:val="ConsPlusTitle"/>
        <w:jc w:val="center"/>
      </w:pPr>
      <w:r>
        <w:t>на 2021 - 2023 годы" государственной программы</w:t>
      </w:r>
    </w:p>
    <w:p w:rsidR="00A56136" w:rsidRDefault="00A56136">
      <w:pPr>
        <w:pStyle w:val="ConsPlusTitle"/>
        <w:jc w:val="center"/>
      </w:pPr>
      <w:r>
        <w:t>Республики Тыва "Социальная поддержка граждан</w:t>
      </w:r>
    </w:p>
    <w:p w:rsidR="00A56136" w:rsidRDefault="00A56136">
      <w:pPr>
        <w:pStyle w:val="ConsPlusTitle"/>
        <w:jc w:val="center"/>
      </w:pPr>
      <w:r>
        <w:t>в Республике Тыва на 2021 - 2023 годы"</w:t>
      </w:r>
    </w:p>
    <w:p w:rsidR="00A56136" w:rsidRDefault="00A56136">
      <w:pPr>
        <w:pStyle w:val="ConsPlusTitle"/>
        <w:jc w:val="center"/>
      </w:pPr>
      <w:r>
        <w:t>(далее - Подпрограмма)</w:t>
      </w:r>
    </w:p>
    <w:p w:rsidR="00A56136" w:rsidRDefault="00A56136">
      <w:pPr>
        <w:pStyle w:val="ConsPlusNormal"/>
        <w:jc w:val="both"/>
      </w:pPr>
    </w:p>
    <w:tbl>
      <w:tblPr>
        <w:tblW w:w="0" w:type="auto"/>
        <w:tblLayout w:type="fixed"/>
        <w:tblCellMar>
          <w:top w:w="102" w:type="dxa"/>
          <w:left w:w="62" w:type="dxa"/>
          <w:bottom w:w="102" w:type="dxa"/>
          <w:right w:w="62" w:type="dxa"/>
        </w:tblCellMar>
        <w:tblLook w:val="0000"/>
      </w:tblPr>
      <w:tblGrid>
        <w:gridCol w:w="3119"/>
        <w:gridCol w:w="340"/>
        <w:gridCol w:w="5613"/>
      </w:tblGrid>
      <w:tr w:rsidR="00A56136">
        <w:tc>
          <w:tcPr>
            <w:tcW w:w="3119" w:type="dxa"/>
            <w:tcBorders>
              <w:top w:val="nil"/>
              <w:left w:val="nil"/>
              <w:bottom w:val="nil"/>
              <w:right w:val="nil"/>
            </w:tcBorders>
          </w:tcPr>
          <w:p w:rsidR="00A56136" w:rsidRDefault="00A56136">
            <w:pPr>
              <w:pStyle w:val="ConsPlusNormal"/>
            </w:pPr>
            <w:r>
              <w:t>Государственный заказчик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9" w:type="dxa"/>
            <w:tcBorders>
              <w:top w:val="nil"/>
              <w:left w:val="nil"/>
              <w:bottom w:val="nil"/>
              <w:right w:val="nil"/>
            </w:tcBorders>
          </w:tcPr>
          <w:p w:rsidR="00A56136" w:rsidRDefault="00A56136">
            <w:pPr>
              <w:pStyle w:val="ConsPlusNormal"/>
            </w:pPr>
            <w:r>
              <w:t>Ответственный исполнитель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9" w:type="dxa"/>
            <w:tcBorders>
              <w:top w:val="nil"/>
              <w:left w:val="nil"/>
              <w:bottom w:val="nil"/>
              <w:right w:val="nil"/>
            </w:tcBorders>
          </w:tcPr>
          <w:p w:rsidR="00A56136" w:rsidRDefault="00A56136">
            <w:pPr>
              <w:pStyle w:val="ConsPlusNormal"/>
            </w:pPr>
            <w:r>
              <w:t>Соисполнители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органы социальной защиты населения кожуунов и гг. Кызыла и Ак-Довурака (по согласованию)</w:t>
            </w:r>
          </w:p>
        </w:tc>
      </w:tr>
      <w:tr w:rsidR="00A56136">
        <w:tc>
          <w:tcPr>
            <w:tcW w:w="3119" w:type="dxa"/>
            <w:tcBorders>
              <w:top w:val="nil"/>
              <w:left w:val="nil"/>
              <w:bottom w:val="nil"/>
              <w:right w:val="nil"/>
            </w:tcBorders>
          </w:tcPr>
          <w:p w:rsidR="00A56136" w:rsidRDefault="00A56136">
            <w:pPr>
              <w:pStyle w:val="ConsPlusNormal"/>
            </w:pPr>
            <w:r>
              <w:t>Цель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повышение уровня жизни граждан - получателей мер социальной поддержки</w:t>
            </w:r>
          </w:p>
        </w:tc>
      </w:tr>
      <w:tr w:rsidR="00A56136">
        <w:tc>
          <w:tcPr>
            <w:tcW w:w="3119" w:type="dxa"/>
            <w:tcBorders>
              <w:top w:val="nil"/>
              <w:left w:val="nil"/>
              <w:bottom w:val="nil"/>
              <w:right w:val="nil"/>
            </w:tcBorders>
          </w:tcPr>
          <w:p w:rsidR="00A56136" w:rsidRDefault="00A56136">
            <w:pPr>
              <w:pStyle w:val="ConsPlusNormal"/>
            </w:pPr>
            <w:r>
              <w:t>Задачи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организация своевременного и в полном объеме предоставления мер социальной поддержки, государственных социальных гарантий отдельным категориям граждан, повышение адресности их предоставления</w:t>
            </w:r>
          </w:p>
        </w:tc>
      </w:tr>
      <w:tr w:rsidR="00A56136">
        <w:tc>
          <w:tcPr>
            <w:tcW w:w="3119" w:type="dxa"/>
            <w:tcBorders>
              <w:top w:val="nil"/>
              <w:left w:val="nil"/>
              <w:bottom w:val="nil"/>
              <w:right w:val="nil"/>
            </w:tcBorders>
          </w:tcPr>
          <w:p w:rsidR="00A56136" w:rsidRDefault="00A56136">
            <w:pPr>
              <w:pStyle w:val="ConsPlusNormal"/>
            </w:pPr>
            <w:r>
              <w:t>Целевые индикаторы и показатели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предоставление отдельным категориям граждан компенсации оплаты взноса на капитальный ремонт общего имущества в многоквартирном доме - 300 человек;</w:t>
            </w:r>
          </w:p>
          <w:p w:rsidR="00A56136" w:rsidRDefault="00A56136">
            <w:pPr>
              <w:pStyle w:val="ConsPlusNormal"/>
            </w:pPr>
            <w:r>
              <w:t>снижение уровня бедности до 20,2</w:t>
            </w:r>
          </w:p>
        </w:tc>
      </w:tr>
      <w:tr w:rsidR="00A56136">
        <w:tc>
          <w:tcPr>
            <w:tcW w:w="3119" w:type="dxa"/>
            <w:tcBorders>
              <w:top w:val="nil"/>
              <w:left w:val="nil"/>
              <w:bottom w:val="nil"/>
              <w:right w:val="nil"/>
            </w:tcBorders>
          </w:tcPr>
          <w:p w:rsidR="00A56136" w:rsidRDefault="00A56136">
            <w:pPr>
              <w:pStyle w:val="ConsPlusNormal"/>
            </w:pPr>
            <w:r>
              <w:t>Этапы и сроки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2021 - 2023 годы</w:t>
            </w:r>
          </w:p>
        </w:tc>
      </w:tr>
      <w:tr w:rsidR="00A56136">
        <w:tc>
          <w:tcPr>
            <w:tcW w:w="3119" w:type="dxa"/>
            <w:tcBorders>
              <w:top w:val="nil"/>
              <w:left w:val="nil"/>
              <w:bottom w:val="nil"/>
              <w:right w:val="nil"/>
            </w:tcBorders>
          </w:tcPr>
          <w:p w:rsidR="00A56136" w:rsidRDefault="00A56136">
            <w:pPr>
              <w:pStyle w:val="ConsPlusNormal"/>
            </w:pPr>
            <w:r>
              <w:t>Объемы бюджетных ассигнований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общие затраты за счет всех источников финансирования составляют 3173039,6 тыс. рублей, в том числе:</w:t>
            </w:r>
          </w:p>
          <w:p w:rsidR="00A56136" w:rsidRDefault="00A56136">
            <w:pPr>
              <w:pStyle w:val="ConsPlusNormal"/>
            </w:pPr>
            <w:r>
              <w:t>в 2021 г. - 1056549,0 тыс. рублей;</w:t>
            </w:r>
          </w:p>
          <w:p w:rsidR="00A56136" w:rsidRDefault="00A56136">
            <w:pPr>
              <w:pStyle w:val="ConsPlusNormal"/>
            </w:pPr>
            <w:r>
              <w:t>в 2022 г. - 1058245,3 тыс. рублей;</w:t>
            </w:r>
          </w:p>
          <w:p w:rsidR="00A56136" w:rsidRDefault="00A56136">
            <w:pPr>
              <w:pStyle w:val="ConsPlusNormal"/>
            </w:pPr>
            <w:r>
              <w:t>в 2023 г. - 1058245,3 тыс. рублей, из них:</w:t>
            </w:r>
          </w:p>
          <w:p w:rsidR="00A56136" w:rsidRDefault="00A56136">
            <w:pPr>
              <w:pStyle w:val="ConsPlusNormal"/>
            </w:pPr>
            <w:r>
              <w:t>за счет средств федерального бюджета - 1468144,1 тыс. рублей, в том числе:</w:t>
            </w:r>
          </w:p>
          <w:p w:rsidR="00A56136" w:rsidRDefault="00A56136">
            <w:pPr>
              <w:pStyle w:val="ConsPlusNormal"/>
            </w:pPr>
            <w:r>
              <w:t>в 2021 г. - 489060,1 тыс. рублей;</w:t>
            </w:r>
          </w:p>
          <w:p w:rsidR="00A56136" w:rsidRDefault="00A56136">
            <w:pPr>
              <w:pStyle w:val="ConsPlusNormal"/>
            </w:pPr>
            <w:r>
              <w:t>в 2022 г. - 489542,0 тыс. рублей;</w:t>
            </w:r>
          </w:p>
          <w:p w:rsidR="00A56136" w:rsidRDefault="00A56136">
            <w:pPr>
              <w:pStyle w:val="ConsPlusNormal"/>
            </w:pPr>
            <w:r>
              <w:t>в 2023 г. - 489542,0 тыс. рублей;</w:t>
            </w:r>
          </w:p>
          <w:p w:rsidR="00A56136" w:rsidRDefault="00A56136">
            <w:pPr>
              <w:pStyle w:val="ConsPlusNormal"/>
            </w:pPr>
            <w:r>
              <w:t>за счет средств республиканского бюджета - 1704895,5 тыс. рублей, в том числе:</w:t>
            </w:r>
          </w:p>
          <w:p w:rsidR="00A56136" w:rsidRDefault="00A56136">
            <w:pPr>
              <w:pStyle w:val="ConsPlusNormal"/>
            </w:pPr>
            <w:r>
              <w:t>в 2021 г. - 567488,9 тыс. рублей;</w:t>
            </w:r>
          </w:p>
          <w:p w:rsidR="00A56136" w:rsidRDefault="00A56136">
            <w:pPr>
              <w:pStyle w:val="ConsPlusNormal"/>
            </w:pPr>
            <w:r>
              <w:t>в 2022 г. - 568703,3 тыс. рублей;</w:t>
            </w:r>
          </w:p>
          <w:p w:rsidR="00A56136" w:rsidRDefault="00A56136">
            <w:pPr>
              <w:pStyle w:val="ConsPlusNormal"/>
            </w:pPr>
            <w:r>
              <w:t>в 2023 г. - 568703,3 тыс. рублей</w:t>
            </w:r>
          </w:p>
        </w:tc>
      </w:tr>
      <w:tr w:rsidR="00A56136">
        <w:tc>
          <w:tcPr>
            <w:tcW w:w="3119" w:type="dxa"/>
            <w:tcBorders>
              <w:top w:val="nil"/>
              <w:left w:val="nil"/>
              <w:bottom w:val="nil"/>
              <w:right w:val="nil"/>
            </w:tcBorders>
          </w:tcPr>
          <w:p w:rsidR="00A56136" w:rsidRDefault="00A56136">
            <w:pPr>
              <w:pStyle w:val="ConsPlusNormal"/>
            </w:pPr>
            <w:r>
              <w:t>Ожидаемые результаты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улучшение качества жизни отдельных категорий граждан;</w:t>
            </w:r>
          </w:p>
          <w:p w:rsidR="00A56136" w:rsidRDefault="00A56136">
            <w:pPr>
              <w:pStyle w:val="ConsPlusNormal"/>
            </w:pPr>
            <w:r>
              <w:t>обеспечение в полном объеме гарантированных государством социальных выплат отдельным категориям граждан;</w:t>
            </w:r>
          </w:p>
          <w:p w:rsidR="00A56136" w:rsidRDefault="00A56136">
            <w:pPr>
              <w:pStyle w:val="ConsPlusNormal"/>
            </w:pPr>
            <w:r>
              <w:t xml:space="preserve">снижение бедности среди получателей мер социальной </w:t>
            </w:r>
            <w:r>
              <w:lastRenderedPageBreak/>
              <w:t>поддержки на основе расширения сферы применения адресного принципа ее предоставления;</w:t>
            </w:r>
          </w:p>
          <w:p w:rsidR="00A56136" w:rsidRDefault="00A56136">
            <w:pPr>
              <w:pStyle w:val="ConsPlusNormal"/>
            </w:pPr>
            <w:r>
              <w:t>исполнение обязательств государства по социальной поддержке отдельных категорий граждан.</w:t>
            </w:r>
          </w:p>
        </w:tc>
      </w:tr>
    </w:tbl>
    <w:p w:rsidR="00A56136" w:rsidRDefault="00A56136">
      <w:pPr>
        <w:pStyle w:val="ConsPlusNormal"/>
        <w:jc w:val="both"/>
      </w:pPr>
    </w:p>
    <w:p w:rsidR="00A56136" w:rsidRDefault="00A56136">
      <w:pPr>
        <w:pStyle w:val="ConsPlusTitle"/>
        <w:jc w:val="center"/>
        <w:outlineLvl w:val="2"/>
      </w:pPr>
      <w:r>
        <w:t>I. Обоснование проблемы, анализ ее исходного состояния</w:t>
      </w:r>
    </w:p>
    <w:p w:rsidR="00A56136" w:rsidRDefault="00A56136">
      <w:pPr>
        <w:pStyle w:val="ConsPlusNormal"/>
        <w:jc w:val="both"/>
      </w:pPr>
    </w:p>
    <w:p w:rsidR="00A56136" w:rsidRDefault="00A56136">
      <w:pPr>
        <w:pStyle w:val="ConsPlusNormal"/>
        <w:ind w:firstLine="540"/>
        <w:jc w:val="both"/>
      </w:pPr>
      <w:r>
        <w:t>В настоящее время 13256 жителей Республики Тыва, удостоенных звания "Ветеран труда", 122 тружеников тыла, 105 лиц, пострадавших от политических репрессий, и члены их семей получают ежемесячные денежные выплаты за счет средств республиканского бюджета Республики Тыва. Ежегодно около 850 человек получают социальное пособие на погребение умерших не работавших близких родственников. Осуществляются компенсационные выплаты 7 лицам, пострадавшим от воздействия радиации, а также 12 инвалидам - часть страховых премий по договорам обязательного страхования автогражданской ответственности владельцев транспортных средств.</w:t>
      </w:r>
    </w:p>
    <w:p w:rsidR="00A56136" w:rsidRDefault="00A56136">
      <w:pPr>
        <w:pStyle w:val="ConsPlusNormal"/>
        <w:spacing w:before="220"/>
        <w:ind w:firstLine="540"/>
        <w:jc w:val="both"/>
      </w:pPr>
      <w:r>
        <w:t>Показателем эффективности принимаемых в республике за последние 10 лет мер по социальной поддержке граждан являются своевременность и полнота осуществляемых социальных выплат вне зависимости от внешних обстоятельств и трудностей.</w:t>
      </w:r>
    </w:p>
    <w:p w:rsidR="00A56136" w:rsidRDefault="00A56136">
      <w:pPr>
        <w:pStyle w:val="ConsPlusNormal"/>
        <w:spacing w:before="220"/>
        <w:ind w:firstLine="540"/>
        <w:jc w:val="both"/>
      </w:pPr>
      <w:r>
        <w:t xml:space="preserve">Особое внимание уделяется ветеранам Великой Отечественной войны и труженикам тыла. В связи с празднованием 75-й годовщины Победы в Великой Отечественной войны 1941 - 1945 годов на основании </w:t>
      </w:r>
      <w:hyperlink r:id="rId16" w:history="1">
        <w:r>
          <w:rPr>
            <w:color w:val="0000FF"/>
          </w:rPr>
          <w:t>Указа</w:t>
        </w:r>
      </w:hyperlink>
      <w:r>
        <w:t xml:space="preserve"> Главы Республики Тыва от 3 марта 2020 г. N 43 произведены единовременные денежные выплаты 240 участникам, инвалидам и членам семей, непосредственно принимавшим участие в Великой Отечественной войне 1941 - 1945 годов, на общую сумму 784,5 тыс. рублей.</w:t>
      </w:r>
    </w:p>
    <w:p w:rsidR="00A56136" w:rsidRDefault="00A56136">
      <w:pPr>
        <w:pStyle w:val="ConsPlusNormal"/>
        <w:spacing w:before="220"/>
        <w:ind w:firstLine="540"/>
        <w:jc w:val="both"/>
      </w:pPr>
      <w:r>
        <w:t>Начиная с февраля 2020 года 181 ветерану Великой Отечественной войны вручены юбилейные медали "75 лет Победы в Великой Отечественной войне 1941 - 1945 годов". Также в целях реализации указания Президента Российской Федерации от 31 мая 2012 г. N Пр-1438 персональные поздравления от Президента Российской Федерации вручены 17 ветеранам Великой Отечественной войны в связи с традиционно считающимися юбилейными днями рождения начиная с 90-летия.</w:t>
      </w:r>
    </w:p>
    <w:p w:rsidR="00A56136" w:rsidRDefault="00A56136">
      <w:pPr>
        <w:pStyle w:val="ConsPlusNormal"/>
        <w:spacing w:before="220"/>
        <w:ind w:firstLine="540"/>
        <w:jc w:val="both"/>
      </w:pPr>
      <w:r>
        <w:t>К 75-летию Победы в Великой Отечественной войне приняты меры по подготовке к изданию Книги памяти Республики Тыва в новой редакции, в которую вошли имена более 2500 ветеранов ВОВ. Книга памяти выпущена в свет ко Дню Победы по заказу Тувинского книжного издательства в количестве 1000 экз.</w:t>
      </w:r>
    </w:p>
    <w:p w:rsidR="00A56136" w:rsidRDefault="00A56136">
      <w:pPr>
        <w:pStyle w:val="ConsPlusNormal"/>
        <w:spacing w:before="220"/>
        <w:ind w:firstLine="540"/>
        <w:jc w:val="both"/>
      </w:pPr>
      <w:r>
        <w:t>В первом полугодии 2020 г. совместно с волонтерами в рамках акции "Мы вместе" более 2000 инвалидам и ветеранам Великой Отечественной войны, труженикам тыла, вдовам умерших ветеранов Великой Отечественной войны, бывшим несовершеннолетним узникам фашистских концлагерей доставлена адресная социальная помощь в виде продуктовых наборов, лекарственных средств и медицинских изделий, оказана социальная помощь на дому.</w:t>
      </w:r>
    </w:p>
    <w:p w:rsidR="00A56136" w:rsidRDefault="00A56136">
      <w:pPr>
        <w:pStyle w:val="ConsPlusNormal"/>
        <w:spacing w:before="220"/>
        <w:ind w:firstLine="540"/>
        <w:jc w:val="both"/>
      </w:pPr>
      <w:r>
        <w:t>Ежегодно проводится мониторинг социально-бытового положения ветеранов войны, по итогам которого определяется потребность в оказании социальных услуг и оказывается необходимая помощь. В первом полугодии 2020 года в честь 75-летия Победы в Великой Отечественной войне социальное обслуживание на дому предоставлено 7 ветеранам Великой Отечественной войны и труженикам тыла и 5 вдовам ветеранов Великой Отечественной войны, нуждающимся в указанных социальных услугах. Оказано 143 социальных услуги, в том числе 234 - социально-бытовых, 47 - социально психологических, 861 - социально-медицинская и 89 - социально-правовых.</w:t>
      </w:r>
    </w:p>
    <w:p w:rsidR="00A56136" w:rsidRDefault="00A56136">
      <w:pPr>
        <w:pStyle w:val="ConsPlusNormal"/>
        <w:spacing w:before="220"/>
        <w:ind w:firstLine="540"/>
        <w:jc w:val="both"/>
      </w:pPr>
      <w:r>
        <w:lastRenderedPageBreak/>
        <w:t>Традиционно проводится чествование и поздравление ветеранов войны и тружеников тыла, для них организуются различные акции и мероприятия.</w:t>
      </w:r>
    </w:p>
    <w:p w:rsidR="00A56136" w:rsidRDefault="00A56136">
      <w:pPr>
        <w:pStyle w:val="ConsPlusNormal"/>
        <w:spacing w:before="220"/>
        <w:ind w:firstLine="540"/>
        <w:jc w:val="both"/>
      </w:pPr>
      <w:r>
        <w:t>Успешно реализуется проект "Кнопка жизни", позволяющий оперативно следить за состоянием здоровья ветеранов, принимаются меры по организации их санаторно-курортного лечения, их обеспечению техническими средствами реабилитации. Проводятся капитальный и текущий ремонты жилья ветеранов ВОВ, оказывается адресная социальная помощь. В 2020 году из федерального бюджета выделены финансовые средства более 33,0 млн. рублей и улучшили жилищные условия 11 ветеранов боевых действий и 29 инвалидов по общему заболеванию. Данная мера социальной поддержки предоставляется в виде единовременной денежной выплаты в размере 859,8 тыс. рублей.</w:t>
      </w:r>
    </w:p>
    <w:p w:rsidR="00A56136" w:rsidRDefault="00A56136">
      <w:pPr>
        <w:pStyle w:val="ConsPlusNormal"/>
        <w:jc w:val="both"/>
      </w:pPr>
    </w:p>
    <w:p w:rsidR="00A56136" w:rsidRDefault="00A56136">
      <w:pPr>
        <w:pStyle w:val="ConsPlusTitle"/>
        <w:jc w:val="center"/>
        <w:outlineLvl w:val="2"/>
      </w:pPr>
      <w:r>
        <w:t>II. Основные цели, задачи и этапы реализации Подпрограммы</w:t>
      </w:r>
    </w:p>
    <w:p w:rsidR="00A56136" w:rsidRDefault="00A56136">
      <w:pPr>
        <w:pStyle w:val="ConsPlusNormal"/>
        <w:jc w:val="both"/>
      </w:pPr>
    </w:p>
    <w:p w:rsidR="00A56136" w:rsidRDefault="00A56136">
      <w:pPr>
        <w:pStyle w:val="ConsPlusNormal"/>
        <w:ind w:firstLine="540"/>
        <w:jc w:val="both"/>
      </w:pPr>
      <w:r>
        <w:t>Одним из основных направлений работы продолжает оставаться определение права на меры социальной поддержки (льготы) обращающихся граждан в соответствии с действующим законодательством. Определение права является одной из ключевых задач в сфере социальной поддержки населения, служащей для дальнейшего обеспечения прав отдельных категорий граждан на получение мер социальной поддержки, повышение их эффективности путем адресности их предоставления. Главная задача - обоснованность и своевременность их предоставления.</w:t>
      </w:r>
    </w:p>
    <w:p w:rsidR="00A56136" w:rsidRDefault="00A56136">
      <w:pPr>
        <w:pStyle w:val="ConsPlusNormal"/>
        <w:spacing w:before="220"/>
        <w:ind w:firstLine="540"/>
        <w:jc w:val="both"/>
      </w:pPr>
      <w:r>
        <w:t>Срок реализации Подпрограммы - 2021 - 2023 годы.</w:t>
      </w:r>
    </w:p>
    <w:p w:rsidR="00A56136" w:rsidRDefault="00A56136">
      <w:pPr>
        <w:pStyle w:val="ConsPlusNormal"/>
        <w:jc w:val="both"/>
      </w:pPr>
    </w:p>
    <w:p w:rsidR="00A56136" w:rsidRDefault="00A56136">
      <w:pPr>
        <w:pStyle w:val="ConsPlusTitle"/>
        <w:jc w:val="center"/>
        <w:outlineLvl w:val="2"/>
      </w:pPr>
      <w:r>
        <w:t>III. Система (перечень) основных мероприятий Подпрограммы</w:t>
      </w:r>
    </w:p>
    <w:p w:rsidR="00A56136" w:rsidRDefault="00A56136">
      <w:pPr>
        <w:pStyle w:val="ConsPlusNormal"/>
        <w:jc w:val="both"/>
      </w:pPr>
    </w:p>
    <w:p w:rsidR="00A56136" w:rsidRDefault="00A56136">
      <w:pPr>
        <w:pStyle w:val="ConsPlusNormal"/>
        <w:ind w:firstLine="540"/>
        <w:jc w:val="both"/>
      </w:pPr>
      <w:hyperlink w:anchor="P1497" w:history="1">
        <w:r>
          <w:rPr>
            <w:color w:val="0000FF"/>
          </w:rPr>
          <w:t>Перечень</w:t>
        </w:r>
      </w:hyperlink>
      <w:r>
        <w:t xml:space="preserve"> мероприятий с указанием необходимых ресурсов и сроков реализации каждого мероприятия, а также целевые индикаторы по годам реализации представлены в приложении N 1 к Программе.</w:t>
      </w:r>
    </w:p>
    <w:p w:rsidR="00A56136" w:rsidRDefault="00A56136">
      <w:pPr>
        <w:pStyle w:val="ConsPlusNormal"/>
        <w:jc w:val="both"/>
      </w:pPr>
    </w:p>
    <w:p w:rsidR="00A56136" w:rsidRDefault="00A56136">
      <w:pPr>
        <w:pStyle w:val="ConsPlusTitle"/>
        <w:jc w:val="center"/>
        <w:outlineLvl w:val="2"/>
      </w:pPr>
      <w:r>
        <w:t>IV. Обоснование финансовых и материальных затрат</w:t>
      </w:r>
    </w:p>
    <w:p w:rsidR="00A56136" w:rsidRDefault="00A56136">
      <w:pPr>
        <w:pStyle w:val="ConsPlusNormal"/>
        <w:jc w:val="both"/>
      </w:pPr>
    </w:p>
    <w:p w:rsidR="00A56136" w:rsidRDefault="00A56136">
      <w:pPr>
        <w:pStyle w:val="ConsPlusNormal"/>
        <w:ind w:firstLine="540"/>
        <w:jc w:val="both"/>
      </w:pPr>
      <w:r>
        <w:t>Общие затраты на реализацию мероприятий Подпрограммы за счет всех источников финансирования составляют 3173039,6 тыс. рублей:</w:t>
      </w:r>
    </w:p>
    <w:p w:rsidR="00A56136" w:rsidRDefault="00A56136">
      <w:pPr>
        <w:pStyle w:val="ConsPlusNormal"/>
        <w:spacing w:before="220"/>
        <w:ind w:firstLine="540"/>
        <w:jc w:val="both"/>
      </w:pPr>
      <w:r>
        <w:t>в 2021 г. - 1056549,0 тыс. рублей;</w:t>
      </w:r>
    </w:p>
    <w:p w:rsidR="00A56136" w:rsidRDefault="00A56136">
      <w:pPr>
        <w:pStyle w:val="ConsPlusNormal"/>
        <w:spacing w:before="220"/>
        <w:ind w:firstLine="540"/>
        <w:jc w:val="both"/>
      </w:pPr>
      <w:r>
        <w:t>в 2022 г. - 1058245,3 тыс. рублей;</w:t>
      </w:r>
    </w:p>
    <w:p w:rsidR="00A56136" w:rsidRDefault="00A56136">
      <w:pPr>
        <w:pStyle w:val="ConsPlusNormal"/>
        <w:spacing w:before="220"/>
        <w:ind w:firstLine="540"/>
        <w:jc w:val="both"/>
      </w:pPr>
      <w:r>
        <w:t>в 2023 г. - 1058245,3 тыс. рублей, из них:</w:t>
      </w:r>
    </w:p>
    <w:p w:rsidR="00A56136" w:rsidRDefault="00A56136">
      <w:pPr>
        <w:pStyle w:val="ConsPlusNormal"/>
        <w:spacing w:before="220"/>
        <w:ind w:firstLine="540"/>
        <w:jc w:val="both"/>
      </w:pPr>
      <w:r>
        <w:t>за счет средств федерального бюджета - 1468144,1 тыс. рублей, в том числе:</w:t>
      </w:r>
    </w:p>
    <w:p w:rsidR="00A56136" w:rsidRDefault="00A56136">
      <w:pPr>
        <w:pStyle w:val="ConsPlusNormal"/>
        <w:spacing w:before="220"/>
        <w:ind w:firstLine="540"/>
        <w:jc w:val="both"/>
      </w:pPr>
      <w:r>
        <w:t>в 2021 г. - 489060,1 тыс. рублей;</w:t>
      </w:r>
    </w:p>
    <w:p w:rsidR="00A56136" w:rsidRDefault="00A56136">
      <w:pPr>
        <w:pStyle w:val="ConsPlusNormal"/>
        <w:spacing w:before="220"/>
        <w:ind w:firstLine="540"/>
        <w:jc w:val="both"/>
      </w:pPr>
      <w:r>
        <w:t>в 2022 г. - 489542,0 тыс. рублей;</w:t>
      </w:r>
    </w:p>
    <w:p w:rsidR="00A56136" w:rsidRDefault="00A56136">
      <w:pPr>
        <w:pStyle w:val="ConsPlusNormal"/>
        <w:spacing w:before="220"/>
        <w:ind w:firstLine="540"/>
        <w:jc w:val="both"/>
      </w:pPr>
      <w:r>
        <w:t>в 2023 г. - 489542,0 тыс. рублей;</w:t>
      </w:r>
    </w:p>
    <w:p w:rsidR="00A56136" w:rsidRDefault="00A56136">
      <w:pPr>
        <w:pStyle w:val="ConsPlusNormal"/>
        <w:spacing w:before="220"/>
        <w:ind w:firstLine="540"/>
        <w:jc w:val="both"/>
      </w:pPr>
      <w:r>
        <w:t>за счет средств республиканского бюджета - 1704895,5 тыс. рублей, в том числе:</w:t>
      </w:r>
    </w:p>
    <w:p w:rsidR="00A56136" w:rsidRDefault="00A56136">
      <w:pPr>
        <w:pStyle w:val="ConsPlusNormal"/>
        <w:spacing w:before="220"/>
        <w:ind w:firstLine="540"/>
        <w:jc w:val="both"/>
      </w:pPr>
      <w:r>
        <w:t>в 2021 г. - 567488,9 тыс. рублей;</w:t>
      </w:r>
    </w:p>
    <w:p w:rsidR="00A56136" w:rsidRDefault="00A56136">
      <w:pPr>
        <w:pStyle w:val="ConsPlusNormal"/>
        <w:spacing w:before="220"/>
        <w:ind w:firstLine="540"/>
        <w:jc w:val="both"/>
      </w:pPr>
      <w:r>
        <w:t>в 2022 г. - 568703,3 тыс. рублей;</w:t>
      </w:r>
    </w:p>
    <w:p w:rsidR="00A56136" w:rsidRDefault="00A56136">
      <w:pPr>
        <w:pStyle w:val="ConsPlusNormal"/>
        <w:spacing w:before="220"/>
        <w:ind w:firstLine="540"/>
        <w:jc w:val="both"/>
      </w:pPr>
      <w:r>
        <w:t>в 2023 г. - 568703,3 тыс. рублей.</w:t>
      </w:r>
    </w:p>
    <w:p w:rsidR="00A56136" w:rsidRDefault="00A56136">
      <w:pPr>
        <w:pStyle w:val="ConsPlusNormal"/>
        <w:spacing w:before="220"/>
        <w:ind w:firstLine="540"/>
        <w:jc w:val="both"/>
      </w:pPr>
      <w:r>
        <w:lastRenderedPageBreak/>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A56136" w:rsidRDefault="00A56136">
      <w:pPr>
        <w:pStyle w:val="ConsPlusNormal"/>
        <w:jc w:val="both"/>
      </w:pPr>
    </w:p>
    <w:p w:rsidR="00A56136" w:rsidRDefault="00A56136">
      <w:pPr>
        <w:pStyle w:val="ConsPlusTitle"/>
        <w:jc w:val="center"/>
        <w:outlineLvl w:val="2"/>
      </w:pPr>
      <w:r>
        <w:t>V. Трудовые ресурсы</w:t>
      </w:r>
    </w:p>
    <w:p w:rsidR="00A56136" w:rsidRDefault="00A56136">
      <w:pPr>
        <w:pStyle w:val="ConsPlusNormal"/>
        <w:jc w:val="both"/>
      </w:pPr>
    </w:p>
    <w:p w:rsidR="00A56136" w:rsidRDefault="00A56136">
      <w:pPr>
        <w:pStyle w:val="ConsPlusNormal"/>
        <w:ind w:firstLine="540"/>
        <w:jc w:val="both"/>
      </w:pPr>
      <w:r>
        <w:t>Для реализации и решения задач Подпрограммы привлекаются специалисты Министерства труда и социальной политики Республики Тыва и муниципальных органов социальной защиты.</w:t>
      </w:r>
    </w:p>
    <w:p w:rsidR="00A56136" w:rsidRDefault="00A56136">
      <w:pPr>
        <w:pStyle w:val="ConsPlusNormal"/>
        <w:spacing w:before="220"/>
        <w:ind w:firstLine="540"/>
        <w:jc w:val="both"/>
      </w:pPr>
      <w:r>
        <w:t>При реализации Подпрограммы создание новых рабочих мест не предусматривается.</w:t>
      </w:r>
    </w:p>
    <w:p w:rsidR="00A56136" w:rsidRDefault="00A56136">
      <w:pPr>
        <w:pStyle w:val="ConsPlusNormal"/>
        <w:jc w:val="both"/>
      </w:pPr>
    </w:p>
    <w:p w:rsidR="00A56136" w:rsidRDefault="00A56136">
      <w:pPr>
        <w:pStyle w:val="ConsPlusTitle"/>
        <w:jc w:val="center"/>
        <w:outlineLvl w:val="2"/>
      </w:pPr>
      <w:r>
        <w:t>VI. Механизм реализации Подпрограммы</w:t>
      </w:r>
    </w:p>
    <w:p w:rsidR="00A56136" w:rsidRDefault="00A56136">
      <w:pPr>
        <w:pStyle w:val="ConsPlusNormal"/>
        <w:jc w:val="both"/>
      </w:pPr>
    </w:p>
    <w:p w:rsidR="00A56136" w:rsidRDefault="00A56136">
      <w:pPr>
        <w:pStyle w:val="ConsPlusNormal"/>
        <w:ind w:firstLine="540"/>
        <w:jc w:val="both"/>
      </w:pPr>
      <w:r>
        <w:t>Механизм реализации Подпрограммы направлен на эффективное планирование основных мероприятий, координацию действий исполнителей и соисполнителей Подпрограммы, обеспечение контроля исполнения программных мероприятий, проведение мониторинга состояния работ по выполнению Подпрограммы, выработку решений при возникновении отклонения хода работ от плана реализации Подпрограммы.</w:t>
      </w:r>
    </w:p>
    <w:p w:rsidR="00A56136" w:rsidRDefault="00A56136">
      <w:pPr>
        <w:pStyle w:val="ConsPlusNormal"/>
        <w:spacing w:before="220"/>
        <w:ind w:firstLine="540"/>
        <w:jc w:val="both"/>
      </w:pPr>
      <w:r>
        <w:t xml:space="preserve">Реализация Подпрограммы осуществляется посредством предоставления субвенций местным бюджетам из республиканского бюджета Республики Тыва на исполнение переданных полномочий в соответствии с </w:t>
      </w:r>
      <w:hyperlink r:id="rId17" w:history="1">
        <w:r>
          <w:rPr>
            <w:color w:val="0000FF"/>
          </w:rPr>
          <w:t>Законом</w:t>
        </w:r>
      </w:hyperlink>
      <w:r>
        <w:t xml:space="preserve"> Республики Тыва от 28 декабря 2005 г. N 1560 ВХ-1 "О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w:t>
      </w:r>
    </w:p>
    <w:p w:rsidR="00A56136" w:rsidRDefault="00A56136">
      <w:pPr>
        <w:pStyle w:val="ConsPlusNormal"/>
        <w:spacing w:before="220"/>
        <w:ind w:firstLine="540"/>
        <w:jc w:val="both"/>
      </w:pPr>
      <w:r>
        <w:t>Распределение субвенций муниципальным районам и городским округам области для исполнения государственных полномочий указывается в законе Республики Тыва о республиканском бюджете на очередной год и на плановый период.</w:t>
      </w:r>
    </w:p>
    <w:p w:rsidR="00A56136" w:rsidRDefault="00A56136">
      <w:pPr>
        <w:pStyle w:val="ConsPlusNormal"/>
        <w:spacing w:before="220"/>
        <w:ind w:firstLine="540"/>
        <w:jc w:val="both"/>
      </w:pPr>
      <w:r>
        <w:t>Система управления Подпрограммой направлена на достижение поставленных целей и задач и эффективности от проведения каждого мероприятия, а также получение долгосрочных устойчивых результатов.</w:t>
      </w:r>
    </w:p>
    <w:p w:rsidR="00A56136" w:rsidRDefault="00A56136">
      <w:pPr>
        <w:pStyle w:val="ConsPlusNormal"/>
        <w:spacing w:before="220"/>
        <w:ind w:firstLine="540"/>
        <w:jc w:val="both"/>
      </w:pPr>
      <w:r>
        <w:t>Внесение изменений в Подпрограмму осуществляется ответственным исполнителем Подпрограммы по собственной инициативе, инициативе соисполнителей Подпрограммы либо во исполнение поручений Главы Республики Тыва или Правительства Республики Тыва, в том числе с учетом результатов оценки эффективности реализации Подпрограммы.</w:t>
      </w:r>
    </w:p>
    <w:p w:rsidR="00A56136" w:rsidRDefault="00A56136">
      <w:pPr>
        <w:pStyle w:val="ConsPlusNormal"/>
        <w:spacing w:before="220"/>
        <w:ind w:firstLine="540"/>
        <w:jc w:val="both"/>
      </w:pPr>
      <w:r>
        <w:t>Ответственный исполнитель Подпрограммы принимает меры по размещению на официальном сайте Республики Тыва в информационно-телекоммуникационной сети "Интернет" информации о Подпрограмме, ходе ее реализации, достижении значений показателей (индикаторов) Подпрограммы, степени выполнения Подпрограммы.</w:t>
      </w:r>
    </w:p>
    <w:p w:rsidR="00A56136" w:rsidRDefault="00A56136">
      <w:pPr>
        <w:pStyle w:val="ConsPlusNormal"/>
        <w:spacing w:before="220"/>
        <w:ind w:firstLine="540"/>
        <w:jc w:val="both"/>
      </w:pPr>
      <w:r>
        <w:t>Министерство труда и социальной политики Республики Тыва для управления ходом реализации Подпрограммы:</w:t>
      </w:r>
    </w:p>
    <w:p w:rsidR="00A56136" w:rsidRDefault="00A56136">
      <w:pPr>
        <w:pStyle w:val="ConsPlusNormal"/>
        <w:spacing w:before="220"/>
        <w:ind w:firstLine="540"/>
        <w:jc w:val="both"/>
      </w:pPr>
      <w:r>
        <w:t>1) ежегодно формирует календарный план (подробный план мероприятий на очередной финансовый год и укрупненный план мероприятий на плановый период) реализации Подпрограммы, который утверждается приказом Министерства труда и социальной политики Республики Тыва;</w:t>
      </w:r>
    </w:p>
    <w:p w:rsidR="00A56136" w:rsidRDefault="00A56136">
      <w:pPr>
        <w:pStyle w:val="ConsPlusNormal"/>
        <w:spacing w:before="220"/>
        <w:ind w:firstLine="540"/>
        <w:jc w:val="both"/>
      </w:pPr>
      <w:r>
        <w:t xml:space="preserve">2) координирует деятельность по выполнению календарного плана и представляет квартальные (нарастающим итогом) и годовые отчеты о выполнении календарного плана в Министерство экономики Республики Тыва согласно </w:t>
      </w:r>
      <w:hyperlink r:id="rId18" w:history="1">
        <w:r>
          <w:rPr>
            <w:color w:val="0000FF"/>
          </w:rPr>
          <w:t>постановлению</w:t>
        </w:r>
      </w:hyperlink>
      <w:r>
        <w:t xml:space="preserve"> Правительства Республики </w:t>
      </w:r>
      <w:r>
        <w:lastRenderedPageBreak/>
        <w:t>Тыва от 5 июня 2014 г. N 259 "Об утверждении Порядка разработки, реализации и оценки эффективности государственных программ Республики Тыва";</w:t>
      </w:r>
    </w:p>
    <w:p w:rsidR="00A56136" w:rsidRDefault="00A56136">
      <w:pPr>
        <w:pStyle w:val="ConsPlusNormal"/>
        <w:spacing w:before="220"/>
        <w:ind w:firstLine="540"/>
        <w:jc w:val="both"/>
      </w:pPr>
      <w:r>
        <w:t>3) осуществляет мониторинг и контроль за ходом реализации Подпрограммы. Объектом мониторинга являются значения показателей (индикаторов) Подпрограммы и Подпрограммы и ход реализации мероприятий Подпрограммы;</w:t>
      </w:r>
    </w:p>
    <w:p w:rsidR="00A56136" w:rsidRDefault="00A56136">
      <w:pPr>
        <w:pStyle w:val="ConsPlusNormal"/>
        <w:spacing w:before="220"/>
        <w:ind w:firstLine="540"/>
        <w:jc w:val="both"/>
      </w:pPr>
      <w:r>
        <w:t>4) ежегодно осуществляет оценку результативности и эффективности реализации Подпрограммы с возможностью ее корректировки;</w:t>
      </w:r>
    </w:p>
    <w:p w:rsidR="00A56136" w:rsidRDefault="00A56136">
      <w:pPr>
        <w:pStyle w:val="ConsPlusNormal"/>
        <w:spacing w:before="220"/>
        <w:ind w:firstLine="540"/>
        <w:jc w:val="both"/>
      </w:pPr>
      <w:r>
        <w:t>5) ежегодно уточняет в установленном порядке объемы финансирования мероприятий Подпрограммы на основе мониторинга реализации мероприятий Подпрограммы и оценки их эффективности и достижения целевых индикаторов и показателей;</w:t>
      </w:r>
    </w:p>
    <w:p w:rsidR="00A56136" w:rsidRDefault="00A56136">
      <w:pPr>
        <w:pStyle w:val="ConsPlusNormal"/>
        <w:spacing w:before="220"/>
        <w:ind w:firstLine="540"/>
        <w:jc w:val="both"/>
      </w:pPr>
      <w:r>
        <w:t>6) корректирует мероприятия Подпрограммы и их ресурсное обеспечение при формировании республиканского бюджета Республики Тыва на очередной финансовый год и плановый период.</w:t>
      </w:r>
    </w:p>
    <w:p w:rsidR="00A56136" w:rsidRDefault="00A56136">
      <w:pPr>
        <w:pStyle w:val="ConsPlusNormal"/>
        <w:spacing w:before="220"/>
        <w:ind w:firstLine="540"/>
        <w:jc w:val="both"/>
      </w:pPr>
      <w:r>
        <w:t>Специалистами соответствующего структурного подразделения Министерства труда и социальной политики Республики Тыва осуществляется общее управление реализацией Подпрограммы, в пределах своей компетенции контроль за деятельностью органов социальной защиты, проводятся оценка результативности реализации, анализ причин невыполнения целей и задач. Ежемесячно в срок до 5 числа месяца, следующего за отчетным месяцем, представляет в Министерство экономики Республики Тыва и Министерство финансов Республики Тыва отчет об исполнении Подпрограммы. Отчетность о ходе реализации Подпрограммы ежемесячно направляется Министерством труда и социальной политики Республики Тыва в Министерство экономики Республики Тыва и Министерство финансов Республики Тыва до 5 числа месяца, следующего за отчетным периодом, годовая отчетность - в срок до 20 января года, следующего за отчетным периодом.</w:t>
      </w:r>
    </w:p>
    <w:p w:rsidR="00A56136" w:rsidRDefault="00A56136">
      <w:pPr>
        <w:pStyle w:val="ConsPlusNormal"/>
        <w:spacing w:before="220"/>
        <w:ind w:firstLine="540"/>
        <w:jc w:val="both"/>
      </w:pPr>
      <w:r>
        <w:t>Подпрограмма считается завершенной после выполнения мероприятий Подпрограммы в полном объеме и (или) достижения цели Подпрограммы.</w:t>
      </w:r>
    </w:p>
    <w:p w:rsidR="00A56136" w:rsidRDefault="00A56136">
      <w:pPr>
        <w:pStyle w:val="ConsPlusNormal"/>
        <w:spacing w:before="220"/>
        <w:ind w:firstLine="540"/>
        <w:jc w:val="both"/>
      </w:pPr>
      <w:r>
        <w:t>При завершении Подпрограммы Министерство труда и социальной политики Республики Тыва ежегодно, до 25 февраля года, следующего за годом завершения Подпрограммы, готовит отчет о выполнении Подпрограммы с пояснительной запиской, включающей оценку эффективности реализации Подпрограммы, причины и обоснования отклонения фактически достигнутых значений целевых индикаторов Подпрограммы от запланированных, а также меры по повышению эффективности, выявлению факторов, негативно влияющих на реализацию Подпрограммы.</w:t>
      </w:r>
    </w:p>
    <w:p w:rsidR="00A56136" w:rsidRDefault="00A56136">
      <w:pPr>
        <w:pStyle w:val="ConsPlusNormal"/>
        <w:jc w:val="both"/>
      </w:pPr>
    </w:p>
    <w:p w:rsidR="00A56136" w:rsidRDefault="00A56136">
      <w:pPr>
        <w:pStyle w:val="ConsPlusTitle"/>
        <w:jc w:val="center"/>
        <w:outlineLvl w:val="2"/>
      </w:pPr>
      <w:r>
        <w:t>VII. Оценка социально-экономической эффективности</w:t>
      </w:r>
    </w:p>
    <w:p w:rsidR="00A56136" w:rsidRDefault="00A56136">
      <w:pPr>
        <w:pStyle w:val="ConsPlusTitle"/>
        <w:jc w:val="center"/>
      </w:pPr>
      <w:r>
        <w:t>и экологических последствий от реализации</w:t>
      </w:r>
    </w:p>
    <w:p w:rsidR="00A56136" w:rsidRDefault="00A56136">
      <w:pPr>
        <w:pStyle w:val="ConsPlusTitle"/>
        <w:jc w:val="center"/>
      </w:pPr>
      <w:r>
        <w:t>подпрограммных заданий</w:t>
      </w:r>
    </w:p>
    <w:p w:rsidR="00A56136" w:rsidRDefault="00A56136">
      <w:pPr>
        <w:pStyle w:val="ConsPlusNormal"/>
        <w:jc w:val="both"/>
      </w:pPr>
    </w:p>
    <w:p w:rsidR="00A56136" w:rsidRDefault="00A56136">
      <w:pPr>
        <w:pStyle w:val="ConsPlusNormal"/>
        <w:ind w:firstLine="540"/>
        <w:jc w:val="both"/>
      </w:pPr>
      <w:r>
        <w:t>Вероятными последствиями отказа от использования программно-целевого метода при решении вопросов социальной поддержки и обслуживания отдельных категорий граждан могут стать разрозненные усилия республиканских органов исполнительной власти и органов местного самоуправления Республики Тыва, снижение их ответственности, несистемное решение стоящих перед государством задач в этой области, "распыление" средств бюджетов всех уровней.</w:t>
      </w:r>
    </w:p>
    <w:p w:rsidR="00A56136" w:rsidRDefault="00A56136">
      <w:pPr>
        <w:pStyle w:val="ConsPlusNormal"/>
        <w:spacing w:before="220"/>
        <w:ind w:firstLine="540"/>
        <w:jc w:val="both"/>
      </w:pPr>
      <w:r>
        <w:t>Выполнению поставленных в Подпрограмме задач могут помешать риски, сложившиеся в обществе под воздействием негативных факторов и имеющихся социально-экономических проблем.</w:t>
      </w:r>
    </w:p>
    <w:p w:rsidR="00A56136" w:rsidRDefault="00A56136">
      <w:pPr>
        <w:pStyle w:val="ConsPlusNormal"/>
        <w:spacing w:before="220"/>
        <w:ind w:firstLine="540"/>
        <w:jc w:val="both"/>
      </w:pPr>
      <w:r>
        <w:lastRenderedPageBreak/>
        <w:t>В результате реализации Подпрограммы к концу 2020 года предполагается:</w:t>
      </w:r>
    </w:p>
    <w:p w:rsidR="00A56136" w:rsidRDefault="00A56136">
      <w:pPr>
        <w:pStyle w:val="ConsPlusNormal"/>
        <w:spacing w:before="220"/>
        <w:ind w:firstLine="540"/>
        <w:jc w:val="both"/>
      </w:pPr>
      <w:r>
        <w:t>обеспечение в полном объеме гарантированных государством социальных выплат отдельным категориям граждан;</w:t>
      </w:r>
    </w:p>
    <w:p w:rsidR="00A56136" w:rsidRDefault="00A56136">
      <w:pPr>
        <w:pStyle w:val="ConsPlusNormal"/>
        <w:spacing w:before="220"/>
        <w:ind w:firstLine="540"/>
        <w:jc w:val="both"/>
      </w:pPr>
      <w:r>
        <w:t>совершенствование региональной нормативной правовой базы, направленной на усиление адресности при предоставлении мер социальной поддержки, оптимизация бюджетных расходов.</w:t>
      </w:r>
    </w:p>
    <w:p w:rsidR="00A56136" w:rsidRDefault="00A56136">
      <w:pPr>
        <w:pStyle w:val="ConsPlusNormal"/>
        <w:spacing w:before="220"/>
        <w:ind w:firstLine="540"/>
        <w:jc w:val="both"/>
      </w:pPr>
      <w:r>
        <w:t>В качестве целевого индикатора Подпрограммы определен индикатор "Предоставление отдельным категориям граждан компенсации оплаты взноса на капитальный ремонт общего имущества в многоквартирном доме".</w:t>
      </w:r>
    </w:p>
    <w:p w:rsidR="00A56136" w:rsidRDefault="00A56136">
      <w:pPr>
        <w:pStyle w:val="ConsPlusNormal"/>
        <w:jc w:val="both"/>
      </w:pPr>
    </w:p>
    <w:p w:rsidR="00A56136" w:rsidRDefault="00A56136">
      <w:pPr>
        <w:pStyle w:val="ConsPlusTitle"/>
        <w:jc w:val="center"/>
        <w:outlineLvl w:val="3"/>
      </w:pPr>
      <w:r>
        <w:t>Показатели результативности</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88"/>
        <w:gridCol w:w="1374"/>
        <w:gridCol w:w="1077"/>
        <w:gridCol w:w="1020"/>
        <w:gridCol w:w="1020"/>
        <w:gridCol w:w="1020"/>
      </w:tblGrid>
      <w:tr w:rsidR="00A56136">
        <w:tc>
          <w:tcPr>
            <w:tcW w:w="3288" w:type="dxa"/>
            <w:vMerge w:val="restart"/>
            <w:vAlign w:val="center"/>
          </w:tcPr>
          <w:p w:rsidR="00A56136" w:rsidRDefault="00A56136">
            <w:pPr>
              <w:pStyle w:val="ConsPlusNormal"/>
              <w:jc w:val="center"/>
            </w:pPr>
            <w:r>
              <w:t>Наименование индикатора</w:t>
            </w:r>
          </w:p>
        </w:tc>
        <w:tc>
          <w:tcPr>
            <w:tcW w:w="1374" w:type="dxa"/>
            <w:vMerge w:val="restart"/>
            <w:vAlign w:val="center"/>
          </w:tcPr>
          <w:p w:rsidR="00A56136" w:rsidRDefault="00A56136">
            <w:pPr>
              <w:pStyle w:val="ConsPlusNormal"/>
              <w:jc w:val="center"/>
            </w:pPr>
            <w:r>
              <w:t>Единица измерения</w:t>
            </w:r>
          </w:p>
        </w:tc>
        <w:tc>
          <w:tcPr>
            <w:tcW w:w="4137" w:type="dxa"/>
            <w:gridSpan w:val="4"/>
            <w:vAlign w:val="center"/>
          </w:tcPr>
          <w:p w:rsidR="00A56136" w:rsidRDefault="00A56136">
            <w:pPr>
              <w:pStyle w:val="ConsPlusNormal"/>
              <w:jc w:val="center"/>
            </w:pPr>
            <w:r>
              <w:t>Значение индикатора</w:t>
            </w:r>
          </w:p>
        </w:tc>
      </w:tr>
      <w:tr w:rsidR="00A56136">
        <w:tc>
          <w:tcPr>
            <w:tcW w:w="3288" w:type="dxa"/>
            <w:vMerge/>
          </w:tcPr>
          <w:p w:rsidR="00A56136" w:rsidRDefault="00A56136"/>
        </w:tc>
        <w:tc>
          <w:tcPr>
            <w:tcW w:w="1374" w:type="dxa"/>
            <w:vMerge/>
          </w:tcPr>
          <w:p w:rsidR="00A56136" w:rsidRDefault="00A56136"/>
        </w:tc>
        <w:tc>
          <w:tcPr>
            <w:tcW w:w="1077" w:type="dxa"/>
            <w:vAlign w:val="center"/>
          </w:tcPr>
          <w:p w:rsidR="00A56136" w:rsidRDefault="00A56136">
            <w:pPr>
              <w:pStyle w:val="ConsPlusNormal"/>
              <w:jc w:val="center"/>
            </w:pPr>
            <w:r>
              <w:t>базовый 2020 г.</w:t>
            </w:r>
          </w:p>
        </w:tc>
        <w:tc>
          <w:tcPr>
            <w:tcW w:w="1020" w:type="dxa"/>
            <w:vAlign w:val="center"/>
          </w:tcPr>
          <w:p w:rsidR="00A56136" w:rsidRDefault="00A56136">
            <w:pPr>
              <w:pStyle w:val="ConsPlusNormal"/>
              <w:jc w:val="center"/>
            </w:pPr>
            <w:r>
              <w:t>2021 г.</w:t>
            </w:r>
          </w:p>
        </w:tc>
        <w:tc>
          <w:tcPr>
            <w:tcW w:w="1020" w:type="dxa"/>
            <w:vAlign w:val="center"/>
          </w:tcPr>
          <w:p w:rsidR="00A56136" w:rsidRDefault="00A56136">
            <w:pPr>
              <w:pStyle w:val="ConsPlusNormal"/>
              <w:jc w:val="center"/>
            </w:pPr>
            <w:r>
              <w:t>2022 г.</w:t>
            </w:r>
          </w:p>
        </w:tc>
        <w:tc>
          <w:tcPr>
            <w:tcW w:w="1020" w:type="dxa"/>
            <w:vAlign w:val="center"/>
          </w:tcPr>
          <w:p w:rsidR="00A56136" w:rsidRDefault="00A56136">
            <w:pPr>
              <w:pStyle w:val="ConsPlusNormal"/>
              <w:jc w:val="center"/>
            </w:pPr>
            <w:r>
              <w:t>2023 г.</w:t>
            </w:r>
          </w:p>
        </w:tc>
      </w:tr>
      <w:tr w:rsidR="00A56136">
        <w:tc>
          <w:tcPr>
            <w:tcW w:w="3288" w:type="dxa"/>
          </w:tcPr>
          <w:p w:rsidR="00A56136" w:rsidRDefault="00A56136">
            <w:pPr>
              <w:pStyle w:val="ConsPlusNormal"/>
            </w:pPr>
            <w:r>
              <w:t>Предоставление отдельным категориям граждан компенсации оплаты взноса на капитальный ремонт общего имущества в многоквартирном доме</w:t>
            </w:r>
          </w:p>
        </w:tc>
        <w:tc>
          <w:tcPr>
            <w:tcW w:w="1374" w:type="dxa"/>
          </w:tcPr>
          <w:p w:rsidR="00A56136" w:rsidRDefault="00A56136">
            <w:pPr>
              <w:pStyle w:val="ConsPlusNormal"/>
              <w:jc w:val="center"/>
            </w:pPr>
            <w:r>
              <w:t>человек</w:t>
            </w:r>
          </w:p>
        </w:tc>
        <w:tc>
          <w:tcPr>
            <w:tcW w:w="1077" w:type="dxa"/>
          </w:tcPr>
          <w:p w:rsidR="00A56136" w:rsidRDefault="00A56136">
            <w:pPr>
              <w:pStyle w:val="ConsPlusNormal"/>
              <w:jc w:val="center"/>
            </w:pPr>
            <w:r>
              <w:t>285</w:t>
            </w:r>
          </w:p>
        </w:tc>
        <w:tc>
          <w:tcPr>
            <w:tcW w:w="1020" w:type="dxa"/>
          </w:tcPr>
          <w:p w:rsidR="00A56136" w:rsidRDefault="00A56136">
            <w:pPr>
              <w:pStyle w:val="ConsPlusNormal"/>
              <w:jc w:val="center"/>
            </w:pPr>
            <w:r>
              <w:t>290</w:t>
            </w:r>
          </w:p>
        </w:tc>
        <w:tc>
          <w:tcPr>
            <w:tcW w:w="1020" w:type="dxa"/>
          </w:tcPr>
          <w:p w:rsidR="00A56136" w:rsidRDefault="00A56136">
            <w:pPr>
              <w:pStyle w:val="ConsPlusNormal"/>
              <w:jc w:val="center"/>
            </w:pPr>
            <w:r>
              <w:t>295</w:t>
            </w:r>
          </w:p>
        </w:tc>
        <w:tc>
          <w:tcPr>
            <w:tcW w:w="1020" w:type="dxa"/>
          </w:tcPr>
          <w:p w:rsidR="00A56136" w:rsidRDefault="00A56136">
            <w:pPr>
              <w:pStyle w:val="ConsPlusNormal"/>
              <w:jc w:val="center"/>
            </w:pPr>
            <w:r>
              <w:t>300</w:t>
            </w:r>
          </w:p>
        </w:tc>
      </w:tr>
      <w:tr w:rsidR="00A56136">
        <w:tc>
          <w:tcPr>
            <w:tcW w:w="3288" w:type="dxa"/>
          </w:tcPr>
          <w:p w:rsidR="00A56136" w:rsidRDefault="00A56136">
            <w:pPr>
              <w:pStyle w:val="ConsPlusNormal"/>
            </w:pPr>
            <w:r>
              <w:t>Снижение уровня бедности</w:t>
            </w:r>
          </w:p>
        </w:tc>
        <w:tc>
          <w:tcPr>
            <w:tcW w:w="1374" w:type="dxa"/>
          </w:tcPr>
          <w:p w:rsidR="00A56136" w:rsidRDefault="00A56136">
            <w:pPr>
              <w:pStyle w:val="ConsPlusNormal"/>
              <w:jc w:val="center"/>
            </w:pPr>
            <w:r>
              <w:t>процентов</w:t>
            </w:r>
          </w:p>
        </w:tc>
        <w:tc>
          <w:tcPr>
            <w:tcW w:w="1077" w:type="dxa"/>
          </w:tcPr>
          <w:p w:rsidR="00A56136" w:rsidRDefault="00A56136">
            <w:pPr>
              <w:pStyle w:val="ConsPlusNormal"/>
              <w:jc w:val="center"/>
            </w:pPr>
            <w:r>
              <w:t>34,7</w:t>
            </w:r>
          </w:p>
        </w:tc>
        <w:tc>
          <w:tcPr>
            <w:tcW w:w="1020" w:type="dxa"/>
          </w:tcPr>
          <w:p w:rsidR="00A56136" w:rsidRDefault="00A56136">
            <w:pPr>
              <w:pStyle w:val="ConsPlusNormal"/>
              <w:jc w:val="center"/>
            </w:pPr>
            <w:r>
              <w:t>28,6</w:t>
            </w:r>
          </w:p>
        </w:tc>
        <w:tc>
          <w:tcPr>
            <w:tcW w:w="1020" w:type="dxa"/>
          </w:tcPr>
          <w:p w:rsidR="00A56136" w:rsidRDefault="00A56136">
            <w:pPr>
              <w:pStyle w:val="ConsPlusNormal"/>
              <w:jc w:val="center"/>
            </w:pPr>
            <w:r>
              <w:t>24,1</w:t>
            </w:r>
          </w:p>
        </w:tc>
        <w:tc>
          <w:tcPr>
            <w:tcW w:w="1020" w:type="dxa"/>
          </w:tcPr>
          <w:p w:rsidR="00A56136" w:rsidRDefault="00A56136">
            <w:pPr>
              <w:pStyle w:val="ConsPlusNormal"/>
              <w:jc w:val="center"/>
            </w:pPr>
            <w:r>
              <w:t>20,2</w:t>
            </w:r>
          </w:p>
        </w:tc>
      </w:tr>
    </w:tbl>
    <w:p w:rsidR="00A56136" w:rsidRDefault="00A56136">
      <w:pPr>
        <w:pStyle w:val="ConsPlusNormal"/>
        <w:jc w:val="both"/>
      </w:pPr>
    </w:p>
    <w:p w:rsidR="00A56136" w:rsidRDefault="00A56136">
      <w:pPr>
        <w:pStyle w:val="ConsPlusTitle"/>
        <w:jc w:val="center"/>
        <w:outlineLvl w:val="1"/>
      </w:pPr>
      <w:bookmarkStart w:id="2" w:name="P825"/>
      <w:bookmarkEnd w:id="2"/>
      <w:r>
        <w:t>ПОДПРОГРАММА 2</w:t>
      </w:r>
    </w:p>
    <w:p w:rsidR="00A56136" w:rsidRDefault="00A56136">
      <w:pPr>
        <w:pStyle w:val="ConsPlusTitle"/>
        <w:jc w:val="center"/>
      </w:pPr>
      <w:r>
        <w:t>"СОЦИАЛЬНАЯ ПОДДЕРЖКА И ОБСЛУЖИВАНИЕ ГРАЖДАН ПОЖИЛОГО</w:t>
      </w:r>
    </w:p>
    <w:p w:rsidR="00A56136" w:rsidRDefault="00A56136">
      <w:pPr>
        <w:pStyle w:val="ConsPlusTitle"/>
        <w:jc w:val="center"/>
      </w:pPr>
      <w:r>
        <w:t>ВОЗРАСТА И ИНВАЛИДОВ В РЕСПУБЛИКЕ ТЫВА НА 2021 - 2023 ГОДЫ"</w:t>
      </w:r>
    </w:p>
    <w:p w:rsidR="00A56136" w:rsidRDefault="00A56136">
      <w:pPr>
        <w:pStyle w:val="ConsPlusTitle"/>
        <w:jc w:val="center"/>
      </w:pPr>
      <w:r>
        <w:t>ГОСУДАРСТВЕННОЙ ПРОГРАММЫ РЕСПУБЛИКИ ТЫВА "СОЦИАЛЬНАЯ</w:t>
      </w:r>
    </w:p>
    <w:p w:rsidR="00A56136" w:rsidRDefault="00A56136">
      <w:pPr>
        <w:pStyle w:val="ConsPlusTitle"/>
        <w:jc w:val="center"/>
      </w:pPr>
      <w:r>
        <w:t>ПОДДЕРЖКА ГРАЖДАН В РЕСПУБЛИКЕ ТЫВА НА 2021 - 2023 ГОДЫ"</w:t>
      </w:r>
    </w:p>
    <w:p w:rsidR="00A56136" w:rsidRDefault="00A56136">
      <w:pPr>
        <w:pStyle w:val="ConsPlusNormal"/>
        <w:jc w:val="both"/>
      </w:pPr>
    </w:p>
    <w:p w:rsidR="00A56136" w:rsidRDefault="00A56136">
      <w:pPr>
        <w:pStyle w:val="ConsPlusTitle"/>
        <w:jc w:val="center"/>
        <w:outlineLvl w:val="2"/>
      </w:pPr>
      <w:r>
        <w:t>ПАСПОРТ</w:t>
      </w:r>
    </w:p>
    <w:p w:rsidR="00A56136" w:rsidRDefault="00A56136">
      <w:pPr>
        <w:pStyle w:val="ConsPlusTitle"/>
        <w:jc w:val="center"/>
      </w:pPr>
      <w:r>
        <w:t>подпрограммы 2 "Социальная поддержка и обслуживание</w:t>
      </w:r>
    </w:p>
    <w:p w:rsidR="00A56136" w:rsidRDefault="00A56136">
      <w:pPr>
        <w:pStyle w:val="ConsPlusTitle"/>
        <w:jc w:val="center"/>
      </w:pPr>
      <w:r>
        <w:t>граждан пожилого возраста и инвалидов в Республике</w:t>
      </w:r>
    </w:p>
    <w:p w:rsidR="00A56136" w:rsidRDefault="00A56136">
      <w:pPr>
        <w:pStyle w:val="ConsPlusTitle"/>
        <w:jc w:val="center"/>
      </w:pPr>
      <w:r>
        <w:t>Тыва на 2021 - 2023 годы" государственной программы</w:t>
      </w:r>
    </w:p>
    <w:p w:rsidR="00A56136" w:rsidRDefault="00A56136">
      <w:pPr>
        <w:pStyle w:val="ConsPlusTitle"/>
        <w:jc w:val="center"/>
      </w:pPr>
      <w:r>
        <w:t>Республики Тыва "Социальная поддержка граждан</w:t>
      </w:r>
    </w:p>
    <w:p w:rsidR="00A56136" w:rsidRDefault="00A56136">
      <w:pPr>
        <w:pStyle w:val="ConsPlusTitle"/>
        <w:jc w:val="center"/>
      </w:pPr>
      <w:r>
        <w:t>в Республике Тыва на 2021 - 2023 годы"</w:t>
      </w:r>
    </w:p>
    <w:p w:rsidR="00A56136" w:rsidRDefault="00A56136">
      <w:pPr>
        <w:pStyle w:val="ConsPlusTitle"/>
        <w:jc w:val="center"/>
      </w:pPr>
      <w:r>
        <w:t>(далее - Подпрограмма)</w:t>
      </w:r>
    </w:p>
    <w:p w:rsidR="00A56136" w:rsidRDefault="00A56136">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A56136">
        <w:tc>
          <w:tcPr>
            <w:tcW w:w="3118" w:type="dxa"/>
            <w:tcBorders>
              <w:top w:val="nil"/>
              <w:left w:val="nil"/>
              <w:bottom w:val="nil"/>
              <w:right w:val="nil"/>
            </w:tcBorders>
          </w:tcPr>
          <w:p w:rsidR="00A56136" w:rsidRDefault="00A56136">
            <w:pPr>
              <w:pStyle w:val="ConsPlusNormal"/>
            </w:pPr>
            <w:r>
              <w:t>Государственный заказчик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Ответственный исполнитель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Соисполнители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 xml:space="preserve">Министерство образования и науки Республики Тыва, Министерство культуры Республики Тыва, Министерство спорта Республики Тыва, Министерство здравоохранения Республики Тыва, Министерство информатизации и связи Республики Тыва, Министерство внутренних дел по Республике Тыва (по согласованию), Управление </w:t>
            </w:r>
            <w:r>
              <w:lastRenderedPageBreak/>
              <w:t>Федеральной службы исполнения наказаний по Республике Тыва (по согласованию), органы местного самоуправления (по согласованию), организации социального обслуживания населения Республики Тыва, органы социальной защиты населения кожуунов и гг. Кызыла и Ак-Довурака (по согласованию), социально ориентированные некоммерческие организации (по согласованию)</w:t>
            </w:r>
          </w:p>
        </w:tc>
      </w:tr>
      <w:tr w:rsidR="00A56136">
        <w:tc>
          <w:tcPr>
            <w:tcW w:w="3118" w:type="dxa"/>
            <w:tcBorders>
              <w:top w:val="nil"/>
              <w:left w:val="nil"/>
              <w:bottom w:val="nil"/>
              <w:right w:val="nil"/>
            </w:tcBorders>
          </w:tcPr>
          <w:p w:rsidR="00A56136" w:rsidRDefault="00A56136">
            <w:pPr>
              <w:pStyle w:val="ConsPlusNormal"/>
            </w:pPr>
            <w:r>
              <w:lastRenderedPageBreak/>
              <w:t>Цель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повышение качества и доступности предоставления государственных услуг по социальному обслуживанию граждан пожилого возраста и инвалидов в стационарных организациях социального обслуживания граждан пожилого возраста и инвалидов республики;</w:t>
            </w:r>
          </w:p>
          <w:p w:rsidR="00A56136" w:rsidRDefault="00A56136">
            <w:pPr>
              <w:pStyle w:val="ConsPlusNormal"/>
            </w:pPr>
            <w:r>
              <w:t>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tc>
      </w:tr>
      <w:tr w:rsidR="00A56136">
        <w:tc>
          <w:tcPr>
            <w:tcW w:w="3118" w:type="dxa"/>
            <w:tcBorders>
              <w:top w:val="nil"/>
              <w:left w:val="nil"/>
              <w:bottom w:val="nil"/>
              <w:right w:val="nil"/>
            </w:tcBorders>
          </w:tcPr>
          <w:p w:rsidR="00A56136" w:rsidRDefault="00A56136">
            <w:pPr>
              <w:pStyle w:val="ConsPlusNormal"/>
            </w:pPr>
            <w:r>
              <w:t>Задачи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обеспечение адресного предоставления социальной помощи, услуг социального характера гражданам пожилого возраста и инвалидам в соответствии с действующим законодательством;</w:t>
            </w:r>
          </w:p>
          <w:p w:rsidR="00A56136" w:rsidRDefault="00A56136">
            <w:pPr>
              <w:pStyle w:val="ConsPlusNormal"/>
            </w:pPr>
            <w:r>
              <w:t>формирование доступной среды для инвалидов и других маломобильных групп населения, повышение уровня и качества их жизни;</w:t>
            </w:r>
          </w:p>
          <w:p w:rsidR="00A56136" w:rsidRDefault="00A56136">
            <w:pPr>
              <w:pStyle w:val="ConsPlusNormal"/>
            </w:pPr>
            <w:r>
              <w:t>обеспечение потребностей граждан, признанных нуждающимися в социальном обслуживании. Привлечение более широкого круга социально ориентированных некоммерческих организаций к оказанию социальных услуг;</w:t>
            </w:r>
          </w:p>
          <w:p w:rsidR="00A56136" w:rsidRDefault="00A56136">
            <w:pPr>
              <w:pStyle w:val="ConsPlusNormal"/>
            </w:pPr>
            <w:r>
              <w:t>создание условий эффективного развития сферы социальной поддержки и социального обслуживания граждан;</w:t>
            </w:r>
          </w:p>
          <w:p w:rsidR="00A56136" w:rsidRDefault="00A56136">
            <w:pPr>
              <w:pStyle w:val="ConsPlusNormal"/>
            </w:pPr>
            <w:r>
              <w:t>формирование и совершенствование системы комплексной реабилитации и абилитации инвалидов;</w:t>
            </w:r>
          </w:p>
          <w:p w:rsidR="00A56136" w:rsidRDefault="00A56136">
            <w:pPr>
              <w:pStyle w:val="ConsPlusNormal"/>
            </w:pPr>
            <w:r>
              <w:t>создание условий для самореализации граждан пожилого возраста в жизни общества, удовлетворения их культурно-образовательных потребностей</w:t>
            </w:r>
          </w:p>
        </w:tc>
      </w:tr>
      <w:tr w:rsidR="00A56136">
        <w:tc>
          <w:tcPr>
            <w:tcW w:w="3118" w:type="dxa"/>
            <w:tcBorders>
              <w:top w:val="nil"/>
              <w:left w:val="nil"/>
              <w:bottom w:val="nil"/>
              <w:right w:val="nil"/>
            </w:tcBorders>
          </w:tcPr>
          <w:p w:rsidR="00A56136" w:rsidRDefault="00A56136">
            <w:pPr>
              <w:pStyle w:val="ConsPlusNormal"/>
            </w:pPr>
            <w:r>
              <w:t>Целевые индикаторы и показатели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охват пожилых людей, принявших участие в социально значимых мероприятиях, - 1600 человек;</w:t>
            </w:r>
          </w:p>
          <w:p w:rsidR="00A56136" w:rsidRDefault="00A56136">
            <w:pPr>
              <w:pStyle w:val="ConsPlusNormal"/>
            </w:pPr>
            <w:r>
              <w:t>удовлетворенность качеством предоставления социальных услуг их получателями в стационарных организациях социального обслуживания - 100 процентов</w:t>
            </w:r>
          </w:p>
        </w:tc>
      </w:tr>
      <w:tr w:rsidR="00A56136">
        <w:tc>
          <w:tcPr>
            <w:tcW w:w="3118" w:type="dxa"/>
            <w:tcBorders>
              <w:top w:val="nil"/>
              <w:left w:val="nil"/>
              <w:bottom w:val="nil"/>
              <w:right w:val="nil"/>
            </w:tcBorders>
          </w:tcPr>
          <w:p w:rsidR="00A56136" w:rsidRDefault="00A56136">
            <w:pPr>
              <w:pStyle w:val="ConsPlusNormal"/>
            </w:pPr>
            <w:r>
              <w:t>Этапы и сроки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2021 - 2023 годы</w:t>
            </w:r>
          </w:p>
        </w:tc>
      </w:tr>
      <w:tr w:rsidR="00A56136">
        <w:tc>
          <w:tcPr>
            <w:tcW w:w="3118" w:type="dxa"/>
            <w:tcBorders>
              <w:top w:val="nil"/>
              <w:left w:val="nil"/>
              <w:bottom w:val="nil"/>
              <w:right w:val="nil"/>
            </w:tcBorders>
          </w:tcPr>
          <w:p w:rsidR="00A56136" w:rsidRDefault="00A56136">
            <w:pPr>
              <w:pStyle w:val="ConsPlusNormal"/>
            </w:pPr>
            <w:r>
              <w:t>Объемы бюджетных ассигнований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общие затраты за счет всех источников финансирования составляют 1666007,6 тыс. рублей, в том числе:</w:t>
            </w:r>
          </w:p>
          <w:p w:rsidR="00A56136" w:rsidRDefault="00A56136">
            <w:pPr>
              <w:pStyle w:val="ConsPlusNormal"/>
            </w:pPr>
            <w:r>
              <w:lastRenderedPageBreak/>
              <w:t>в 2021 г. - 633058,2 тыс. рублей;</w:t>
            </w:r>
          </w:p>
          <w:p w:rsidR="00A56136" w:rsidRDefault="00A56136">
            <w:pPr>
              <w:pStyle w:val="ConsPlusNormal"/>
            </w:pPr>
            <w:r>
              <w:t>в 2022 г. - 516474,7 тыс. рублей;</w:t>
            </w:r>
          </w:p>
          <w:p w:rsidR="00A56136" w:rsidRDefault="00A56136">
            <w:pPr>
              <w:pStyle w:val="ConsPlusNormal"/>
            </w:pPr>
            <w:r>
              <w:t>в 2023 г. - 516474,7 тыс. рублей, из них:</w:t>
            </w:r>
          </w:p>
          <w:p w:rsidR="00A56136" w:rsidRDefault="00A56136">
            <w:pPr>
              <w:pStyle w:val="ConsPlusNormal"/>
            </w:pPr>
            <w:r>
              <w:t>за счет средств республиканского бюджета - 1012250,4 тыс. рублей, в том числе:</w:t>
            </w:r>
          </w:p>
          <w:p w:rsidR="00A56136" w:rsidRDefault="00A56136">
            <w:pPr>
              <w:pStyle w:val="ConsPlusNormal"/>
            </w:pPr>
            <w:r>
              <w:t>в 2021 г. - 292572,2 тыс. рублей;</w:t>
            </w:r>
          </w:p>
          <w:p w:rsidR="00A56136" w:rsidRDefault="00A56136">
            <w:pPr>
              <w:pStyle w:val="ConsPlusNormal"/>
            </w:pPr>
            <w:r>
              <w:t>в 2022 г. - 359839,1 тыс. рублей;</w:t>
            </w:r>
          </w:p>
          <w:p w:rsidR="00A56136" w:rsidRDefault="00A56136">
            <w:pPr>
              <w:pStyle w:val="ConsPlusNormal"/>
            </w:pPr>
            <w:r>
              <w:t>в 2023 г. - 359839,1 тыс. рублей;</w:t>
            </w:r>
          </w:p>
          <w:p w:rsidR="00A56136" w:rsidRDefault="00A56136">
            <w:pPr>
              <w:pStyle w:val="ConsPlusNormal"/>
            </w:pPr>
            <w:r>
              <w:t>за счет средств федерального бюджета - 345657,2 тыс. рублей, в том числе:</w:t>
            </w:r>
          </w:p>
          <w:p w:rsidR="00A56136" w:rsidRDefault="00A56136">
            <w:pPr>
              <w:pStyle w:val="ConsPlusNormal"/>
            </w:pPr>
            <w:r>
              <w:t>в 2021 г. - 237786,0 тыс. рублей;</w:t>
            </w:r>
          </w:p>
          <w:p w:rsidR="00A56136" w:rsidRDefault="00A56136">
            <w:pPr>
              <w:pStyle w:val="ConsPlusNormal"/>
            </w:pPr>
            <w:r>
              <w:t>в 2022 г. - 53935,6 тыс. рублей;</w:t>
            </w:r>
          </w:p>
          <w:p w:rsidR="00A56136" w:rsidRDefault="00A56136">
            <w:pPr>
              <w:pStyle w:val="ConsPlusNormal"/>
            </w:pPr>
            <w:r>
              <w:t>в 2023 г. - 53935,6 тыс. рублей;</w:t>
            </w:r>
          </w:p>
          <w:p w:rsidR="00A56136" w:rsidRDefault="00A56136">
            <w:pPr>
              <w:pStyle w:val="ConsPlusNormal"/>
            </w:pPr>
            <w:r>
              <w:t>за счет внебюджетных источников - 308100 тыс. рублей, в том числе:</w:t>
            </w:r>
          </w:p>
          <w:p w:rsidR="00A56136" w:rsidRDefault="00A56136">
            <w:pPr>
              <w:pStyle w:val="ConsPlusNormal"/>
            </w:pPr>
            <w:r>
              <w:t>в 2021 г. - 102700 тыс. рублей;</w:t>
            </w:r>
          </w:p>
          <w:p w:rsidR="00A56136" w:rsidRDefault="00A56136">
            <w:pPr>
              <w:pStyle w:val="ConsPlusNormal"/>
            </w:pPr>
            <w:r>
              <w:t>в 2022 г. - 102700 тыс. рублей;</w:t>
            </w:r>
          </w:p>
          <w:p w:rsidR="00A56136" w:rsidRDefault="00A56136">
            <w:pPr>
              <w:pStyle w:val="ConsPlusNormal"/>
            </w:pPr>
            <w:r>
              <w:t>в 2023 г. - 102700 тыс. рублей.</w:t>
            </w:r>
          </w:p>
          <w:p w:rsidR="00A56136" w:rsidRDefault="00A56136">
            <w:pPr>
              <w:pStyle w:val="ConsPlusNormal"/>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tc>
      </w:tr>
      <w:tr w:rsidR="00A56136">
        <w:tc>
          <w:tcPr>
            <w:tcW w:w="3118" w:type="dxa"/>
            <w:tcBorders>
              <w:top w:val="nil"/>
              <w:left w:val="nil"/>
              <w:bottom w:val="nil"/>
              <w:right w:val="nil"/>
            </w:tcBorders>
          </w:tcPr>
          <w:p w:rsidR="00A56136" w:rsidRDefault="00A56136">
            <w:pPr>
              <w:pStyle w:val="ConsPlusNormal"/>
            </w:pPr>
            <w:r>
              <w:lastRenderedPageBreak/>
              <w:t>Ожидаемые результаты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улучшение жилищных условий около 10 ветеранов боевых действий и 30 инвалидов;</w:t>
            </w:r>
          </w:p>
          <w:p w:rsidR="00A56136" w:rsidRDefault="00A56136">
            <w:pPr>
              <w:pStyle w:val="ConsPlusNormal"/>
            </w:pPr>
            <w:r>
              <w:t>обеспечение оперативного получения гражданами пожилого возраста в полном объеме необходимой информации о 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 через средства массовой информации и социальные сети;</w:t>
            </w:r>
          </w:p>
          <w:p w:rsidR="00A56136" w:rsidRDefault="00A56136">
            <w:pPr>
              <w:pStyle w:val="ConsPlusNormal"/>
            </w:pPr>
            <w:r>
              <w:t>оказание санаторно-курортного лечения ежегодно не менее 10 ветеранам войны и труда;</w:t>
            </w:r>
          </w:p>
          <w:p w:rsidR="00A56136" w:rsidRDefault="00A56136">
            <w:pPr>
              <w:pStyle w:val="ConsPlusNormal"/>
            </w:pPr>
            <w:r>
              <w:t>оказание материальной помощи ветеранам войны и труда, ежегодно не менее 5 чел.;</w:t>
            </w:r>
          </w:p>
          <w:p w:rsidR="00A56136" w:rsidRDefault="00A56136">
            <w:pPr>
              <w:pStyle w:val="ConsPlusNormal"/>
            </w:pPr>
            <w:r>
              <w:t>увеличение охвата пожилых людей, принявших участие в социально значимых мероприятиях, до 1600 чел.;</w:t>
            </w:r>
          </w:p>
          <w:p w:rsidR="00A56136" w:rsidRDefault="00A56136">
            <w:pPr>
              <w:pStyle w:val="ConsPlusNormal"/>
            </w:pPr>
            <w:r>
              <w:t>повышение удовлетворенности качеством предоставления социальных услуг их получателями в стационарных организациях социального обслуживания - 100 процентов;</w:t>
            </w:r>
          </w:p>
          <w:p w:rsidR="00A56136" w:rsidRDefault="00A56136">
            <w:pPr>
              <w:pStyle w:val="ConsPlusNormal"/>
            </w:pPr>
            <w:r>
              <w:t>увеличение числа негосударственных учреждений, некоммерческих организаций, субъектов малого и среднего бизнеса, участвующих в предоставлении социальных услуг в сфере социального обслуживания, до 4 ед.</w:t>
            </w:r>
          </w:p>
        </w:tc>
      </w:tr>
    </w:tbl>
    <w:p w:rsidR="00A56136" w:rsidRDefault="00A56136">
      <w:pPr>
        <w:pStyle w:val="ConsPlusNormal"/>
        <w:jc w:val="both"/>
      </w:pPr>
    </w:p>
    <w:p w:rsidR="00A56136" w:rsidRDefault="00A56136">
      <w:pPr>
        <w:pStyle w:val="ConsPlusTitle"/>
        <w:jc w:val="center"/>
        <w:outlineLvl w:val="2"/>
      </w:pPr>
      <w:r>
        <w:t>I. Обоснование проблемы, анализ ее исходного состояния</w:t>
      </w:r>
    </w:p>
    <w:p w:rsidR="00A56136" w:rsidRDefault="00A56136">
      <w:pPr>
        <w:pStyle w:val="ConsPlusNormal"/>
        <w:jc w:val="both"/>
      </w:pPr>
    </w:p>
    <w:p w:rsidR="00A56136" w:rsidRDefault="00A56136">
      <w:pPr>
        <w:pStyle w:val="ConsPlusNormal"/>
        <w:ind w:firstLine="540"/>
        <w:jc w:val="both"/>
      </w:pPr>
      <w:r>
        <w:t xml:space="preserve">Социальное обслуживание граждан как одно из составляющих социальной поддержки населения представляет собой деятельность социальных служб по социальной поддержке, </w:t>
      </w:r>
      <w:r>
        <w:lastRenderedPageBreak/>
        <w:t>оказанию социально-бытовых, социально-медицинских, социально-психологических, социально-педагогических,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A56136" w:rsidRDefault="00A56136">
      <w:pPr>
        <w:pStyle w:val="ConsPlusNormal"/>
        <w:spacing w:before="220"/>
        <w:ind w:firstLine="540"/>
        <w:jc w:val="both"/>
      </w:pPr>
      <w:r>
        <w:t>Особое внимание уделяется ветеранам Великой Отечественной войны и труженикам тыла. Проводится мониторинг социально-бытового положения ветеранов войны, по итогам которого определяется потребность в оказании социальных услуг и оказывается необходимая помощь. В первом полугодии 2020 года в 9 организациях социального обслуживания социальные услуги получили 1480 человек, в том числе по стационарной форме социального обслуживания - 985 чел., полустационарах - 352 чел., на дому - 143 чел., которым было оказано 4171,0 тыс. единиц социальных услуг. Направлено на обеспечение деятельности организаций социального обслуживания для граждан пожилого возраста и инвалидов 218059,0 тыс. рублей.</w:t>
      </w:r>
    </w:p>
    <w:p w:rsidR="00A56136" w:rsidRDefault="00A56136">
      <w:pPr>
        <w:pStyle w:val="ConsPlusNormal"/>
        <w:spacing w:before="220"/>
        <w:ind w:firstLine="540"/>
        <w:jc w:val="both"/>
      </w:pPr>
      <w:r>
        <w:t>Традиционно проводится чествование и поздравление ветеранов войны и тружеников тыла, для них организуются различные акции и мероприятия. Успешно реализуется проект "Кнопка жизни", позволяющий оперативно следить за состоянием здоровья ветеранов, принимаются меры по организации их санаторно-курортного лечения, обеспечению техническими средствами реабилитации. Проводятся капитальный и текущий ремонты жилья ветеранов ВОВ, оказывается адресная социальная помощь. В 2020 году на улучшение жилищных условий 27 инвалидам по общему заболеванию выплачено 24,63 млн. рублей, 10 ветеранам боевых действий и членам семей погибших инвалидов и ветеранов боевых действий выплачено 8,9 млн. рублей.</w:t>
      </w:r>
    </w:p>
    <w:p w:rsidR="00A56136" w:rsidRDefault="00A56136">
      <w:pPr>
        <w:pStyle w:val="ConsPlusNormal"/>
        <w:spacing w:before="220"/>
        <w:ind w:firstLine="540"/>
        <w:jc w:val="both"/>
      </w:pPr>
      <w:r>
        <w:t>Другим не менее важным направлением политики государства в социальной сфере является социальное обслуживание граждан пожилого возраста, инвалидов и лиц, оказавшихся в трудной жизненной ситуации, и предоставление им социальных услуг.</w:t>
      </w:r>
    </w:p>
    <w:p w:rsidR="00A56136" w:rsidRDefault="00A56136">
      <w:pPr>
        <w:pStyle w:val="ConsPlusNormal"/>
        <w:spacing w:before="220"/>
        <w:ind w:firstLine="540"/>
        <w:jc w:val="both"/>
      </w:pPr>
      <w:r>
        <w:t>Социальное обслуживание граждан пожилого возраста в республике осуществляют организации социального обслуживания, которые призваны удовлетворять потребности граждан пожилого возраста (в силу ограниченных возможностей для полноценной жизнедеятельности) в социально-бытовых, социально-медицинских, социально-психологических и других видах социальных услуг.</w:t>
      </w:r>
    </w:p>
    <w:p w:rsidR="00A56136" w:rsidRDefault="00A56136">
      <w:pPr>
        <w:pStyle w:val="ConsPlusNormal"/>
        <w:spacing w:before="220"/>
        <w:ind w:firstLine="540"/>
        <w:jc w:val="both"/>
      </w:pPr>
      <w:r>
        <w:t>В домах-интернатах (5 - общего типа, 1 - специальный и 2 - психоневрологических) предоставляются услуги гражданам, частично или полностью утратившим способность к самообслуживанию и нуждающимся в постоянном постороннем уходе.</w:t>
      </w:r>
    </w:p>
    <w:p w:rsidR="00A56136" w:rsidRDefault="00A56136">
      <w:pPr>
        <w:pStyle w:val="ConsPlusNormal"/>
        <w:spacing w:before="220"/>
        <w:ind w:firstLine="540"/>
        <w:jc w:val="both"/>
      </w:pPr>
      <w:r>
        <w:t>Общая численность развернутых коек в стационарных организациях социального обслуживания (в том числе в Республиканском комплексном центре социального обслуживания населения "Поддержка") составляет 992 ед. Следует отметить, что с каждым годом увеличивается потребность в надомном социальном обслуживании одиноко проживающих граждан пожилого возраста, частично или полностью утративших способность к самообслуживанию.</w:t>
      </w:r>
    </w:p>
    <w:p w:rsidR="00A56136" w:rsidRDefault="00A56136">
      <w:pPr>
        <w:pStyle w:val="ConsPlusNormal"/>
        <w:spacing w:before="220"/>
        <w:ind w:firstLine="540"/>
        <w:jc w:val="both"/>
      </w:pPr>
      <w:r>
        <w:t>В стационарных учреждениях социального обслуживания медицинская деятельность лицензирована.</w:t>
      </w:r>
    </w:p>
    <w:p w:rsidR="00A56136" w:rsidRDefault="00A56136">
      <w:pPr>
        <w:pStyle w:val="ConsPlusNormal"/>
        <w:spacing w:before="220"/>
        <w:ind w:firstLine="540"/>
        <w:jc w:val="both"/>
      </w:pPr>
      <w:r>
        <w:t>В домах-интернатах осуществляются первичная медицинская помощь и лечение хронических заболеваний по назначению соответствующих специалистов.</w:t>
      </w:r>
    </w:p>
    <w:p w:rsidR="00A56136" w:rsidRDefault="00A56136">
      <w:pPr>
        <w:pStyle w:val="ConsPlusNormal"/>
        <w:spacing w:before="220"/>
        <w:ind w:firstLine="540"/>
        <w:jc w:val="both"/>
      </w:pPr>
      <w:r>
        <w:t>Врачами и медицинским персоналом в рамках санитарно-просветительской работы проведено 100 лекций, 205 бесед, выпущено 45 санитарных бюллетеней по профилактике ОРЗ, клещевого энцефалита, о вреде курения, наркомании и алкоголизма, сердечно-сосудистых заболеваний, гипертонической болезни и сахарного диабета.</w:t>
      </w:r>
    </w:p>
    <w:p w:rsidR="00A56136" w:rsidRDefault="00A56136">
      <w:pPr>
        <w:pStyle w:val="ConsPlusNormal"/>
        <w:spacing w:before="220"/>
        <w:ind w:firstLine="540"/>
        <w:jc w:val="both"/>
      </w:pPr>
      <w:r>
        <w:t xml:space="preserve">Обеспечено 1230 единиц технических средств реабилитации (ТСР) и абсорбирующего белья. Существует острая необходимость развития социального и социально-медицинского обслуживания граждан пожилого возраста, проживающих в отдаленных населенных пунктах </w:t>
      </w:r>
      <w:r>
        <w:lastRenderedPageBreak/>
        <w:t>Республики Тыва. Для них актуальна проблема недоступности широкого спектра социальных услуг. Причины возникновения данной ситуации обусловлены слабо развитой материально-технической базой нестационарных социальных учреждений, в частности, недостаточной социальной инфраструктурой населенного пункта, а также сокращением и удорожанием автоперевозок. Подобные неблагоприятные последствия влияют на качество жизни пожилых людей. Данные обстоятельства требуют развития мобильных форм социального обслуживания, обеспечивающих равную доступность социальных услуг для жителей отдаленных населенных пунктов Республики Тыва.</w:t>
      </w:r>
    </w:p>
    <w:p w:rsidR="00A56136" w:rsidRDefault="00A56136">
      <w:pPr>
        <w:pStyle w:val="ConsPlusNormal"/>
        <w:spacing w:before="220"/>
        <w:ind w:firstLine="540"/>
        <w:jc w:val="both"/>
      </w:pPr>
      <w:r>
        <w:t>Решению данной проблемы в значительной мере способствовало бы развитие государственно-частного партнерства в сфере социального обслуживания. Это также повлияет на демонополизацию рынка услуг в сфере социального обслуживания населения, что отразилось бы на качестве и доступности социальных услуг в указанной сфере.</w:t>
      </w:r>
    </w:p>
    <w:p w:rsidR="00A56136" w:rsidRDefault="00A56136">
      <w:pPr>
        <w:pStyle w:val="ConsPlusNormal"/>
        <w:spacing w:before="220"/>
        <w:ind w:firstLine="540"/>
        <w:jc w:val="both"/>
      </w:pPr>
      <w:r>
        <w:t>В целях повышения эффективности оказываемых мер социальной поддержки и обслуживания граждан, опираясь на имеющийся положительный опыт применения программно-целевого метода в решении этих задач, необходимо совершенствовать региональную нормативную правовую базу, регулирующую вопросы предоставления мер социальной поддержки и обслуживания граждан исходя из обязанности соблюдения принципа адресности и применения критериев нуждаемости. Это бы позволило не только оптимизировать бюджетные расходы, но и обеспечить государственной поддержкой именно тех граждан, которые действительно в ней нуждаются.</w:t>
      </w:r>
    </w:p>
    <w:p w:rsidR="00A56136" w:rsidRDefault="00A56136">
      <w:pPr>
        <w:pStyle w:val="ConsPlusNormal"/>
        <w:spacing w:before="220"/>
        <w:ind w:firstLine="540"/>
        <w:jc w:val="both"/>
      </w:pPr>
      <w:r>
        <w:t>Дальнейшее совершенствование механизмов и форм социального обслуживания приведет к динамичному увеличению численности обслуженных граждан пожилого возраста, получающих социальные услуги, удовлетворению их спроса на получение качественных и комплексных социальных услуг, обеспечит им соответствующие современные стандарты качества и уровня жизни.</w:t>
      </w:r>
    </w:p>
    <w:p w:rsidR="00A56136" w:rsidRDefault="00A56136">
      <w:pPr>
        <w:pStyle w:val="ConsPlusNormal"/>
        <w:jc w:val="both"/>
      </w:pPr>
    </w:p>
    <w:p w:rsidR="00A56136" w:rsidRDefault="00A56136">
      <w:pPr>
        <w:pStyle w:val="ConsPlusTitle"/>
        <w:jc w:val="center"/>
        <w:outlineLvl w:val="2"/>
      </w:pPr>
      <w:r>
        <w:t>II. Основные цели, задачи и этапы реализации Подпрограммы</w:t>
      </w:r>
    </w:p>
    <w:p w:rsidR="00A56136" w:rsidRDefault="00A56136">
      <w:pPr>
        <w:pStyle w:val="ConsPlusNormal"/>
        <w:jc w:val="both"/>
      </w:pPr>
    </w:p>
    <w:p w:rsidR="00A56136" w:rsidRDefault="00A56136">
      <w:pPr>
        <w:pStyle w:val="ConsPlusNormal"/>
        <w:ind w:firstLine="540"/>
        <w:jc w:val="both"/>
      </w:pPr>
      <w:r>
        <w:t>Целью Подпрограммы является 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 обеспечение предоставления качественного социального обслуживания граждан пожилого возраста и инвалидов в стационарных организациях социального обслуживания граждан пожилого возраста и инвалидов республики.</w:t>
      </w:r>
    </w:p>
    <w:p w:rsidR="00A56136" w:rsidRDefault="00A56136">
      <w:pPr>
        <w:pStyle w:val="ConsPlusNormal"/>
        <w:spacing w:before="220"/>
        <w:ind w:firstLine="540"/>
        <w:jc w:val="both"/>
      </w:pPr>
      <w:r>
        <w:t>Для достижения поставленной цели предусматривается решение следующих задач:</w:t>
      </w:r>
    </w:p>
    <w:p w:rsidR="00A56136" w:rsidRDefault="00A56136">
      <w:pPr>
        <w:pStyle w:val="ConsPlusNormal"/>
        <w:spacing w:before="220"/>
        <w:ind w:firstLine="540"/>
        <w:jc w:val="both"/>
      </w:pPr>
      <w:r>
        <w:t>1) обеспечение адресного предоставления социальной помощи, услуг социального характера гражданам пожилого возраста и инвалидам в соответствии с действующим законодательством;</w:t>
      </w:r>
    </w:p>
    <w:p w:rsidR="00A56136" w:rsidRDefault="00A56136">
      <w:pPr>
        <w:pStyle w:val="ConsPlusNormal"/>
        <w:spacing w:before="220"/>
        <w:ind w:firstLine="540"/>
        <w:jc w:val="both"/>
      </w:pPr>
      <w:r>
        <w:t>2) создание условий для самореализации граждан пожилого возраста в жизни общества, удовлетворения их культурно-образовательных потребностей;</w:t>
      </w:r>
    </w:p>
    <w:p w:rsidR="00A56136" w:rsidRDefault="00A56136">
      <w:pPr>
        <w:pStyle w:val="ConsPlusNormal"/>
        <w:spacing w:before="220"/>
        <w:ind w:firstLine="540"/>
        <w:jc w:val="both"/>
      </w:pPr>
      <w:r>
        <w:t>3) обеспечение граждан пожилого возраста информацией о 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w:t>
      </w:r>
    </w:p>
    <w:p w:rsidR="00A56136" w:rsidRDefault="00A56136">
      <w:pPr>
        <w:pStyle w:val="ConsPlusNormal"/>
        <w:spacing w:before="220"/>
        <w:ind w:firstLine="540"/>
        <w:jc w:val="both"/>
      </w:pPr>
      <w:r>
        <w:t>4) оказание социально-бытовой помощи гражданам пожилого возраста;</w:t>
      </w:r>
    </w:p>
    <w:p w:rsidR="00A56136" w:rsidRDefault="00A56136">
      <w:pPr>
        <w:pStyle w:val="ConsPlusNormal"/>
        <w:spacing w:before="220"/>
        <w:ind w:firstLine="540"/>
        <w:jc w:val="both"/>
      </w:pPr>
      <w:r>
        <w:t>5) улучшение качества социального обслуживания граждан пожилого возраста, повышение престижа профессии социальных работников;</w:t>
      </w:r>
    </w:p>
    <w:p w:rsidR="00A56136" w:rsidRDefault="00A56136">
      <w:pPr>
        <w:pStyle w:val="ConsPlusNormal"/>
        <w:spacing w:before="220"/>
        <w:ind w:firstLine="540"/>
        <w:jc w:val="both"/>
      </w:pPr>
      <w:r>
        <w:lastRenderedPageBreak/>
        <w:t>6) повышение престижа и уровня профессионализма специалистов системы социальной защиты;</w:t>
      </w:r>
    </w:p>
    <w:p w:rsidR="00A56136" w:rsidRDefault="00A56136">
      <w:pPr>
        <w:pStyle w:val="ConsPlusNormal"/>
        <w:spacing w:before="220"/>
        <w:ind w:firstLine="540"/>
        <w:jc w:val="both"/>
      </w:pPr>
      <w:r>
        <w:t>7) обеспечение финансово-хозяйственной деятельности стационарных организаций обслуживания граждан пожилого возраста и инвалидов;</w:t>
      </w:r>
    </w:p>
    <w:p w:rsidR="00A56136" w:rsidRDefault="00A56136">
      <w:pPr>
        <w:pStyle w:val="ConsPlusNormal"/>
        <w:spacing w:before="220"/>
        <w:ind w:firstLine="540"/>
        <w:jc w:val="both"/>
      </w:pPr>
      <w:r>
        <w:t>8) 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p w:rsidR="00A56136" w:rsidRDefault="00A56136">
      <w:pPr>
        <w:pStyle w:val="ConsPlusNormal"/>
        <w:spacing w:before="220"/>
        <w:ind w:firstLine="540"/>
        <w:jc w:val="both"/>
      </w:pPr>
      <w:r>
        <w:t>9) обеспечение предоставления качественного социального обслуживания граждан пожилого возраста и инвалидов в стационарных организациях социального обслуживания граждан пожилого возраста и инвалидов республики.</w:t>
      </w:r>
    </w:p>
    <w:p w:rsidR="00A56136" w:rsidRDefault="00A56136">
      <w:pPr>
        <w:pStyle w:val="ConsPlusNormal"/>
        <w:spacing w:before="220"/>
        <w:ind w:firstLine="540"/>
        <w:jc w:val="both"/>
      </w:pPr>
      <w:r>
        <w:t>Задачи, намеченные к решению, соответствуют полномочиям Министерства труда и социальной политики Республики Тыва.</w:t>
      </w:r>
    </w:p>
    <w:p w:rsidR="00A56136" w:rsidRDefault="00A56136">
      <w:pPr>
        <w:pStyle w:val="ConsPlusNormal"/>
        <w:spacing w:before="220"/>
        <w:ind w:firstLine="540"/>
        <w:jc w:val="both"/>
      </w:pPr>
      <w:r>
        <w:t>Срок реализации Подпрограммы - 2021 - 2023 годы.</w:t>
      </w:r>
    </w:p>
    <w:p w:rsidR="00A56136" w:rsidRDefault="00A56136">
      <w:pPr>
        <w:pStyle w:val="ConsPlusNormal"/>
        <w:spacing w:before="220"/>
        <w:ind w:firstLine="540"/>
        <w:jc w:val="both"/>
      </w:pPr>
      <w:r>
        <w:t>Этапы реализации Подпрограммы не выделяются в связи с тем, что ежегодно предусматривается реализация взаимоувязанных комплексов мероприятий.</w:t>
      </w:r>
    </w:p>
    <w:p w:rsidR="00A56136" w:rsidRDefault="00A56136">
      <w:pPr>
        <w:pStyle w:val="ConsPlusNormal"/>
        <w:jc w:val="both"/>
      </w:pPr>
    </w:p>
    <w:p w:rsidR="00A56136" w:rsidRDefault="00A56136">
      <w:pPr>
        <w:pStyle w:val="ConsPlusTitle"/>
        <w:jc w:val="center"/>
        <w:outlineLvl w:val="2"/>
      </w:pPr>
      <w:r>
        <w:t>III. Система (перечень) основных мероприятий Подпрограммы</w:t>
      </w:r>
    </w:p>
    <w:p w:rsidR="00A56136" w:rsidRDefault="00A56136">
      <w:pPr>
        <w:pStyle w:val="ConsPlusNormal"/>
        <w:jc w:val="both"/>
      </w:pPr>
    </w:p>
    <w:p w:rsidR="00A56136" w:rsidRDefault="00A56136">
      <w:pPr>
        <w:pStyle w:val="ConsPlusNormal"/>
        <w:ind w:firstLine="540"/>
        <w:jc w:val="both"/>
      </w:pPr>
      <w:hyperlink w:anchor="P1497" w:history="1">
        <w:r>
          <w:rPr>
            <w:color w:val="0000FF"/>
          </w:rPr>
          <w:t>Перечень</w:t>
        </w:r>
      </w:hyperlink>
      <w:r>
        <w:t xml:space="preserve"> мероприятий с указанием необходимых ресурсов и сроков реализации каждого мероприятия, а также целевые индикаторы по годам реализации представлены в приложении N 1 к Программе.</w:t>
      </w:r>
    </w:p>
    <w:p w:rsidR="00A56136" w:rsidRDefault="00A56136">
      <w:pPr>
        <w:pStyle w:val="ConsPlusNormal"/>
        <w:jc w:val="both"/>
      </w:pPr>
    </w:p>
    <w:p w:rsidR="00A56136" w:rsidRDefault="00A56136">
      <w:pPr>
        <w:pStyle w:val="ConsPlusTitle"/>
        <w:jc w:val="center"/>
        <w:outlineLvl w:val="2"/>
      </w:pPr>
      <w:r>
        <w:t>IV. Обоснование финансовых и материальных затрат</w:t>
      </w:r>
    </w:p>
    <w:p w:rsidR="00A56136" w:rsidRDefault="00A56136">
      <w:pPr>
        <w:pStyle w:val="ConsPlusNormal"/>
        <w:jc w:val="both"/>
      </w:pPr>
    </w:p>
    <w:p w:rsidR="00A56136" w:rsidRDefault="00A56136">
      <w:pPr>
        <w:pStyle w:val="ConsPlusNormal"/>
        <w:ind w:firstLine="540"/>
        <w:jc w:val="both"/>
      </w:pPr>
      <w:r>
        <w:t>Общие затраты на реализацию мероприятий Подпрограммы за счет всех источников финансирования составляют 1666007,6 тыс. рублей, в том числе:</w:t>
      </w:r>
    </w:p>
    <w:p w:rsidR="00A56136" w:rsidRDefault="00A56136">
      <w:pPr>
        <w:pStyle w:val="ConsPlusNormal"/>
        <w:spacing w:before="220"/>
        <w:ind w:firstLine="540"/>
        <w:jc w:val="both"/>
      </w:pPr>
      <w:r>
        <w:t>в 2021 г. - 633058,2 тыс. рублей;</w:t>
      </w:r>
    </w:p>
    <w:p w:rsidR="00A56136" w:rsidRDefault="00A56136">
      <w:pPr>
        <w:pStyle w:val="ConsPlusNormal"/>
        <w:spacing w:before="220"/>
        <w:ind w:firstLine="540"/>
        <w:jc w:val="both"/>
      </w:pPr>
      <w:r>
        <w:t>в 2022 г. - 516474,7 тыс. рублей;</w:t>
      </w:r>
    </w:p>
    <w:p w:rsidR="00A56136" w:rsidRDefault="00A56136">
      <w:pPr>
        <w:pStyle w:val="ConsPlusNormal"/>
        <w:spacing w:before="220"/>
        <w:ind w:firstLine="540"/>
        <w:jc w:val="both"/>
      </w:pPr>
      <w:r>
        <w:t>в 2023 г. - 516474,7 тыс. рублей, из них:</w:t>
      </w:r>
    </w:p>
    <w:p w:rsidR="00A56136" w:rsidRDefault="00A56136">
      <w:pPr>
        <w:pStyle w:val="ConsPlusNormal"/>
        <w:spacing w:before="220"/>
        <w:ind w:firstLine="540"/>
        <w:jc w:val="both"/>
      </w:pPr>
      <w:r>
        <w:t>за счет средств республиканского бюджета - 1012250,4 тыс. рублей, в том числе:</w:t>
      </w:r>
    </w:p>
    <w:p w:rsidR="00A56136" w:rsidRDefault="00A56136">
      <w:pPr>
        <w:pStyle w:val="ConsPlusNormal"/>
        <w:spacing w:before="220"/>
        <w:ind w:firstLine="540"/>
        <w:jc w:val="both"/>
      </w:pPr>
      <w:r>
        <w:t>в 2021 г. - 292572,2 тыс. рублей;</w:t>
      </w:r>
    </w:p>
    <w:p w:rsidR="00A56136" w:rsidRDefault="00A56136">
      <w:pPr>
        <w:pStyle w:val="ConsPlusNormal"/>
        <w:spacing w:before="220"/>
        <w:ind w:firstLine="540"/>
        <w:jc w:val="both"/>
      </w:pPr>
      <w:r>
        <w:t>в 2022 г. - 359839,1 тыс. рублей;</w:t>
      </w:r>
    </w:p>
    <w:p w:rsidR="00A56136" w:rsidRDefault="00A56136">
      <w:pPr>
        <w:pStyle w:val="ConsPlusNormal"/>
        <w:spacing w:before="220"/>
        <w:ind w:firstLine="540"/>
        <w:jc w:val="both"/>
      </w:pPr>
      <w:r>
        <w:t>в 2023 г. - 359839,1 тыс. рублей;</w:t>
      </w:r>
    </w:p>
    <w:p w:rsidR="00A56136" w:rsidRDefault="00A56136">
      <w:pPr>
        <w:pStyle w:val="ConsPlusNormal"/>
        <w:spacing w:before="220"/>
        <w:ind w:firstLine="540"/>
        <w:jc w:val="both"/>
      </w:pPr>
      <w:r>
        <w:t>за счет средств федерального бюджета - 345657,2 тыс. рублей, в том числе:</w:t>
      </w:r>
    </w:p>
    <w:p w:rsidR="00A56136" w:rsidRDefault="00A56136">
      <w:pPr>
        <w:pStyle w:val="ConsPlusNormal"/>
        <w:spacing w:before="220"/>
        <w:ind w:firstLine="540"/>
        <w:jc w:val="both"/>
      </w:pPr>
      <w:r>
        <w:t>в 2021 г. - 237786,0 тыс. рублей;</w:t>
      </w:r>
    </w:p>
    <w:p w:rsidR="00A56136" w:rsidRDefault="00A56136">
      <w:pPr>
        <w:pStyle w:val="ConsPlusNormal"/>
        <w:spacing w:before="220"/>
        <w:ind w:firstLine="540"/>
        <w:jc w:val="both"/>
      </w:pPr>
      <w:r>
        <w:t>в 2022 г. - 53935,6 тыс. рублей;</w:t>
      </w:r>
    </w:p>
    <w:p w:rsidR="00A56136" w:rsidRDefault="00A56136">
      <w:pPr>
        <w:pStyle w:val="ConsPlusNormal"/>
        <w:spacing w:before="220"/>
        <w:ind w:firstLine="540"/>
        <w:jc w:val="both"/>
      </w:pPr>
      <w:r>
        <w:t>в 2023 г. - 53935,6 тыс. рублей;</w:t>
      </w:r>
    </w:p>
    <w:p w:rsidR="00A56136" w:rsidRDefault="00A56136">
      <w:pPr>
        <w:pStyle w:val="ConsPlusNormal"/>
        <w:spacing w:before="220"/>
        <w:ind w:firstLine="540"/>
        <w:jc w:val="both"/>
      </w:pPr>
      <w:r>
        <w:t>за счет внебюджетных источников - 308100 тыс. рублей, в том числе:</w:t>
      </w:r>
    </w:p>
    <w:p w:rsidR="00A56136" w:rsidRDefault="00A56136">
      <w:pPr>
        <w:pStyle w:val="ConsPlusNormal"/>
        <w:spacing w:before="220"/>
        <w:ind w:firstLine="540"/>
        <w:jc w:val="both"/>
      </w:pPr>
      <w:r>
        <w:lastRenderedPageBreak/>
        <w:t>в 2021 г. - 102700 тыс. рублей;</w:t>
      </w:r>
    </w:p>
    <w:p w:rsidR="00A56136" w:rsidRDefault="00A56136">
      <w:pPr>
        <w:pStyle w:val="ConsPlusNormal"/>
        <w:spacing w:before="220"/>
        <w:ind w:firstLine="540"/>
        <w:jc w:val="both"/>
      </w:pPr>
      <w:r>
        <w:t>в 2022 г. - 102700 тыс. рублей;</w:t>
      </w:r>
    </w:p>
    <w:p w:rsidR="00A56136" w:rsidRDefault="00A56136">
      <w:pPr>
        <w:pStyle w:val="ConsPlusNormal"/>
        <w:spacing w:before="220"/>
        <w:ind w:firstLine="540"/>
        <w:jc w:val="both"/>
      </w:pPr>
      <w:r>
        <w:t>в 2023 г. - 102700 тыс. рублей.</w:t>
      </w:r>
    </w:p>
    <w:p w:rsidR="00A56136" w:rsidRDefault="00A56136">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A56136" w:rsidRDefault="00A56136">
      <w:pPr>
        <w:pStyle w:val="ConsPlusNormal"/>
        <w:jc w:val="both"/>
      </w:pPr>
    </w:p>
    <w:p w:rsidR="00A56136" w:rsidRDefault="00A56136">
      <w:pPr>
        <w:pStyle w:val="ConsPlusTitle"/>
        <w:jc w:val="center"/>
        <w:outlineLvl w:val="2"/>
      </w:pPr>
      <w:r>
        <w:t>V. Трудовые ресурсы</w:t>
      </w:r>
    </w:p>
    <w:p w:rsidR="00A56136" w:rsidRDefault="00A56136">
      <w:pPr>
        <w:pStyle w:val="ConsPlusNormal"/>
        <w:jc w:val="both"/>
      </w:pPr>
    </w:p>
    <w:p w:rsidR="00A56136" w:rsidRDefault="00A56136">
      <w:pPr>
        <w:pStyle w:val="ConsPlusNormal"/>
        <w:ind w:firstLine="540"/>
        <w:jc w:val="both"/>
      </w:pPr>
      <w:r>
        <w:t>Для реализации Подпрограммы и решения ее задач привлекаются работники органов исполнительной власти Республики Тыва и органов местного самоуправления, осуществляющие деятельность в социальной сфере, специалисты и работники муниципальных органов социальной защиты, организаций социального обслуживания.</w:t>
      </w:r>
    </w:p>
    <w:p w:rsidR="00A56136" w:rsidRDefault="00A56136">
      <w:pPr>
        <w:pStyle w:val="ConsPlusNormal"/>
        <w:spacing w:before="220"/>
        <w:ind w:firstLine="540"/>
        <w:jc w:val="both"/>
      </w:pPr>
      <w:r>
        <w:t>К реализации мероприятий также будут привлечены социально ориентированные некоммерческие организации.</w:t>
      </w:r>
    </w:p>
    <w:p w:rsidR="00A56136" w:rsidRDefault="00A56136">
      <w:pPr>
        <w:pStyle w:val="ConsPlusNormal"/>
        <w:spacing w:before="220"/>
        <w:ind w:firstLine="540"/>
        <w:jc w:val="both"/>
      </w:pPr>
      <w:r>
        <w:t>При реализации Программы создание новых рабочих мест не предусматривается.</w:t>
      </w:r>
    </w:p>
    <w:p w:rsidR="00A56136" w:rsidRDefault="00A56136">
      <w:pPr>
        <w:pStyle w:val="ConsPlusNormal"/>
        <w:jc w:val="both"/>
      </w:pPr>
    </w:p>
    <w:p w:rsidR="00A56136" w:rsidRDefault="00A56136">
      <w:pPr>
        <w:pStyle w:val="ConsPlusTitle"/>
        <w:jc w:val="center"/>
        <w:outlineLvl w:val="2"/>
      </w:pPr>
      <w:r>
        <w:t>VI. Механизм реализации Подпрограммы</w:t>
      </w:r>
    </w:p>
    <w:p w:rsidR="00A56136" w:rsidRDefault="00A56136">
      <w:pPr>
        <w:pStyle w:val="ConsPlusNormal"/>
        <w:jc w:val="both"/>
      </w:pPr>
    </w:p>
    <w:p w:rsidR="00A56136" w:rsidRDefault="00A56136">
      <w:pPr>
        <w:pStyle w:val="ConsPlusNormal"/>
        <w:ind w:firstLine="540"/>
        <w:jc w:val="both"/>
      </w:pPr>
      <w:r>
        <w:t>Механизм реализации Подпрограммы направлен на эффективное планирование основных мероприятий, координацию действий исполнителей и соисполнителей Подпрограммы, обеспечение контроля исполнения программных мероприятий, проведение мониторинга состояния работ по выполнению Подпрограммы, выработку решений при возникновении отклонения хода работ от плана реализации Программы.</w:t>
      </w:r>
    </w:p>
    <w:p w:rsidR="00A56136" w:rsidRDefault="00A56136">
      <w:pPr>
        <w:pStyle w:val="ConsPlusNormal"/>
        <w:spacing w:before="220"/>
        <w:ind w:firstLine="540"/>
        <w:jc w:val="both"/>
      </w:pPr>
      <w:r>
        <w:t>Реализация Подпрограммы осуществляется посредством:</w:t>
      </w:r>
    </w:p>
    <w:p w:rsidR="00A56136" w:rsidRDefault="00A56136">
      <w:pPr>
        <w:pStyle w:val="ConsPlusNormal"/>
        <w:spacing w:before="220"/>
        <w:ind w:firstLine="540"/>
        <w:jc w:val="both"/>
      </w:pPr>
      <w:r>
        <w:t>размещения заказов на поставки товаров, выполнение работ, оказание услуг для государственных нужд в порядке, предусмотренном законодательством;</w:t>
      </w:r>
    </w:p>
    <w:p w:rsidR="00A56136" w:rsidRDefault="00A56136">
      <w:pPr>
        <w:pStyle w:val="ConsPlusNormal"/>
        <w:spacing w:before="220"/>
        <w:ind w:firstLine="540"/>
        <w:jc w:val="both"/>
      </w:pPr>
      <w:r>
        <w:t>предоставления субсидий республиканским государственным бюджетным организациям на финансовое обеспечение государственного задания на оказание государственных услуг (выполнение работ);</w:t>
      </w:r>
    </w:p>
    <w:p w:rsidR="00A56136" w:rsidRDefault="00A56136">
      <w:pPr>
        <w:pStyle w:val="ConsPlusNormal"/>
        <w:spacing w:before="220"/>
        <w:ind w:firstLine="540"/>
        <w:jc w:val="both"/>
      </w:pPr>
      <w:r>
        <w:t>других направлений расходования финансовых средств, предусмотренных действующим законодательством.</w:t>
      </w:r>
    </w:p>
    <w:p w:rsidR="00A56136" w:rsidRDefault="00A56136">
      <w:pPr>
        <w:pStyle w:val="ConsPlusNormal"/>
        <w:spacing w:before="220"/>
        <w:ind w:firstLine="540"/>
        <w:jc w:val="both"/>
      </w:pPr>
      <w:r>
        <w:t>Система управления Подпрограммой направлена на достижение поставленных Подпрограммой целей и задач и эффективности от проведения каждого мероприятия, а также получение долгосрочных устойчивых результатов.</w:t>
      </w:r>
    </w:p>
    <w:p w:rsidR="00A56136" w:rsidRDefault="00A56136">
      <w:pPr>
        <w:pStyle w:val="ConsPlusNormal"/>
        <w:spacing w:before="220"/>
        <w:ind w:firstLine="540"/>
        <w:jc w:val="both"/>
      </w:pPr>
      <w:r>
        <w:t>Софинансирование мероприятий Подпрограммы за счет средств федерального бюджета планируется осуществлять посредством заключения соглашений между органом исполнительной власти Российской Федерации, исполняющим соответствующие полномочия, и Правительством Республики Тыва.</w:t>
      </w:r>
    </w:p>
    <w:p w:rsidR="00A56136" w:rsidRDefault="00A56136">
      <w:pPr>
        <w:pStyle w:val="ConsPlusNormal"/>
        <w:spacing w:before="220"/>
        <w:ind w:firstLine="540"/>
        <w:jc w:val="both"/>
      </w:pPr>
      <w:r>
        <w:t>Внесение изменений в Подпрограмму осуществляется ответственным исполнителем Подпрограммы по собственной инициативе, инициативе соисполнителей Подпрограммы либо во исполнение поручений Главы Республики Тыва или Правительства Республики Тыва, в том числе с учетом результатов оценки эффективности реализации Программы.</w:t>
      </w:r>
    </w:p>
    <w:p w:rsidR="00A56136" w:rsidRDefault="00A56136">
      <w:pPr>
        <w:pStyle w:val="ConsPlusNormal"/>
        <w:spacing w:before="220"/>
        <w:ind w:firstLine="540"/>
        <w:jc w:val="both"/>
      </w:pPr>
      <w:r>
        <w:lastRenderedPageBreak/>
        <w:t>Ответственный исполнитель Подпрограммы принимает меры по размещению на официальном сайте Республики Тыва в информационно-телекоммуникационной сети "Интернет" информации о Программе, ходе ее реализации, достижении значений показателей (индикаторов) Подпрограммы, степени выполнения Подпрограммы.</w:t>
      </w:r>
    </w:p>
    <w:p w:rsidR="00A56136" w:rsidRDefault="00A56136">
      <w:pPr>
        <w:pStyle w:val="ConsPlusNormal"/>
        <w:spacing w:before="220"/>
        <w:ind w:firstLine="540"/>
        <w:jc w:val="both"/>
      </w:pPr>
      <w:r>
        <w:t>Министерство труда и социальной политики Республики Тыва для управления за ходом реализации Подпрограммы:</w:t>
      </w:r>
    </w:p>
    <w:p w:rsidR="00A56136" w:rsidRDefault="00A56136">
      <w:pPr>
        <w:pStyle w:val="ConsPlusNormal"/>
        <w:spacing w:before="220"/>
        <w:ind w:firstLine="540"/>
        <w:jc w:val="both"/>
      </w:pPr>
      <w:r>
        <w:t>1) ежегодно формирует календарный план (подробный план мероприятий на очередной финансовый год и укрупненный план мероприятий на плановый период) реализации Подпрограммы, который утверждается приказом Министерства труда и социальной политики Республики Тыва;</w:t>
      </w:r>
    </w:p>
    <w:p w:rsidR="00A56136" w:rsidRDefault="00A56136">
      <w:pPr>
        <w:pStyle w:val="ConsPlusNormal"/>
        <w:spacing w:before="220"/>
        <w:ind w:firstLine="540"/>
        <w:jc w:val="both"/>
      </w:pPr>
      <w:r>
        <w:t xml:space="preserve">2) координирует деятельность по выполнению календарного плана и представляет квартальные (нарастающим итогом) и годовые отчеты о выполнении календарного плана в Министерство экономики Республики Тыва согласно </w:t>
      </w:r>
      <w:hyperlink r:id="rId19" w:history="1">
        <w:r>
          <w:rPr>
            <w:color w:val="0000FF"/>
          </w:rPr>
          <w:t>постановлению</w:t>
        </w:r>
      </w:hyperlink>
      <w:r>
        <w:t xml:space="preserve"> Правительства Республики Тыва от 5 июня 2014 г. N 259 "Об утверждении Порядка разработки, реализации и оценки эффективности государственных программ Республики Тыва";</w:t>
      </w:r>
    </w:p>
    <w:p w:rsidR="00A56136" w:rsidRDefault="00A56136">
      <w:pPr>
        <w:pStyle w:val="ConsPlusNormal"/>
        <w:spacing w:before="220"/>
        <w:ind w:firstLine="540"/>
        <w:jc w:val="both"/>
      </w:pPr>
      <w:r>
        <w:t>3) осуществляет мониторинг и контроль за ходом реализации Подпрограммы. Объектом мониторинга являются значения показателей (индикаторов) Подпрограммы и Подпрограммы и ход реализации мероприятий Подпрограммы;</w:t>
      </w:r>
    </w:p>
    <w:p w:rsidR="00A56136" w:rsidRDefault="00A56136">
      <w:pPr>
        <w:pStyle w:val="ConsPlusNormal"/>
        <w:spacing w:before="220"/>
        <w:ind w:firstLine="540"/>
        <w:jc w:val="both"/>
      </w:pPr>
      <w:r>
        <w:t>4) ежегодно осуществляет оценку результативности и эффективности реализации Подпрограммы с возможностью ее корректировки;</w:t>
      </w:r>
    </w:p>
    <w:p w:rsidR="00A56136" w:rsidRDefault="00A56136">
      <w:pPr>
        <w:pStyle w:val="ConsPlusNormal"/>
        <w:spacing w:before="220"/>
        <w:ind w:firstLine="540"/>
        <w:jc w:val="both"/>
      </w:pPr>
      <w:r>
        <w:t>5) ежегодно уточняет в установленном порядке объемы финансирования мероприятий Подпрограммы на основе мониторинга реализации мероприятий Подпрограммы и оценки их эффективности и достижения целевых индикаторов и показателей;</w:t>
      </w:r>
    </w:p>
    <w:p w:rsidR="00A56136" w:rsidRDefault="00A56136">
      <w:pPr>
        <w:pStyle w:val="ConsPlusNormal"/>
        <w:spacing w:before="220"/>
        <w:ind w:firstLine="540"/>
        <w:jc w:val="both"/>
      </w:pPr>
      <w:r>
        <w:t>6) корректирует мероприятия Подпрограммы и их ресурсное обеспечение при формировании республиканского бюджета Республики Тыва на очередной финансовый год и плановый период.</w:t>
      </w:r>
    </w:p>
    <w:p w:rsidR="00A56136" w:rsidRDefault="00A56136">
      <w:pPr>
        <w:pStyle w:val="ConsPlusNormal"/>
        <w:spacing w:before="220"/>
        <w:ind w:firstLine="540"/>
        <w:jc w:val="both"/>
      </w:pPr>
      <w:r>
        <w:t>Специалистами соответствующего структурного подразделения Министерства труда и социальной политики Республики Тыва осуществляется общее управление реализацией Подпрограммы, в пределах своей компетенции осуществляется контроль за деятельностью органов социальной защиты, проводится оценка результативности реализации, анализ причин невыполнения задач и целей. Ежемесячно, до 5 числа месяца, следующего за отчетным месяцем, представляет в Министерство экономики Республики Тыва и Министерство финансов Республики Тыва отчет об исполнении Подпрограммы. Отчетность о ходе реализации Подпрограммы ежемесячно направляется Министерством труда и социальной политики Республики Тыва в Министерство экономики Республики Тыва и Министерство финансов Республики Тыва до 5 числа месяца, следующего за отчетным периодом, годовая отчетность - в срок до 20 января года, следующего за отчетным периодом.</w:t>
      </w:r>
    </w:p>
    <w:p w:rsidR="00A56136" w:rsidRDefault="00A56136">
      <w:pPr>
        <w:pStyle w:val="ConsPlusNormal"/>
        <w:spacing w:before="220"/>
        <w:ind w:firstLine="540"/>
        <w:jc w:val="both"/>
      </w:pPr>
      <w:r>
        <w:t>Подпрограмма считается завершенной после выполнения мероприятий Подпрограммы в полном объеме и (или) достижения цели Подпрограммы.</w:t>
      </w:r>
    </w:p>
    <w:p w:rsidR="00A56136" w:rsidRDefault="00A56136">
      <w:pPr>
        <w:pStyle w:val="ConsPlusNormal"/>
        <w:spacing w:before="220"/>
        <w:ind w:firstLine="540"/>
        <w:jc w:val="both"/>
      </w:pPr>
      <w:r>
        <w:t>При завершении Подпрограммы Министерство труда и социальной политики Республики Тыва ежегодно, до 25 февраля года, следующего за годом завершения Подпрограммы, готовит отчет о выполнении Подпрограммы с пояснительной запиской, включающей оценку эффективности реализации Подпрограммы, причины и обоснования отклонения фактически достигнутых значений целевых индикаторов Подпрограммы от запланированных, а также меры по повышению эффективности, выявлению факторов, негативно влияющих на реализацию Подпрограммы.</w:t>
      </w:r>
    </w:p>
    <w:p w:rsidR="00A56136" w:rsidRDefault="00A56136">
      <w:pPr>
        <w:pStyle w:val="ConsPlusNormal"/>
        <w:jc w:val="both"/>
      </w:pPr>
    </w:p>
    <w:p w:rsidR="00A56136" w:rsidRDefault="00A56136">
      <w:pPr>
        <w:pStyle w:val="ConsPlusTitle"/>
        <w:jc w:val="center"/>
        <w:outlineLvl w:val="2"/>
      </w:pPr>
      <w:r>
        <w:t>VII. Оценка социально-экономической эффективности</w:t>
      </w:r>
    </w:p>
    <w:p w:rsidR="00A56136" w:rsidRDefault="00A56136">
      <w:pPr>
        <w:pStyle w:val="ConsPlusTitle"/>
        <w:jc w:val="center"/>
      </w:pPr>
      <w:r>
        <w:t>и экологических последствий от реализации</w:t>
      </w:r>
    </w:p>
    <w:p w:rsidR="00A56136" w:rsidRDefault="00A56136">
      <w:pPr>
        <w:pStyle w:val="ConsPlusTitle"/>
        <w:jc w:val="center"/>
      </w:pPr>
      <w:r>
        <w:t>подпрограммных заданий</w:t>
      </w:r>
    </w:p>
    <w:p w:rsidR="00A56136" w:rsidRDefault="00A56136">
      <w:pPr>
        <w:pStyle w:val="ConsPlusNormal"/>
        <w:jc w:val="both"/>
      </w:pPr>
    </w:p>
    <w:p w:rsidR="00A56136" w:rsidRDefault="00A56136">
      <w:pPr>
        <w:pStyle w:val="ConsPlusNormal"/>
        <w:ind w:firstLine="540"/>
        <w:jc w:val="both"/>
      </w:pPr>
      <w:r>
        <w:t>Вероятными последствиями отказа от использования программно-целевого метода при решении вопросов социальной поддержки и обслуживания отдельных категорий граждан могут стать разрозненные усилия республиканских органов исполнительной власти и органов местного самоуправления Республики Тыва, снижение их ответственности, несистемное решение стоящих перед государством задач в этой области, "распыление" средств бюджетов всех уровней.</w:t>
      </w:r>
    </w:p>
    <w:p w:rsidR="00A56136" w:rsidRDefault="00A56136">
      <w:pPr>
        <w:pStyle w:val="ConsPlusNormal"/>
        <w:spacing w:before="220"/>
        <w:ind w:firstLine="540"/>
        <w:jc w:val="both"/>
      </w:pPr>
      <w:r>
        <w:t>Выполнению поставленных в Подпрограмме задач могут помешать риски, сложившиеся в обществе под воздействием негативных факторов и имеющихся социально-экономических проблем.</w:t>
      </w:r>
    </w:p>
    <w:p w:rsidR="00A56136" w:rsidRDefault="00A56136">
      <w:pPr>
        <w:pStyle w:val="ConsPlusNormal"/>
        <w:spacing w:before="220"/>
        <w:ind w:firstLine="540"/>
        <w:jc w:val="both"/>
      </w:pPr>
      <w:r>
        <w:t>В результате реализации Подпрограммы к концу 2023 года ожидается:</w:t>
      </w:r>
    </w:p>
    <w:p w:rsidR="00A56136" w:rsidRDefault="00A56136">
      <w:pPr>
        <w:pStyle w:val="ConsPlusNormal"/>
        <w:spacing w:before="220"/>
        <w:ind w:firstLine="540"/>
        <w:jc w:val="both"/>
      </w:pPr>
      <w:r>
        <w:t>обеспечение в полном объеме гарантированных государством социальных выплат отдельным категориям граждан;</w:t>
      </w:r>
    </w:p>
    <w:p w:rsidR="00A56136" w:rsidRDefault="00A56136">
      <w:pPr>
        <w:pStyle w:val="ConsPlusNormal"/>
        <w:spacing w:before="220"/>
        <w:ind w:firstLine="540"/>
        <w:jc w:val="both"/>
      </w:pPr>
      <w:r>
        <w:t>совершенствование региональной нормативной правовой базы, направленной на усиление адресности при предоставлении мер социальной поддержки, оптимизация бюджетных расходов;</w:t>
      </w:r>
    </w:p>
    <w:p w:rsidR="00A56136" w:rsidRDefault="00A56136">
      <w:pPr>
        <w:pStyle w:val="ConsPlusNormal"/>
        <w:spacing w:before="220"/>
        <w:ind w:firstLine="540"/>
        <w:jc w:val="both"/>
      </w:pPr>
      <w:r>
        <w:t>улучшение жилищных условий около 10 ветеранов боевых действий и 30 инвалидов;</w:t>
      </w:r>
    </w:p>
    <w:p w:rsidR="00A56136" w:rsidRDefault="00A56136">
      <w:pPr>
        <w:pStyle w:val="ConsPlusNormal"/>
        <w:spacing w:before="220"/>
        <w:ind w:firstLine="540"/>
        <w:jc w:val="both"/>
      </w:pPr>
      <w:r>
        <w:t>обеспечение оперативного получения гражданами пожилого возраста необходимой информации в полном объеме о принимаемых мерах по улучшению их правового, социально-экономического положения, о предоставляемых социальных услугах организациями социального обслуживания через средства массовой информации и социальные сети;</w:t>
      </w:r>
    </w:p>
    <w:p w:rsidR="00A56136" w:rsidRDefault="00A56136">
      <w:pPr>
        <w:pStyle w:val="ConsPlusNormal"/>
        <w:spacing w:before="220"/>
        <w:ind w:firstLine="540"/>
        <w:jc w:val="both"/>
      </w:pPr>
      <w:r>
        <w:t>оказание санаторно-курортного лечения ежегодно не менее 10 ветеранов войны и труда;</w:t>
      </w:r>
    </w:p>
    <w:p w:rsidR="00A56136" w:rsidRDefault="00A56136">
      <w:pPr>
        <w:pStyle w:val="ConsPlusNormal"/>
        <w:spacing w:before="220"/>
        <w:ind w:firstLine="540"/>
        <w:jc w:val="both"/>
      </w:pPr>
      <w:r>
        <w:t>оказание материальной помощи ветеранам войны и труда ежегодно не менее 5 чел.;</w:t>
      </w:r>
    </w:p>
    <w:p w:rsidR="00A56136" w:rsidRDefault="00A56136">
      <w:pPr>
        <w:pStyle w:val="ConsPlusNormal"/>
        <w:spacing w:before="220"/>
        <w:ind w:firstLine="540"/>
        <w:jc w:val="both"/>
      </w:pPr>
      <w:r>
        <w:t>увеличение охвата пожилых людей, принявших участие в социально значимых мероприятиях, с 500 чел. до 1600 чел.;</w:t>
      </w:r>
    </w:p>
    <w:p w:rsidR="00A56136" w:rsidRDefault="00A56136">
      <w:pPr>
        <w:pStyle w:val="ConsPlusNormal"/>
        <w:spacing w:before="220"/>
        <w:ind w:firstLine="540"/>
        <w:jc w:val="both"/>
      </w:pPr>
      <w:r>
        <w:t>повышение удовлетворенности качеством предоставления социальных услуг их получателями в стационарных организациях социального обслуживания от 92 до 100 процентов.</w:t>
      </w:r>
    </w:p>
    <w:p w:rsidR="00A56136" w:rsidRDefault="00A56136">
      <w:pPr>
        <w:pStyle w:val="ConsPlusNormal"/>
        <w:spacing w:before="220"/>
        <w:ind w:firstLine="540"/>
        <w:jc w:val="both"/>
      </w:pPr>
      <w:r>
        <w:t>В качестве целевого индикатора Подпрограммы определены индикаторы "Охват пожилых людей, принявших участие в социально значимых мероприятиях" и "Удовлетворенность качеством предоставления социальных услуг их получателями в стационарных организациях социального обслуживания".</w:t>
      </w:r>
    </w:p>
    <w:p w:rsidR="00A56136" w:rsidRDefault="00A56136">
      <w:pPr>
        <w:pStyle w:val="ConsPlusNormal"/>
        <w:jc w:val="both"/>
      </w:pPr>
    </w:p>
    <w:p w:rsidR="00A56136" w:rsidRDefault="00A56136">
      <w:pPr>
        <w:pStyle w:val="ConsPlusTitle"/>
        <w:jc w:val="center"/>
        <w:outlineLvl w:val="3"/>
      </w:pPr>
      <w:r>
        <w:t>Показатели результативности Подпрограммы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1361"/>
        <w:gridCol w:w="1134"/>
        <w:gridCol w:w="1036"/>
        <w:gridCol w:w="1020"/>
        <w:gridCol w:w="1020"/>
      </w:tblGrid>
      <w:tr w:rsidR="00A56136">
        <w:tc>
          <w:tcPr>
            <w:tcW w:w="3231" w:type="dxa"/>
            <w:vMerge w:val="restart"/>
            <w:vAlign w:val="center"/>
          </w:tcPr>
          <w:p w:rsidR="00A56136" w:rsidRDefault="00A56136">
            <w:pPr>
              <w:pStyle w:val="ConsPlusNormal"/>
              <w:jc w:val="center"/>
            </w:pPr>
            <w:r>
              <w:t>Наименование индикатора</w:t>
            </w:r>
          </w:p>
        </w:tc>
        <w:tc>
          <w:tcPr>
            <w:tcW w:w="1361" w:type="dxa"/>
            <w:vMerge w:val="restart"/>
            <w:vAlign w:val="center"/>
          </w:tcPr>
          <w:p w:rsidR="00A56136" w:rsidRDefault="00A56136">
            <w:pPr>
              <w:pStyle w:val="ConsPlusNormal"/>
              <w:jc w:val="center"/>
            </w:pPr>
            <w:r>
              <w:t>Единица измерения</w:t>
            </w:r>
          </w:p>
        </w:tc>
        <w:tc>
          <w:tcPr>
            <w:tcW w:w="4210" w:type="dxa"/>
            <w:gridSpan w:val="4"/>
            <w:vAlign w:val="center"/>
          </w:tcPr>
          <w:p w:rsidR="00A56136" w:rsidRDefault="00A56136">
            <w:pPr>
              <w:pStyle w:val="ConsPlusNormal"/>
              <w:jc w:val="center"/>
            </w:pPr>
            <w:r>
              <w:t>Значение индикатора</w:t>
            </w:r>
          </w:p>
        </w:tc>
      </w:tr>
      <w:tr w:rsidR="00A56136">
        <w:tc>
          <w:tcPr>
            <w:tcW w:w="3231" w:type="dxa"/>
            <w:vMerge/>
          </w:tcPr>
          <w:p w:rsidR="00A56136" w:rsidRDefault="00A56136"/>
        </w:tc>
        <w:tc>
          <w:tcPr>
            <w:tcW w:w="1361" w:type="dxa"/>
            <w:vMerge/>
          </w:tcPr>
          <w:p w:rsidR="00A56136" w:rsidRDefault="00A56136"/>
        </w:tc>
        <w:tc>
          <w:tcPr>
            <w:tcW w:w="1134" w:type="dxa"/>
            <w:vAlign w:val="center"/>
          </w:tcPr>
          <w:p w:rsidR="00A56136" w:rsidRDefault="00A56136">
            <w:pPr>
              <w:pStyle w:val="ConsPlusNormal"/>
              <w:jc w:val="center"/>
            </w:pPr>
            <w:r>
              <w:t>базовый 2020 г.</w:t>
            </w:r>
          </w:p>
        </w:tc>
        <w:tc>
          <w:tcPr>
            <w:tcW w:w="1036" w:type="dxa"/>
            <w:vAlign w:val="center"/>
          </w:tcPr>
          <w:p w:rsidR="00A56136" w:rsidRDefault="00A56136">
            <w:pPr>
              <w:pStyle w:val="ConsPlusNormal"/>
              <w:jc w:val="center"/>
            </w:pPr>
            <w:r>
              <w:t>2021 г.</w:t>
            </w:r>
          </w:p>
        </w:tc>
        <w:tc>
          <w:tcPr>
            <w:tcW w:w="1020" w:type="dxa"/>
            <w:vAlign w:val="center"/>
          </w:tcPr>
          <w:p w:rsidR="00A56136" w:rsidRDefault="00A56136">
            <w:pPr>
              <w:pStyle w:val="ConsPlusNormal"/>
              <w:jc w:val="center"/>
            </w:pPr>
            <w:r>
              <w:t>2022 г.</w:t>
            </w:r>
          </w:p>
        </w:tc>
        <w:tc>
          <w:tcPr>
            <w:tcW w:w="1020" w:type="dxa"/>
            <w:vAlign w:val="center"/>
          </w:tcPr>
          <w:p w:rsidR="00A56136" w:rsidRDefault="00A56136">
            <w:pPr>
              <w:pStyle w:val="ConsPlusNormal"/>
              <w:jc w:val="center"/>
            </w:pPr>
            <w:r>
              <w:t>2023 г.</w:t>
            </w:r>
          </w:p>
        </w:tc>
      </w:tr>
      <w:tr w:rsidR="00A56136">
        <w:tc>
          <w:tcPr>
            <w:tcW w:w="3231" w:type="dxa"/>
          </w:tcPr>
          <w:p w:rsidR="00A56136" w:rsidRDefault="00A56136">
            <w:pPr>
              <w:pStyle w:val="ConsPlusNormal"/>
            </w:pPr>
            <w:r>
              <w:t>Охват пожилых людей, принявших участие в социально значимых мероприятиях</w:t>
            </w:r>
          </w:p>
        </w:tc>
        <w:tc>
          <w:tcPr>
            <w:tcW w:w="1361" w:type="dxa"/>
          </w:tcPr>
          <w:p w:rsidR="00A56136" w:rsidRDefault="00A56136">
            <w:pPr>
              <w:pStyle w:val="ConsPlusNormal"/>
              <w:jc w:val="center"/>
            </w:pPr>
            <w:r>
              <w:t>чел.</w:t>
            </w:r>
          </w:p>
        </w:tc>
        <w:tc>
          <w:tcPr>
            <w:tcW w:w="1134" w:type="dxa"/>
          </w:tcPr>
          <w:p w:rsidR="00A56136" w:rsidRDefault="00A56136">
            <w:pPr>
              <w:pStyle w:val="ConsPlusNormal"/>
              <w:jc w:val="center"/>
            </w:pPr>
            <w:r>
              <w:t>1600</w:t>
            </w:r>
          </w:p>
        </w:tc>
        <w:tc>
          <w:tcPr>
            <w:tcW w:w="1036" w:type="dxa"/>
          </w:tcPr>
          <w:p w:rsidR="00A56136" w:rsidRDefault="00A56136">
            <w:pPr>
              <w:pStyle w:val="ConsPlusNormal"/>
              <w:jc w:val="center"/>
            </w:pPr>
            <w:r>
              <w:t>1600</w:t>
            </w:r>
          </w:p>
        </w:tc>
        <w:tc>
          <w:tcPr>
            <w:tcW w:w="1020" w:type="dxa"/>
          </w:tcPr>
          <w:p w:rsidR="00A56136" w:rsidRDefault="00A56136">
            <w:pPr>
              <w:pStyle w:val="ConsPlusNormal"/>
              <w:jc w:val="center"/>
            </w:pPr>
            <w:r>
              <w:t>1600</w:t>
            </w:r>
          </w:p>
        </w:tc>
        <w:tc>
          <w:tcPr>
            <w:tcW w:w="1020" w:type="dxa"/>
          </w:tcPr>
          <w:p w:rsidR="00A56136" w:rsidRDefault="00A56136">
            <w:pPr>
              <w:pStyle w:val="ConsPlusNormal"/>
              <w:jc w:val="center"/>
            </w:pPr>
            <w:r>
              <w:t>1600</w:t>
            </w:r>
          </w:p>
        </w:tc>
      </w:tr>
      <w:tr w:rsidR="00A56136">
        <w:tc>
          <w:tcPr>
            <w:tcW w:w="3231" w:type="dxa"/>
          </w:tcPr>
          <w:p w:rsidR="00A56136" w:rsidRDefault="00A56136">
            <w:pPr>
              <w:pStyle w:val="ConsPlusNormal"/>
            </w:pPr>
            <w:r>
              <w:lastRenderedPageBreak/>
              <w:t>Удовлетворенность качеством предоставления социальных услуг их получателями в стационарных организациях социального обслуживания</w:t>
            </w:r>
          </w:p>
        </w:tc>
        <w:tc>
          <w:tcPr>
            <w:tcW w:w="1361" w:type="dxa"/>
          </w:tcPr>
          <w:p w:rsidR="00A56136" w:rsidRDefault="00A56136">
            <w:pPr>
              <w:pStyle w:val="ConsPlusNormal"/>
              <w:jc w:val="center"/>
            </w:pPr>
            <w:r>
              <w:t>процентов</w:t>
            </w:r>
          </w:p>
        </w:tc>
        <w:tc>
          <w:tcPr>
            <w:tcW w:w="1134" w:type="dxa"/>
          </w:tcPr>
          <w:p w:rsidR="00A56136" w:rsidRDefault="00A56136">
            <w:pPr>
              <w:pStyle w:val="ConsPlusNormal"/>
              <w:jc w:val="center"/>
            </w:pPr>
            <w:r>
              <w:t>100</w:t>
            </w:r>
          </w:p>
        </w:tc>
        <w:tc>
          <w:tcPr>
            <w:tcW w:w="1036"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r>
    </w:tbl>
    <w:p w:rsidR="00A56136" w:rsidRDefault="00A56136">
      <w:pPr>
        <w:pStyle w:val="ConsPlusNormal"/>
        <w:jc w:val="both"/>
      </w:pPr>
    </w:p>
    <w:p w:rsidR="00A56136" w:rsidRDefault="00A56136">
      <w:pPr>
        <w:pStyle w:val="ConsPlusTitle"/>
        <w:jc w:val="center"/>
        <w:outlineLvl w:val="1"/>
      </w:pPr>
      <w:bookmarkStart w:id="3" w:name="P1021"/>
      <w:bookmarkEnd w:id="3"/>
      <w:r>
        <w:t>ПОДПРОГРАММА 3</w:t>
      </w:r>
    </w:p>
    <w:p w:rsidR="00A56136" w:rsidRDefault="00A56136">
      <w:pPr>
        <w:pStyle w:val="ConsPlusTitle"/>
        <w:jc w:val="center"/>
      </w:pPr>
      <w:r>
        <w:t>"СОЦИАЛЬНАЯ РЕАБИЛИТАЦИЯ ЛИЦ, ОСВОБОДИВШИХСЯ</w:t>
      </w:r>
    </w:p>
    <w:p w:rsidR="00A56136" w:rsidRDefault="00A56136">
      <w:pPr>
        <w:pStyle w:val="ConsPlusTitle"/>
        <w:jc w:val="center"/>
      </w:pPr>
      <w:r>
        <w:t>ИЗ МЕСТ ЛИШЕНИЯ СВОБОДЫ, И ЛИЦ, ОСУЖДЕННЫХ БЕЗ ИЗОЛЯЦИИ</w:t>
      </w:r>
    </w:p>
    <w:p w:rsidR="00A56136" w:rsidRDefault="00A56136">
      <w:pPr>
        <w:pStyle w:val="ConsPlusTitle"/>
        <w:jc w:val="center"/>
      </w:pPr>
      <w:r>
        <w:t>ОТ ОБЩЕСТВА, НА 2021 - 2023 ГОДЫ" ГОСУДАРСТВЕННОЙ ПРОГРАММЫ</w:t>
      </w:r>
    </w:p>
    <w:p w:rsidR="00A56136" w:rsidRDefault="00A56136">
      <w:pPr>
        <w:pStyle w:val="ConsPlusTitle"/>
        <w:jc w:val="center"/>
      </w:pPr>
      <w:r>
        <w:t>РЕСПУБЛИКИ ТЫВА "СОЦИАЛЬНАЯ ПОДДЕРЖКА ГРАЖДАН</w:t>
      </w:r>
    </w:p>
    <w:p w:rsidR="00A56136" w:rsidRDefault="00A56136">
      <w:pPr>
        <w:pStyle w:val="ConsPlusTitle"/>
        <w:jc w:val="center"/>
      </w:pPr>
      <w:r>
        <w:t>В РЕСПУБЛИКЕ ТЫВА НА 2021 - 2023 ГОДЫ"</w:t>
      </w:r>
    </w:p>
    <w:p w:rsidR="00A56136" w:rsidRDefault="00A56136">
      <w:pPr>
        <w:pStyle w:val="ConsPlusNormal"/>
        <w:jc w:val="both"/>
      </w:pPr>
    </w:p>
    <w:p w:rsidR="00A56136" w:rsidRDefault="00A56136">
      <w:pPr>
        <w:pStyle w:val="ConsPlusTitle"/>
        <w:jc w:val="center"/>
        <w:outlineLvl w:val="2"/>
      </w:pPr>
      <w:r>
        <w:t>ПАСПОРТ</w:t>
      </w:r>
    </w:p>
    <w:p w:rsidR="00A56136" w:rsidRDefault="00A56136">
      <w:pPr>
        <w:pStyle w:val="ConsPlusTitle"/>
        <w:jc w:val="center"/>
      </w:pPr>
      <w:r>
        <w:t>подпрограммы 3 "Социальная реабилитация лиц,</w:t>
      </w:r>
    </w:p>
    <w:p w:rsidR="00A56136" w:rsidRDefault="00A56136">
      <w:pPr>
        <w:pStyle w:val="ConsPlusTitle"/>
        <w:jc w:val="center"/>
      </w:pPr>
      <w:r>
        <w:t>освободившихся из мест лишения свободы, и лиц, осужденных</w:t>
      </w:r>
    </w:p>
    <w:p w:rsidR="00A56136" w:rsidRDefault="00A56136">
      <w:pPr>
        <w:pStyle w:val="ConsPlusTitle"/>
        <w:jc w:val="center"/>
      </w:pPr>
      <w:r>
        <w:t>без изоляции от общества, на 2021 - 2023 годы"</w:t>
      </w:r>
    </w:p>
    <w:p w:rsidR="00A56136" w:rsidRDefault="00A56136">
      <w:pPr>
        <w:pStyle w:val="ConsPlusTitle"/>
        <w:jc w:val="center"/>
      </w:pPr>
      <w:r>
        <w:t>государственной программы Республики Тыва "Социальная</w:t>
      </w:r>
    </w:p>
    <w:p w:rsidR="00A56136" w:rsidRDefault="00A56136">
      <w:pPr>
        <w:pStyle w:val="ConsPlusTitle"/>
        <w:jc w:val="center"/>
      </w:pPr>
      <w:r>
        <w:t>поддержка граждан в Республике Тыва на 2021 - 2023 годы"</w:t>
      </w:r>
    </w:p>
    <w:p w:rsidR="00A56136" w:rsidRDefault="00A56136">
      <w:pPr>
        <w:pStyle w:val="ConsPlusTitle"/>
        <w:jc w:val="center"/>
      </w:pPr>
      <w:r>
        <w:t>(далее - Подпрограмма)</w:t>
      </w:r>
    </w:p>
    <w:p w:rsidR="00A56136" w:rsidRDefault="00A56136">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A56136">
        <w:tc>
          <w:tcPr>
            <w:tcW w:w="3118" w:type="dxa"/>
            <w:tcBorders>
              <w:top w:val="nil"/>
              <w:left w:val="nil"/>
              <w:bottom w:val="nil"/>
              <w:right w:val="nil"/>
            </w:tcBorders>
          </w:tcPr>
          <w:p w:rsidR="00A56136" w:rsidRDefault="00A56136">
            <w:pPr>
              <w:pStyle w:val="ConsPlusNormal"/>
            </w:pPr>
            <w:r>
              <w:t>Государственный заказчик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Ответственный исполнитель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Соисполнители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образования и науки Республики Тыва, Министерство культуры Республики Тыва, Министерство спорта Республики Тыва, Министерство здравоохранения Республики Тыва, Министерство информатизации и связи Республики Тыва, Агентство по делам семьи и детей Республики Тыва, Министерство внутренних дел по Республике Тыва (по согласованию), Управление Федеральной службы исполнения наказаний по Республике Тыва (по согласованию), органы местного самоуправления (по согласованию), организации социального обслуживания населения Республики Тыва, органы социальной защиты населения кожуунов и гг. Кызыла и Ак-Довурака (по согласованию), социально ориентированные некоммерческие организации (по согласованию)</w:t>
            </w:r>
          </w:p>
        </w:tc>
      </w:tr>
      <w:tr w:rsidR="00A56136">
        <w:tc>
          <w:tcPr>
            <w:tcW w:w="3118" w:type="dxa"/>
            <w:tcBorders>
              <w:top w:val="nil"/>
              <w:left w:val="nil"/>
              <w:bottom w:val="nil"/>
              <w:right w:val="nil"/>
            </w:tcBorders>
          </w:tcPr>
          <w:p w:rsidR="00A56136" w:rsidRDefault="00A56136">
            <w:pPr>
              <w:pStyle w:val="ConsPlusNormal"/>
            </w:pPr>
            <w:r>
              <w:t>Цель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pPr>
            <w:r>
              <w:t>оказание указанным лицам медицинской, социально-экономической, профессиональной, психологической помощи;</w:t>
            </w:r>
          </w:p>
          <w:p w:rsidR="00A56136" w:rsidRDefault="00A56136">
            <w:pPr>
              <w:pStyle w:val="ConsPlusNormal"/>
            </w:pPr>
            <w:r>
              <w:t>снижение уровня первичной и рецидивной преступности в Республике Тыва</w:t>
            </w:r>
          </w:p>
        </w:tc>
      </w:tr>
      <w:tr w:rsidR="00A56136">
        <w:tc>
          <w:tcPr>
            <w:tcW w:w="3118" w:type="dxa"/>
            <w:tcBorders>
              <w:top w:val="nil"/>
              <w:left w:val="nil"/>
              <w:bottom w:val="nil"/>
              <w:right w:val="nil"/>
            </w:tcBorders>
          </w:tcPr>
          <w:p w:rsidR="00A56136" w:rsidRDefault="00A56136">
            <w:pPr>
              <w:pStyle w:val="ConsPlusNormal"/>
            </w:pPr>
            <w:r>
              <w:lastRenderedPageBreak/>
              <w:t>Задачи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реализация комплекса мероприятий по социальной реабилитации и адаптации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pPr>
            <w:r>
              <w:t>оказание указанным лицам медицинской, социально-экономической, профориентационной, психологической помощи;</w:t>
            </w:r>
          </w:p>
          <w:p w:rsidR="00A56136" w:rsidRDefault="00A56136">
            <w:pPr>
              <w:pStyle w:val="ConsPlusNormal"/>
            </w:pPr>
            <w:r>
              <w:t>снижение уровня первичной и рецидивной преступности в Республике Тыва</w:t>
            </w:r>
          </w:p>
        </w:tc>
      </w:tr>
      <w:tr w:rsidR="00A56136">
        <w:tc>
          <w:tcPr>
            <w:tcW w:w="3118" w:type="dxa"/>
            <w:tcBorders>
              <w:top w:val="nil"/>
              <w:left w:val="nil"/>
              <w:bottom w:val="nil"/>
              <w:right w:val="nil"/>
            </w:tcBorders>
          </w:tcPr>
          <w:p w:rsidR="00A56136" w:rsidRDefault="00A56136">
            <w:pPr>
              <w:pStyle w:val="ConsPlusNormal"/>
            </w:pPr>
            <w:r>
              <w:t>Целевые индикаторы и показатели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и организация общественных и временных работ и временного трудоустройства до 112 человек</w:t>
            </w:r>
          </w:p>
        </w:tc>
      </w:tr>
      <w:tr w:rsidR="00A56136">
        <w:tc>
          <w:tcPr>
            <w:tcW w:w="3118" w:type="dxa"/>
            <w:tcBorders>
              <w:top w:val="nil"/>
              <w:left w:val="nil"/>
              <w:bottom w:val="nil"/>
              <w:right w:val="nil"/>
            </w:tcBorders>
          </w:tcPr>
          <w:p w:rsidR="00A56136" w:rsidRDefault="00A56136">
            <w:pPr>
              <w:pStyle w:val="ConsPlusNormal"/>
            </w:pPr>
            <w:r>
              <w:t>Объемы бюджетных ассигнований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финансирование не предусмотрено</w:t>
            </w:r>
          </w:p>
        </w:tc>
      </w:tr>
      <w:tr w:rsidR="00A56136">
        <w:tc>
          <w:tcPr>
            <w:tcW w:w="3118" w:type="dxa"/>
            <w:tcBorders>
              <w:top w:val="nil"/>
              <w:left w:val="nil"/>
              <w:bottom w:val="nil"/>
              <w:right w:val="nil"/>
            </w:tcBorders>
          </w:tcPr>
          <w:p w:rsidR="00A56136" w:rsidRDefault="00A56136">
            <w:pPr>
              <w:pStyle w:val="ConsPlusNormal"/>
            </w:pPr>
            <w:r>
              <w:t>Ожидаемые результаты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в результате реализации Подпрограммы к концу 2023 года 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составит 112 чел. против 92 в 2020 году.</w:t>
            </w:r>
          </w:p>
        </w:tc>
      </w:tr>
    </w:tbl>
    <w:p w:rsidR="00A56136" w:rsidRDefault="00A56136">
      <w:pPr>
        <w:pStyle w:val="ConsPlusNormal"/>
        <w:jc w:val="both"/>
      </w:pPr>
    </w:p>
    <w:p w:rsidR="00A56136" w:rsidRDefault="00A56136">
      <w:pPr>
        <w:pStyle w:val="ConsPlusTitle"/>
        <w:jc w:val="center"/>
        <w:outlineLvl w:val="2"/>
      </w:pPr>
      <w:r>
        <w:t>I. Обоснование проблемы, анализ ее исходного состояния</w:t>
      </w:r>
    </w:p>
    <w:p w:rsidR="00A56136" w:rsidRDefault="00A56136">
      <w:pPr>
        <w:pStyle w:val="ConsPlusNormal"/>
        <w:jc w:val="both"/>
      </w:pPr>
    </w:p>
    <w:p w:rsidR="00A56136" w:rsidRDefault="00A56136">
      <w:pPr>
        <w:pStyle w:val="ConsPlusNormal"/>
        <w:ind w:firstLine="540"/>
        <w:jc w:val="both"/>
      </w:pPr>
      <w:r>
        <w:t>Разработка настоящей Подпрограммы обусловлена необходимостью создания эффективной системы реабилитации лиц, отбывших наказание в виде лишения свободы либо без изоляции от общества.</w:t>
      </w:r>
    </w:p>
    <w:p w:rsidR="00A56136" w:rsidRDefault="00A56136">
      <w:pPr>
        <w:pStyle w:val="ConsPlusNormal"/>
        <w:spacing w:before="220"/>
        <w:ind w:firstLine="540"/>
        <w:jc w:val="both"/>
      </w:pPr>
      <w:r>
        <w:t>Количество таких лиц, по данным Министерства внутренних дел по Республике Тыва, остается высоким и сохраняется на протяжении последних 10 лет на уровне 1800 - 2200 чел.</w:t>
      </w:r>
    </w:p>
    <w:p w:rsidR="00A56136" w:rsidRDefault="00A56136">
      <w:pPr>
        <w:pStyle w:val="ConsPlusNormal"/>
        <w:spacing w:before="220"/>
        <w:ind w:firstLine="540"/>
        <w:jc w:val="both"/>
      </w:pPr>
      <w:r>
        <w:t>По состоянию на 1 января 2020 г. на профилактическом учете состояло 4216 освободившихся из мест лишения свободы, 613 условно досрочно освободившихся из мест лишения свободы, 2465 осужденных к мерам наказания, не связанным с лишением свободы.</w:t>
      </w:r>
    </w:p>
    <w:p w:rsidR="00A56136" w:rsidRDefault="00A56136">
      <w:pPr>
        <w:pStyle w:val="ConsPlusNormal"/>
        <w:spacing w:before="220"/>
        <w:ind w:firstLine="540"/>
        <w:jc w:val="both"/>
      </w:pPr>
      <w:r>
        <w:t>Необходимо указать, что, как правило, лица данной категории имеют недостаточный профессиональный уровень, низкую мотивацию к труду, неудовлетворительное состояние здоровья, склонность к неадекватному поведению и нарушению трудовой дисциплины. Поэтому они менее востребованы работодателями, чаще подвержены риску увольнения и дискриминации при приеме на работу.</w:t>
      </w:r>
    </w:p>
    <w:p w:rsidR="00A56136" w:rsidRDefault="00A56136">
      <w:pPr>
        <w:pStyle w:val="ConsPlusNormal"/>
        <w:spacing w:before="220"/>
        <w:ind w:firstLine="540"/>
        <w:jc w:val="both"/>
      </w:pPr>
      <w:r>
        <w:t>В поисках подходящей работы в органы службы занятости с 2016 по 2019 год обратилось 1268 чел. из числа указанной категории граждан, из них трудоустроено 406 лиц, освободившихся из мест лишения свободы, и лиц, осужденных без изоляции от общества.</w:t>
      </w:r>
    </w:p>
    <w:p w:rsidR="00A56136" w:rsidRDefault="00A56136">
      <w:pPr>
        <w:pStyle w:val="ConsPlusNormal"/>
        <w:spacing w:before="220"/>
        <w:ind w:firstLine="540"/>
        <w:jc w:val="both"/>
      </w:pPr>
      <w:r>
        <w:t xml:space="preserve">Большинство осужденных по отбытии сроков лишения свободы возвращаются в совсем иное, чем до осуждения, общество, в связи с чем утрачивают социально полезные связи, оказываются не готовы решать проблемы в изменившемся обществе. У многих существуют </w:t>
      </w:r>
      <w:r>
        <w:lastRenderedPageBreak/>
        <w:t>жилищные проблемы, утрачены связи с родственниками, отсутствуют документы, из-за чего они не могут зарегистрироваться по месту жительства, устроиться на работу, решить иные необходимые социальные вопросы.</w:t>
      </w:r>
    </w:p>
    <w:p w:rsidR="00A56136" w:rsidRDefault="00A56136">
      <w:pPr>
        <w:pStyle w:val="ConsPlusNormal"/>
        <w:spacing w:before="220"/>
        <w:ind w:firstLine="540"/>
        <w:jc w:val="both"/>
      </w:pPr>
      <w:r>
        <w:t>Социальная адаптация данной категории граждан невозможна без оказания им соответствующей помощи со стороны органов социальной помощи, службы занятости населения, общественных организаций. Прежде всего, необходимо чтобы осужденные после освобождения имели соответствующий правовой и социальный статус, который обеспечил бы им нормальный с точки зрения общества образ жизни.</w:t>
      </w:r>
    </w:p>
    <w:p w:rsidR="00A56136" w:rsidRDefault="00A56136">
      <w:pPr>
        <w:pStyle w:val="ConsPlusNormal"/>
        <w:spacing w:before="220"/>
        <w:ind w:firstLine="540"/>
        <w:jc w:val="both"/>
      </w:pPr>
      <w:r>
        <w:t>Необходим комплекс мер, способствующих нормальной адаптации лиц, освободившихся из мест лишения свободы, и лиц, осужденных без изоляции от общества, оказанию им помощи в бытовом и трудовом устройстве, получению профессии, налаживанию социально позитивных связей, коррекции психики, а также, при необходимости, оказанию медицинской и правовой помощи.</w:t>
      </w:r>
    </w:p>
    <w:p w:rsidR="00A56136" w:rsidRDefault="00A56136">
      <w:pPr>
        <w:pStyle w:val="ConsPlusNormal"/>
        <w:spacing w:before="220"/>
        <w:ind w:firstLine="540"/>
        <w:jc w:val="both"/>
      </w:pPr>
      <w:r>
        <w:t>Анализ сложившейся обстановки показывает, что меры, принимаемые органами государственной власти и органами местного самоуправления, являются недостаточными, так как решают вопросы социальной адаптации сравнительно небольшого числа лиц, освободившихся из мест лишения свободы, и лиц, осужденных без изоляции от общества, не принимаются меры по оказанию им помощи в трудовом и бытовом устройстве. Учет лиц, освободившихся из мест лишения свободы, и лиц, осужденных без изоляции от общества, нуждающихся в предоставлении жилья, в том числе временного, на период трудоустройства не организован. Количество мест, куда эти граждане могут быть определены на временное проживание, ограничено.</w:t>
      </w:r>
    </w:p>
    <w:p w:rsidR="00A56136" w:rsidRDefault="00A56136">
      <w:pPr>
        <w:pStyle w:val="ConsPlusNormal"/>
        <w:jc w:val="both"/>
      </w:pPr>
    </w:p>
    <w:p w:rsidR="00A56136" w:rsidRDefault="00A56136">
      <w:pPr>
        <w:pStyle w:val="ConsPlusTitle"/>
        <w:jc w:val="center"/>
        <w:outlineLvl w:val="2"/>
      </w:pPr>
      <w:r>
        <w:t>II. Основные цели, задачи и этапы реализации Подпрограммы</w:t>
      </w:r>
    </w:p>
    <w:p w:rsidR="00A56136" w:rsidRDefault="00A56136">
      <w:pPr>
        <w:pStyle w:val="ConsPlusNormal"/>
        <w:jc w:val="both"/>
      </w:pPr>
    </w:p>
    <w:p w:rsidR="00A56136" w:rsidRDefault="00A56136">
      <w:pPr>
        <w:pStyle w:val="ConsPlusNormal"/>
        <w:ind w:firstLine="540"/>
        <w:jc w:val="both"/>
      </w:pPr>
      <w:r>
        <w:t>Целью Подпрограммы являются 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 оказание медицинской, социально-экономической, профессиональной, психологической помощи, снижение уровня первичной и рецидивной преступности в Республике Тыва.</w:t>
      </w:r>
    </w:p>
    <w:p w:rsidR="00A56136" w:rsidRDefault="00A56136">
      <w:pPr>
        <w:pStyle w:val="ConsPlusNormal"/>
        <w:spacing w:before="220"/>
        <w:ind w:firstLine="540"/>
        <w:jc w:val="both"/>
      </w:pPr>
      <w:r>
        <w:t>Для достижения поставленной цели необходимо решение следующих задач:</w:t>
      </w:r>
    </w:p>
    <w:p w:rsidR="00A56136" w:rsidRDefault="00A56136">
      <w:pPr>
        <w:pStyle w:val="ConsPlusNormal"/>
        <w:spacing w:before="220"/>
        <w:ind w:firstLine="540"/>
        <w:jc w:val="both"/>
      </w:pPr>
      <w:r>
        <w:t>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A56136" w:rsidRDefault="00A56136">
      <w:pPr>
        <w:pStyle w:val="ConsPlusNormal"/>
        <w:spacing w:before="220"/>
        <w:ind w:firstLine="540"/>
        <w:jc w:val="both"/>
      </w:pPr>
      <w:r>
        <w:t>оказание указанным категориям граждан медицинской, социально-экономической, профессиональной, психологической помощи;</w:t>
      </w:r>
    </w:p>
    <w:p w:rsidR="00A56136" w:rsidRDefault="00A56136">
      <w:pPr>
        <w:pStyle w:val="ConsPlusNormal"/>
        <w:spacing w:before="220"/>
        <w:ind w:firstLine="540"/>
        <w:jc w:val="both"/>
      </w:pPr>
      <w:r>
        <w:t>содействие в трудоустройстве лиц, освободившихся из мест лишения свободы, и лиц, осужденных без изоляции от общества, на постоянные, общественные и временные работы.</w:t>
      </w:r>
    </w:p>
    <w:p w:rsidR="00A56136" w:rsidRDefault="00A56136">
      <w:pPr>
        <w:pStyle w:val="ConsPlusNormal"/>
        <w:spacing w:before="220"/>
        <w:ind w:firstLine="540"/>
        <w:jc w:val="both"/>
      </w:pPr>
      <w:r>
        <w:t>Задачи, намеченные к решению, соответствуют полномочиям Министерства труда и социальной политики Республики Тыва.</w:t>
      </w:r>
    </w:p>
    <w:p w:rsidR="00A56136" w:rsidRDefault="00A56136">
      <w:pPr>
        <w:pStyle w:val="ConsPlusNormal"/>
        <w:spacing w:before="220"/>
        <w:ind w:firstLine="540"/>
        <w:jc w:val="both"/>
      </w:pPr>
      <w:r>
        <w:t>Срок реализации Подпрограммы - 2021 - 2023 годы.</w:t>
      </w:r>
    </w:p>
    <w:p w:rsidR="00A56136" w:rsidRDefault="00A56136">
      <w:pPr>
        <w:pStyle w:val="ConsPlusNormal"/>
        <w:spacing w:before="220"/>
        <w:ind w:firstLine="540"/>
        <w:jc w:val="both"/>
      </w:pPr>
      <w:r>
        <w:t>Этапы реализации Подпрограммы не выделяются в связи с тем, что ежегодно предусматривается реализация взаимоувязанных комплексов мероприятий.</w:t>
      </w:r>
    </w:p>
    <w:p w:rsidR="00A56136" w:rsidRDefault="00A56136">
      <w:pPr>
        <w:pStyle w:val="ConsPlusNormal"/>
        <w:jc w:val="both"/>
      </w:pPr>
    </w:p>
    <w:p w:rsidR="00A56136" w:rsidRDefault="00A56136">
      <w:pPr>
        <w:pStyle w:val="ConsPlusTitle"/>
        <w:jc w:val="center"/>
        <w:outlineLvl w:val="2"/>
      </w:pPr>
      <w:r>
        <w:t>III. Система (перечень) основных мероприятий Подпрограммы</w:t>
      </w:r>
    </w:p>
    <w:p w:rsidR="00A56136" w:rsidRDefault="00A56136">
      <w:pPr>
        <w:pStyle w:val="ConsPlusNormal"/>
        <w:jc w:val="both"/>
      </w:pPr>
    </w:p>
    <w:p w:rsidR="00A56136" w:rsidRDefault="00A56136">
      <w:pPr>
        <w:pStyle w:val="ConsPlusNormal"/>
        <w:ind w:firstLine="540"/>
        <w:jc w:val="both"/>
      </w:pPr>
      <w:hyperlink w:anchor="P1497" w:history="1">
        <w:r>
          <w:rPr>
            <w:color w:val="0000FF"/>
          </w:rPr>
          <w:t>Перечень</w:t>
        </w:r>
      </w:hyperlink>
      <w:r>
        <w:t xml:space="preserve"> мероприятий с указанием необходимых ресурсов и сроков реализации каждого </w:t>
      </w:r>
      <w:r>
        <w:lastRenderedPageBreak/>
        <w:t>мероприятия, а также целевые индикаторы по годам реализации представлены в приложении N 1 к Программе.</w:t>
      </w:r>
    </w:p>
    <w:p w:rsidR="00A56136" w:rsidRDefault="00A56136">
      <w:pPr>
        <w:pStyle w:val="ConsPlusNormal"/>
        <w:jc w:val="both"/>
      </w:pPr>
    </w:p>
    <w:p w:rsidR="00A56136" w:rsidRDefault="00A56136">
      <w:pPr>
        <w:pStyle w:val="ConsPlusTitle"/>
        <w:jc w:val="center"/>
        <w:outlineLvl w:val="2"/>
      </w:pPr>
      <w:r>
        <w:t>IV. Обоснование финансовых и материальных затрат</w:t>
      </w:r>
    </w:p>
    <w:p w:rsidR="00A56136" w:rsidRDefault="00A56136">
      <w:pPr>
        <w:pStyle w:val="ConsPlusNormal"/>
        <w:jc w:val="both"/>
      </w:pPr>
    </w:p>
    <w:p w:rsidR="00A56136" w:rsidRDefault="00A56136">
      <w:pPr>
        <w:pStyle w:val="ConsPlusNormal"/>
        <w:ind w:firstLine="540"/>
        <w:jc w:val="both"/>
      </w:pPr>
      <w:r>
        <w:t>Финансирование расходов на реализацию мероприятий Подпрограммы не предусмотрено.</w:t>
      </w:r>
    </w:p>
    <w:p w:rsidR="00A56136" w:rsidRDefault="00A56136">
      <w:pPr>
        <w:pStyle w:val="ConsPlusNormal"/>
        <w:jc w:val="both"/>
      </w:pPr>
    </w:p>
    <w:p w:rsidR="00A56136" w:rsidRDefault="00A56136">
      <w:pPr>
        <w:pStyle w:val="ConsPlusTitle"/>
        <w:jc w:val="center"/>
        <w:outlineLvl w:val="2"/>
      </w:pPr>
      <w:r>
        <w:t>V. Трудовые ресурсы</w:t>
      </w:r>
    </w:p>
    <w:p w:rsidR="00A56136" w:rsidRDefault="00A56136">
      <w:pPr>
        <w:pStyle w:val="ConsPlusNormal"/>
        <w:jc w:val="both"/>
      </w:pPr>
    </w:p>
    <w:p w:rsidR="00A56136" w:rsidRDefault="00A56136">
      <w:pPr>
        <w:pStyle w:val="ConsPlusNormal"/>
        <w:ind w:firstLine="540"/>
        <w:jc w:val="both"/>
      </w:pPr>
      <w:r>
        <w:t>Для реализации и решения задач Подпрограммы привлекаются сотрудники Управления Федеральной службы исполнения наказаний по Республике Тыва, Министерства внутренних дел по Республике Тыва, работники органов исполнительной власти Республики Тыва и органов местного самоуправления, осуществляющие деятельность в социальной сфере, специалисты и работники муниципальных органов социальной защиты, организаций социального обслуживания, центров занятости населения.</w:t>
      </w:r>
    </w:p>
    <w:p w:rsidR="00A56136" w:rsidRDefault="00A56136">
      <w:pPr>
        <w:pStyle w:val="ConsPlusNormal"/>
        <w:spacing w:before="220"/>
        <w:ind w:firstLine="540"/>
        <w:jc w:val="both"/>
      </w:pPr>
      <w:r>
        <w:t>К реализации мероприятий также будут привлечены социально ориентированные некоммерческие организации.</w:t>
      </w:r>
    </w:p>
    <w:p w:rsidR="00A56136" w:rsidRDefault="00A56136">
      <w:pPr>
        <w:pStyle w:val="ConsPlusNormal"/>
        <w:spacing w:before="220"/>
        <w:ind w:firstLine="540"/>
        <w:jc w:val="both"/>
      </w:pPr>
      <w:r>
        <w:t>При реализации Подпрограммы создание новых рабочих мест не предусматривается.</w:t>
      </w:r>
    </w:p>
    <w:p w:rsidR="00A56136" w:rsidRDefault="00A56136">
      <w:pPr>
        <w:pStyle w:val="ConsPlusNormal"/>
        <w:jc w:val="both"/>
      </w:pPr>
    </w:p>
    <w:p w:rsidR="00A56136" w:rsidRDefault="00A56136">
      <w:pPr>
        <w:pStyle w:val="ConsPlusTitle"/>
        <w:jc w:val="center"/>
        <w:outlineLvl w:val="2"/>
      </w:pPr>
      <w:r>
        <w:t>VI. Механизм реализации Подпрограммы</w:t>
      </w:r>
    </w:p>
    <w:p w:rsidR="00A56136" w:rsidRDefault="00A56136">
      <w:pPr>
        <w:pStyle w:val="ConsPlusNormal"/>
        <w:jc w:val="both"/>
      </w:pPr>
    </w:p>
    <w:p w:rsidR="00A56136" w:rsidRDefault="00A56136">
      <w:pPr>
        <w:pStyle w:val="ConsPlusNormal"/>
        <w:ind w:firstLine="540"/>
        <w:jc w:val="both"/>
      </w:pPr>
      <w:r>
        <w:t>Механизм реализации Подпрограммы направлен на эффективное планирование основных мероприятий, координацию действий исполнителей и соисполнителей Подпрограммы, обеспечение контроля исполнения программных мероприятий, проведение мониторинга состояния работ по выполнению Подпрограммы, выработку решений при возникновении отклонения хода работ от плана реализации Подпрограммы.</w:t>
      </w:r>
    </w:p>
    <w:p w:rsidR="00A56136" w:rsidRDefault="00A56136">
      <w:pPr>
        <w:pStyle w:val="ConsPlusNormal"/>
        <w:spacing w:before="220"/>
        <w:ind w:firstLine="540"/>
        <w:jc w:val="both"/>
      </w:pPr>
      <w:r>
        <w:t>Внесение изменений в Подпрограмму осуществляется ответственным исполнителем Подпрограммы по собственной инициативе, инициативе соисполнителей Программы либо во исполнение поручений Главы Республики Тыва или Правительства Республики Тыва, в том числе с учетом результатов оценки эффективности реализации Программы.</w:t>
      </w:r>
    </w:p>
    <w:p w:rsidR="00A56136" w:rsidRDefault="00A56136">
      <w:pPr>
        <w:pStyle w:val="ConsPlusNormal"/>
        <w:spacing w:before="220"/>
        <w:ind w:firstLine="540"/>
        <w:jc w:val="both"/>
      </w:pPr>
      <w:r>
        <w:t>Ответственный исполнитель Подпрограммы принимает меры по размещению на официальном сайте Республики Тыва в информационно-телекоммуникационной сети "Интернет" информации о Подпрограмме, ходе ее реализации, достижении значений показателей (индикаторов) Подпрограммы, степени выполнения Подпрограммы.</w:t>
      </w:r>
    </w:p>
    <w:p w:rsidR="00A56136" w:rsidRDefault="00A56136">
      <w:pPr>
        <w:pStyle w:val="ConsPlusNormal"/>
        <w:spacing w:before="220"/>
        <w:ind w:firstLine="540"/>
        <w:jc w:val="both"/>
      </w:pPr>
      <w:r>
        <w:t>Министерство труда и социальной политики Республики Тыва для управления за ходом реализации Подпрограммы:</w:t>
      </w:r>
    </w:p>
    <w:p w:rsidR="00A56136" w:rsidRDefault="00A56136">
      <w:pPr>
        <w:pStyle w:val="ConsPlusNormal"/>
        <w:spacing w:before="220"/>
        <w:ind w:firstLine="540"/>
        <w:jc w:val="both"/>
      </w:pPr>
      <w:r>
        <w:t>1) ежегодно формирует календарный план (подробный план мероприятий на очередной финансовый год и укрупненный план мероприятий на плановый период) реализации Подпрограммы, который утверждается приказом Министерства труда и социальной политики Республики Тыва;</w:t>
      </w:r>
    </w:p>
    <w:p w:rsidR="00A56136" w:rsidRDefault="00A56136">
      <w:pPr>
        <w:pStyle w:val="ConsPlusNormal"/>
        <w:spacing w:before="220"/>
        <w:ind w:firstLine="540"/>
        <w:jc w:val="both"/>
      </w:pPr>
      <w:r>
        <w:t xml:space="preserve">2) координирует деятельность по выполнению календарного плана и представляет квартальные (нарастающим итогом) и годовые отчеты о выполнении календарного плана в Министерство экономики Республики Тыва согласно </w:t>
      </w:r>
      <w:hyperlink r:id="rId20" w:history="1">
        <w:r>
          <w:rPr>
            <w:color w:val="0000FF"/>
          </w:rPr>
          <w:t>постановлению</w:t>
        </w:r>
      </w:hyperlink>
      <w:r>
        <w:t xml:space="preserve"> Правительства Республики Тыва от 5 июня 2014 г. N 259 "Об утверждении Порядка разработки, реализации и оценки эффективности государственных программ Республики Тыва";</w:t>
      </w:r>
    </w:p>
    <w:p w:rsidR="00A56136" w:rsidRDefault="00A56136">
      <w:pPr>
        <w:pStyle w:val="ConsPlusNormal"/>
        <w:spacing w:before="220"/>
        <w:ind w:firstLine="540"/>
        <w:jc w:val="both"/>
      </w:pPr>
      <w:r>
        <w:t xml:space="preserve">3) осуществляет мониторинг и контроль за ходом реализации Подпрограммы. Объектом мониторинга являются значения показателей (индикаторов) Подпрограммы и ход реализации ее </w:t>
      </w:r>
      <w:r>
        <w:lastRenderedPageBreak/>
        <w:t>мероприятий;</w:t>
      </w:r>
    </w:p>
    <w:p w:rsidR="00A56136" w:rsidRDefault="00A56136">
      <w:pPr>
        <w:pStyle w:val="ConsPlusNormal"/>
        <w:spacing w:before="220"/>
        <w:ind w:firstLine="540"/>
        <w:jc w:val="both"/>
      </w:pPr>
      <w:r>
        <w:t>4) ежегодно осуществляет оценку результативности и эффективности реализации Подпрограммы с возможностью ее корректировки;</w:t>
      </w:r>
    </w:p>
    <w:p w:rsidR="00A56136" w:rsidRDefault="00A56136">
      <w:pPr>
        <w:pStyle w:val="ConsPlusNormal"/>
        <w:spacing w:before="220"/>
        <w:ind w:firstLine="540"/>
        <w:jc w:val="both"/>
      </w:pPr>
      <w:r>
        <w:t>5) ежегодно уточняет в установленном порядке объемы финансирования мероприятий Подпрограммы на основе мониторинга реализации мероприятий Подпрограммы и оценки их эффективности и достижения целевых индикаторов и показателей;</w:t>
      </w:r>
    </w:p>
    <w:p w:rsidR="00A56136" w:rsidRDefault="00A56136">
      <w:pPr>
        <w:pStyle w:val="ConsPlusNormal"/>
        <w:spacing w:before="220"/>
        <w:ind w:firstLine="540"/>
        <w:jc w:val="both"/>
      </w:pPr>
      <w:r>
        <w:t>6) корректирует мероприятия Подпрограммы и их ресурсное обеспечение при формировании республиканского бюджета Республики Тыва на очередной финансовый год и плановый период.</w:t>
      </w:r>
    </w:p>
    <w:p w:rsidR="00A56136" w:rsidRDefault="00A56136">
      <w:pPr>
        <w:pStyle w:val="ConsPlusNormal"/>
        <w:spacing w:before="220"/>
        <w:ind w:firstLine="540"/>
        <w:jc w:val="both"/>
      </w:pPr>
      <w:r>
        <w:t>Специалистами соответствующего структурного подразделения Министерства труда и социальной политики Республики Тыва осуществляется общее управление реализацией Подпрограммы, в пределах своей компетенции осуществляется контроль за деятельностью органов социальной защиты, проводится оценка результативности реализации, анализ причин невыполнения задач и целей. Ежемесячно, до 5 числа месяца, следующего за отчетным месяцем, представляется в Министерство экономики Республики Тыва и Министерство финансов Республики Тыва отчет об исполнении Подпрограммы. Отчетность о ходе реализации Подпрограммы ежемесячно направляется Министерством труда и социальной политики Республики Тыва в Министерство экономики Республики Тыва и Министерство финансов Республики Тыва до 5 числа месяца, следующего за отчетным периодом, годовая отчетность - в срок до 20 января года, следующего за отчетным периодом.</w:t>
      </w:r>
    </w:p>
    <w:p w:rsidR="00A56136" w:rsidRDefault="00A56136">
      <w:pPr>
        <w:pStyle w:val="ConsPlusNormal"/>
        <w:spacing w:before="220"/>
        <w:ind w:firstLine="540"/>
        <w:jc w:val="both"/>
      </w:pPr>
      <w:r>
        <w:t>Подпрограмма считается завершенной после выполнения мероприятий Подпрограммы в полном объеме и (или) достижения цели Подпрограммы.</w:t>
      </w:r>
    </w:p>
    <w:p w:rsidR="00A56136" w:rsidRDefault="00A56136">
      <w:pPr>
        <w:pStyle w:val="ConsPlusNormal"/>
        <w:spacing w:before="220"/>
        <w:ind w:firstLine="540"/>
        <w:jc w:val="both"/>
      </w:pPr>
      <w:r>
        <w:t>При завершении Подпрограммы Министерство труда и социальной политики Республики Тыва ежегодно, до 25 февраля года, следующего за годом завершения Подпрограммы, готовит отчет о выполнении Подпрограммы с пояснительной запиской, включающей оценку эффективности реализации Подпрограммы, причины и обоснования отклонения фактически достигнутых значений целевых индикаторов Подпрограммы от запланированных, а также меры по повышению эффективности, выявлению факторов, негативно влияющих на реализацию Подпрограммы.</w:t>
      </w:r>
    </w:p>
    <w:p w:rsidR="00A56136" w:rsidRDefault="00A56136">
      <w:pPr>
        <w:pStyle w:val="ConsPlusNormal"/>
        <w:jc w:val="both"/>
      </w:pPr>
    </w:p>
    <w:p w:rsidR="00A56136" w:rsidRDefault="00A56136">
      <w:pPr>
        <w:pStyle w:val="ConsPlusTitle"/>
        <w:jc w:val="center"/>
        <w:outlineLvl w:val="2"/>
      </w:pPr>
      <w:r>
        <w:t>VII. Оценка социально-экономической эффективности</w:t>
      </w:r>
    </w:p>
    <w:p w:rsidR="00A56136" w:rsidRDefault="00A56136">
      <w:pPr>
        <w:pStyle w:val="ConsPlusTitle"/>
        <w:jc w:val="center"/>
      </w:pPr>
      <w:r>
        <w:t>и экологических последствий</w:t>
      </w:r>
    </w:p>
    <w:p w:rsidR="00A56136" w:rsidRDefault="00A56136">
      <w:pPr>
        <w:pStyle w:val="ConsPlusTitle"/>
        <w:jc w:val="center"/>
      </w:pPr>
      <w:r>
        <w:t>от реализации программных заданий</w:t>
      </w:r>
    </w:p>
    <w:p w:rsidR="00A56136" w:rsidRDefault="00A56136">
      <w:pPr>
        <w:pStyle w:val="ConsPlusNormal"/>
        <w:jc w:val="both"/>
      </w:pPr>
    </w:p>
    <w:p w:rsidR="00A56136" w:rsidRDefault="00A56136">
      <w:pPr>
        <w:pStyle w:val="ConsPlusNormal"/>
        <w:ind w:firstLine="540"/>
        <w:jc w:val="both"/>
      </w:pPr>
      <w:r>
        <w:t>Вероятными последствиями отказа от использования программно-целевого метода при решении вопросов социальной поддержки и обслуживания отдельных категорий граждан могут стать разрозненные усилия республиканских органов исполнительной власти и органов местного самоуправления Республики Тыва, снижение их ответственности, несистемное решение стоящих перед государством задач в этой области, рост количества рецидивных преступлений.</w:t>
      </w:r>
    </w:p>
    <w:p w:rsidR="00A56136" w:rsidRDefault="00A56136">
      <w:pPr>
        <w:pStyle w:val="ConsPlusNormal"/>
        <w:spacing w:before="220"/>
        <w:ind w:firstLine="540"/>
        <w:jc w:val="both"/>
      </w:pPr>
      <w:r>
        <w:t>Использование программно-целевого подхода дает возможность последовательно осуществлять государственную политику в области социальной поддержки и обслуживания отдельных категорий граждан и семей.</w:t>
      </w:r>
    </w:p>
    <w:p w:rsidR="00A56136" w:rsidRDefault="00A56136">
      <w:pPr>
        <w:pStyle w:val="ConsPlusNormal"/>
        <w:spacing w:before="220"/>
        <w:ind w:firstLine="540"/>
        <w:jc w:val="both"/>
      </w:pPr>
      <w:r>
        <w:t>Выполнению поставленных в Программе задач могут помешать риски, сложившиеся в обществе под воздействием негативных факторов и имеющихся социально-экономических проблем.</w:t>
      </w:r>
    </w:p>
    <w:p w:rsidR="00A56136" w:rsidRDefault="00A56136">
      <w:pPr>
        <w:pStyle w:val="ConsPlusNormal"/>
        <w:spacing w:before="220"/>
        <w:ind w:firstLine="540"/>
        <w:jc w:val="both"/>
      </w:pPr>
      <w:r>
        <w:t xml:space="preserve">В результате реализации Программы к концу 2023 года численность лиц, освободившихся из </w:t>
      </w:r>
      <w:r>
        <w:lastRenderedPageBreak/>
        <w:t>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составит 132 чел. против 92 в 2016 году.</w:t>
      </w:r>
    </w:p>
    <w:p w:rsidR="00A56136" w:rsidRDefault="00A56136">
      <w:pPr>
        <w:pStyle w:val="ConsPlusNormal"/>
        <w:spacing w:before="220"/>
        <w:ind w:firstLine="540"/>
        <w:jc w:val="both"/>
      </w:pPr>
      <w:r>
        <w:t>В качестве целевого индикатора Подпрограммы определен индикатор "Численность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w:t>
      </w:r>
    </w:p>
    <w:p w:rsidR="00A56136" w:rsidRDefault="00A56136">
      <w:pPr>
        <w:pStyle w:val="ConsPlusNormal"/>
        <w:jc w:val="both"/>
      </w:pPr>
    </w:p>
    <w:p w:rsidR="00A56136" w:rsidRDefault="00A56136">
      <w:pPr>
        <w:pStyle w:val="ConsPlusTitle"/>
        <w:jc w:val="center"/>
        <w:outlineLvl w:val="3"/>
      </w:pPr>
      <w:r>
        <w:t>Показатели результативности Подпрограммы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1304"/>
        <w:gridCol w:w="1077"/>
        <w:gridCol w:w="964"/>
        <w:gridCol w:w="1020"/>
        <w:gridCol w:w="1020"/>
      </w:tblGrid>
      <w:tr w:rsidR="00A56136">
        <w:tc>
          <w:tcPr>
            <w:tcW w:w="3402" w:type="dxa"/>
            <w:vMerge w:val="restart"/>
            <w:vAlign w:val="center"/>
          </w:tcPr>
          <w:p w:rsidR="00A56136" w:rsidRDefault="00A56136">
            <w:pPr>
              <w:pStyle w:val="ConsPlusNormal"/>
              <w:jc w:val="center"/>
            </w:pPr>
            <w:r>
              <w:t>Наименование индикатора</w:t>
            </w:r>
          </w:p>
        </w:tc>
        <w:tc>
          <w:tcPr>
            <w:tcW w:w="1304" w:type="dxa"/>
            <w:vMerge w:val="restart"/>
            <w:vAlign w:val="center"/>
          </w:tcPr>
          <w:p w:rsidR="00A56136" w:rsidRDefault="00A56136">
            <w:pPr>
              <w:pStyle w:val="ConsPlusNormal"/>
              <w:jc w:val="center"/>
            </w:pPr>
            <w:r>
              <w:t>Единица измерения</w:t>
            </w:r>
          </w:p>
        </w:tc>
        <w:tc>
          <w:tcPr>
            <w:tcW w:w="4081" w:type="dxa"/>
            <w:gridSpan w:val="4"/>
            <w:vAlign w:val="center"/>
          </w:tcPr>
          <w:p w:rsidR="00A56136" w:rsidRDefault="00A56136">
            <w:pPr>
              <w:pStyle w:val="ConsPlusNormal"/>
              <w:jc w:val="center"/>
            </w:pPr>
            <w:r>
              <w:t>Значение индикатора</w:t>
            </w:r>
          </w:p>
        </w:tc>
      </w:tr>
      <w:tr w:rsidR="00A56136">
        <w:tc>
          <w:tcPr>
            <w:tcW w:w="3402" w:type="dxa"/>
            <w:vMerge/>
          </w:tcPr>
          <w:p w:rsidR="00A56136" w:rsidRDefault="00A56136"/>
        </w:tc>
        <w:tc>
          <w:tcPr>
            <w:tcW w:w="1304" w:type="dxa"/>
            <w:vMerge/>
          </w:tcPr>
          <w:p w:rsidR="00A56136" w:rsidRDefault="00A56136"/>
        </w:tc>
        <w:tc>
          <w:tcPr>
            <w:tcW w:w="1077" w:type="dxa"/>
            <w:vAlign w:val="center"/>
          </w:tcPr>
          <w:p w:rsidR="00A56136" w:rsidRDefault="00A56136">
            <w:pPr>
              <w:pStyle w:val="ConsPlusNormal"/>
              <w:jc w:val="center"/>
            </w:pPr>
            <w:r>
              <w:t>базовый 2020 г.</w:t>
            </w:r>
          </w:p>
        </w:tc>
        <w:tc>
          <w:tcPr>
            <w:tcW w:w="964" w:type="dxa"/>
            <w:vAlign w:val="center"/>
          </w:tcPr>
          <w:p w:rsidR="00A56136" w:rsidRDefault="00A56136">
            <w:pPr>
              <w:pStyle w:val="ConsPlusNormal"/>
              <w:jc w:val="center"/>
            </w:pPr>
            <w:r>
              <w:t>2021 г.</w:t>
            </w:r>
          </w:p>
        </w:tc>
        <w:tc>
          <w:tcPr>
            <w:tcW w:w="1020" w:type="dxa"/>
            <w:vAlign w:val="center"/>
          </w:tcPr>
          <w:p w:rsidR="00A56136" w:rsidRDefault="00A56136">
            <w:pPr>
              <w:pStyle w:val="ConsPlusNormal"/>
              <w:jc w:val="center"/>
            </w:pPr>
            <w:r>
              <w:t>2022 г.</w:t>
            </w:r>
          </w:p>
        </w:tc>
        <w:tc>
          <w:tcPr>
            <w:tcW w:w="1020" w:type="dxa"/>
            <w:vAlign w:val="center"/>
          </w:tcPr>
          <w:p w:rsidR="00A56136" w:rsidRDefault="00A56136">
            <w:pPr>
              <w:pStyle w:val="ConsPlusNormal"/>
              <w:jc w:val="center"/>
            </w:pPr>
            <w:r>
              <w:t>2023 г.</w:t>
            </w:r>
          </w:p>
        </w:tc>
      </w:tr>
      <w:tr w:rsidR="00A56136">
        <w:tc>
          <w:tcPr>
            <w:tcW w:w="3402" w:type="dxa"/>
          </w:tcPr>
          <w:p w:rsidR="00A56136" w:rsidRDefault="00A56136">
            <w:pPr>
              <w:pStyle w:val="ConsPlusNormal"/>
            </w:pPr>
            <w:r>
              <w:t>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временному трудоустройству</w:t>
            </w:r>
          </w:p>
        </w:tc>
        <w:tc>
          <w:tcPr>
            <w:tcW w:w="1304" w:type="dxa"/>
          </w:tcPr>
          <w:p w:rsidR="00A56136" w:rsidRDefault="00A56136">
            <w:pPr>
              <w:pStyle w:val="ConsPlusNormal"/>
              <w:jc w:val="center"/>
            </w:pPr>
            <w:r>
              <w:t>чел.</w:t>
            </w:r>
          </w:p>
        </w:tc>
        <w:tc>
          <w:tcPr>
            <w:tcW w:w="1077" w:type="dxa"/>
          </w:tcPr>
          <w:p w:rsidR="00A56136" w:rsidRDefault="00A56136">
            <w:pPr>
              <w:pStyle w:val="ConsPlusNormal"/>
              <w:jc w:val="center"/>
            </w:pPr>
            <w:r>
              <w:t>92</w:t>
            </w:r>
          </w:p>
        </w:tc>
        <w:tc>
          <w:tcPr>
            <w:tcW w:w="964" w:type="dxa"/>
          </w:tcPr>
          <w:p w:rsidR="00A56136" w:rsidRDefault="00A56136">
            <w:pPr>
              <w:pStyle w:val="ConsPlusNormal"/>
              <w:jc w:val="center"/>
            </w:pPr>
            <w:r>
              <w:t>98</w:t>
            </w:r>
          </w:p>
        </w:tc>
        <w:tc>
          <w:tcPr>
            <w:tcW w:w="1020" w:type="dxa"/>
          </w:tcPr>
          <w:p w:rsidR="00A56136" w:rsidRDefault="00A56136">
            <w:pPr>
              <w:pStyle w:val="ConsPlusNormal"/>
              <w:jc w:val="center"/>
            </w:pPr>
            <w:r>
              <w:t>102</w:t>
            </w:r>
          </w:p>
        </w:tc>
        <w:tc>
          <w:tcPr>
            <w:tcW w:w="1020" w:type="dxa"/>
          </w:tcPr>
          <w:p w:rsidR="00A56136" w:rsidRDefault="00A56136">
            <w:pPr>
              <w:pStyle w:val="ConsPlusNormal"/>
              <w:jc w:val="center"/>
            </w:pPr>
            <w:r>
              <w:t>112</w:t>
            </w:r>
          </w:p>
        </w:tc>
      </w:tr>
    </w:tbl>
    <w:p w:rsidR="00A56136" w:rsidRDefault="00A56136">
      <w:pPr>
        <w:pStyle w:val="ConsPlusNormal"/>
        <w:jc w:val="both"/>
      </w:pPr>
    </w:p>
    <w:p w:rsidR="00A56136" w:rsidRDefault="00A56136">
      <w:pPr>
        <w:pStyle w:val="ConsPlusTitle"/>
        <w:jc w:val="center"/>
        <w:outlineLvl w:val="1"/>
      </w:pPr>
      <w:bookmarkStart w:id="4" w:name="P1144"/>
      <w:bookmarkEnd w:id="4"/>
      <w:r>
        <w:t>ПОДПРОГРАММА 4</w:t>
      </w:r>
    </w:p>
    <w:p w:rsidR="00A56136" w:rsidRDefault="00A56136">
      <w:pPr>
        <w:pStyle w:val="ConsPlusTitle"/>
        <w:jc w:val="center"/>
      </w:pPr>
      <w:r>
        <w:t>"ПОДДЕРЖКА СОЦИАЛЬНО ОРИЕНТИРОВАННЫХ НЕКОММЕРЧЕСКИХ</w:t>
      </w:r>
    </w:p>
    <w:p w:rsidR="00A56136" w:rsidRDefault="00A56136">
      <w:pPr>
        <w:pStyle w:val="ConsPlusTitle"/>
        <w:jc w:val="center"/>
      </w:pPr>
      <w:r>
        <w:t>ОРГАНИЗАЦИЙ В РЕСПУБЛИКЕ ТЫВА НА 2021 - 2023 ГОДЫ"</w:t>
      </w:r>
    </w:p>
    <w:p w:rsidR="00A56136" w:rsidRDefault="00A56136">
      <w:pPr>
        <w:pStyle w:val="ConsPlusTitle"/>
        <w:jc w:val="center"/>
      </w:pPr>
      <w:r>
        <w:t>ГОСУДАРСТВЕННОЙ ПРОГРАММЫ РЕСПУБЛИКИ ТЫВА "СОЦИАЛЬНАЯ</w:t>
      </w:r>
    </w:p>
    <w:p w:rsidR="00A56136" w:rsidRDefault="00A56136">
      <w:pPr>
        <w:pStyle w:val="ConsPlusTitle"/>
        <w:jc w:val="center"/>
      </w:pPr>
      <w:r>
        <w:t>ПОДДЕРЖКА ГРАЖДАН В РЕСПУБЛИКЕ ТЫВА НА 2021 - 2023 ГОДЫ"</w:t>
      </w:r>
    </w:p>
    <w:p w:rsidR="00A56136" w:rsidRDefault="00A56136">
      <w:pPr>
        <w:pStyle w:val="ConsPlusNormal"/>
        <w:jc w:val="both"/>
      </w:pPr>
    </w:p>
    <w:p w:rsidR="00A56136" w:rsidRDefault="00A56136">
      <w:pPr>
        <w:pStyle w:val="ConsPlusTitle"/>
        <w:jc w:val="center"/>
        <w:outlineLvl w:val="2"/>
      </w:pPr>
      <w:r>
        <w:t>ПАСПОРТ</w:t>
      </w:r>
    </w:p>
    <w:p w:rsidR="00A56136" w:rsidRDefault="00A56136">
      <w:pPr>
        <w:pStyle w:val="ConsPlusTitle"/>
        <w:jc w:val="center"/>
      </w:pPr>
      <w:r>
        <w:t>подпрограммы 4 "Поддержка социально ориентированных</w:t>
      </w:r>
    </w:p>
    <w:p w:rsidR="00A56136" w:rsidRDefault="00A56136">
      <w:pPr>
        <w:pStyle w:val="ConsPlusTitle"/>
        <w:jc w:val="center"/>
      </w:pPr>
      <w:r>
        <w:t>некоммерческих организаций в Республике Тыва</w:t>
      </w:r>
    </w:p>
    <w:p w:rsidR="00A56136" w:rsidRDefault="00A56136">
      <w:pPr>
        <w:pStyle w:val="ConsPlusTitle"/>
        <w:jc w:val="center"/>
      </w:pPr>
      <w:r>
        <w:t>на 2021 - 2023 годы" государственной программы Республики</w:t>
      </w:r>
    </w:p>
    <w:p w:rsidR="00A56136" w:rsidRDefault="00A56136">
      <w:pPr>
        <w:pStyle w:val="ConsPlusTitle"/>
        <w:jc w:val="center"/>
      </w:pPr>
      <w:r>
        <w:t>Тыва "Социальная поддержка граждан в Республике Тыва</w:t>
      </w:r>
    </w:p>
    <w:p w:rsidR="00A56136" w:rsidRDefault="00A56136">
      <w:pPr>
        <w:pStyle w:val="ConsPlusTitle"/>
        <w:jc w:val="center"/>
      </w:pPr>
      <w:r>
        <w:t>на 2021 - 2023 годы" (далее - Подпрограмма)</w:t>
      </w:r>
    </w:p>
    <w:p w:rsidR="00A56136" w:rsidRDefault="00A56136">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A56136">
        <w:tc>
          <w:tcPr>
            <w:tcW w:w="3118" w:type="dxa"/>
            <w:tcBorders>
              <w:top w:val="nil"/>
              <w:left w:val="nil"/>
              <w:bottom w:val="nil"/>
              <w:right w:val="nil"/>
            </w:tcBorders>
          </w:tcPr>
          <w:p w:rsidR="00A56136" w:rsidRDefault="00A56136">
            <w:pPr>
              <w:pStyle w:val="ConsPlusNormal"/>
            </w:pPr>
            <w:r>
              <w:t>Государственный заказчик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Ответственный исполнитель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Соисполнители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информатизации и связи Республики Тыва, Министерство экономики Республики Тыва, органы местного самоуправления (по согласованию), социально ориентированные некоммерческие организации (по согласованию)</w:t>
            </w:r>
          </w:p>
        </w:tc>
      </w:tr>
      <w:tr w:rsidR="00A56136">
        <w:tc>
          <w:tcPr>
            <w:tcW w:w="3118" w:type="dxa"/>
            <w:tcBorders>
              <w:top w:val="nil"/>
              <w:left w:val="nil"/>
              <w:bottom w:val="nil"/>
              <w:right w:val="nil"/>
            </w:tcBorders>
          </w:tcPr>
          <w:p w:rsidR="00A56136" w:rsidRDefault="00A56136">
            <w:pPr>
              <w:pStyle w:val="ConsPlusNormal"/>
            </w:pPr>
            <w:r>
              <w:t>Цель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 xml:space="preserve">формирование организационных, правовых, финансовых и социально-экономических условий для деятельности </w:t>
            </w:r>
            <w:r>
              <w:lastRenderedPageBreak/>
              <w:t>социально ориентированных некоммерческих организаций, направленных на решение актуальных социальных проблем, развитие человеческого капитала, повышение доступности предоставляемых гражданам социальных услуг</w:t>
            </w:r>
          </w:p>
        </w:tc>
      </w:tr>
      <w:tr w:rsidR="00A56136">
        <w:tc>
          <w:tcPr>
            <w:tcW w:w="3118" w:type="dxa"/>
            <w:tcBorders>
              <w:top w:val="nil"/>
              <w:left w:val="nil"/>
              <w:bottom w:val="nil"/>
              <w:right w:val="nil"/>
            </w:tcBorders>
          </w:tcPr>
          <w:p w:rsidR="00A56136" w:rsidRDefault="00A56136">
            <w:pPr>
              <w:pStyle w:val="ConsPlusNormal"/>
            </w:pPr>
            <w:r>
              <w:lastRenderedPageBreak/>
              <w:t>Задачи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формирование благоприятных условий для осуществления деятельности социально ориентированных некоммерческих организаций;</w:t>
            </w:r>
          </w:p>
          <w:p w:rsidR="00A56136" w:rsidRDefault="00A56136">
            <w:pPr>
              <w:pStyle w:val="ConsPlusNormal"/>
            </w:pPr>
            <w:r>
              <w:t>привлечение (через проведение конкурсных процедур) большего количества социально ориентированных некоммерческих организаций к решению задач социально-экономического, культурного развития региона;</w:t>
            </w:r>
          </w:p>
          <w:p w:rsidR="00A56136" w:rsidRDefault="00A56136">
            <w:pPr>
              <w:pStyle w:val="ConsPlusNormal"/>
            </w:pPr>
            <w:r>
              <w:t>повышение гражданской активности жителей Республики Тыва через участие в реализации проектов социально ориентированных некоммерческих организаций;</w:t>
            </w:r>
          </w:p>
          <w:p w:rsidR="00A56136" w:rsidRDefault="00A56136">
            <w:pPr>
              <w:pStyle w:val="ConsPlusNormal"/>
            </w:pPr>
            <w:r>
              <w:t>развитие практики благотворительной деятельности граждан и организаций, а также стимулирование и распространение добровольческой деятельности (волонтерства);</w:t>
            </w:r>
          </w:p>
          <w:p w:rsidR="00A56136" w:rsidRDefault="00A56136">
            <w:pPr>
              <w:pStyle w:val="ConsPlusNormal"/>
            </w:pPr>
            <w:r>
              <w:t>расширение информационной, образовательной, консультационной поддержки деятельности социально ориентированных организаций, благотворительной деятельности и добровольчества;</w:t>
            </w:r>
          </w:p>
          <w:p w:rsidR="00A56136" w:rsidRDefault="00A56136">
            <w:pPr>
              <w:pStyle w:val="ConsPlusNormal"/>
            </w:pPr>
            <w:r>
              <w:t>развитие конкуренции в области предоставления социальных услуг</w:t>
            </w:r>
          </w:p>
        </w:tc>
      </w:tr>
      <w:tr w:rsidR="00A56136">
        <w:tc>
          <w:tcPr>
            <w:tcW w:w="3118" w:type="dxa"/>
            <w:tcBorders>
              <w:top w:val="nil"/>
              <w:left w:val="nil"/>
              <w:bottom w:val="nil"/>
              <w:right w:val="nil"/>
            </w:tcBorders>
          </w:tcPr>
          <w:p w:rsidR="00A56136" w:rsidRDefault="00A56136">
            <w:pPr>
              <w:pStyle w:val="ConsPlusNormal"/>
            </w:pPr>
            <w:r>
              <w:t>Целевые индикаторы и показатели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количество социально ориентированных некоммерческих организаций, принявших участие в конкурсе для получения государственной поддержки, - 20 ед.;</w:t>
            </w:r>
          </w:p>
          <w:p w:rsidR="00A56136" w:rsidRDefault="00A56136">
            <w:pPr>
              <w:pStyle w:val="ConsPlusNormal"/>
            </w:pPr>
            <w:r>
              <w:t>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 - 100 процентов</w:t>
            </w:r>
          </w:p>
        </w:tc>
      </w:tr>
      <w:tr w:rsidR="00A56136">
        <w:tc>
          <w:tcPr>
            <w:tcW w:w="3118" w:type="dxa"/>
            <w:tcBorders>
              <w:top w:val="nil"/>
              <w:left w:val="nil"/>
              <w:bottom w:val="nil"/>
              <w:right w:val="nil"/>
            </w:tcBorders>
          </w:tcPr>
          <w:p w:rsidR="00A56136" w:rsidRDefault="00A56136">
            <w:pPr>
              <w:pStyle w:val="ConsPlusNormal"/>
            </w:pPr>
            <w:r>
              <w:t>Этапы и сроки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2020 - 2023 годы</w:t>
            </w:r>
          </w:p>
        </w:tc>
      </w:tr>
      <w:tr w:rsidR="00A56136">
        <w:tc>
          <w:tcPr>
            <w:tcW w:w="3118" w:type="dxa"/>
            <w:tcBorders>
              <w:top w:val="nil"/>
              <w:left w:val="nil"/>
              <w:bottom w:val="nil"/>
              <w:right w:val="nil"/>
            </w:tcBorders>
          </w:tcPr>
          <w:p w:rsidR="00A56136" w:rsidRDefault="00A56136">
            <w:pPr>
              <w:pStyle w:val="ConsPlusNormal"/>
            </w:pPr>
            <w:r>
              <w:t>Объемы бюджетных ассигнований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общие затраты за счет средств республиканского бюджета Республики Тыва составляют 3866,40 тыс. рублей, в том числе:</w:t>
            </w:r>
          </w:p>
          <w:p w:rsidR="00A56136" w:rsidRDefault="00A56136">
            <w:pPr>
              <w:pStyle w:val="ConsPlusNormal"/>
            </w:pPr>
            <w:r>
              <w:t>в 2021 г. - 1237,00 тыс. рублей;</w:t>
            </w:r>
          </w:p>
          <w:p w:rsidR="00A56136" w:rsidRDefault="00A56136">
            <w:pPr>
              <w:pStyle w:val="ConsPlusNormal"/>
            </w:pPr>
            <w:r>
              <w:t>в 2022 г. - 1314,70 тыс. рублей;</w:t>
            </w:r>
          </w:p>
          <w:p w:rsidR="00A56136" w:rsidRDefault="00A56136">
            <w:pPr>
              <w:pStyle w:val="ConsPlusNormal"/>
            </w:pPr>
            <w:r>
              <w:t>в 2023 г. - 1314,70 тыс. рублей</w:t>
            </w:r>
          </w:p>
        </w:tc>
      </w:tr>
      <w:tr w:rsidR="00A56136">
        <w:tc>
          <w:tcPr>
            <w:tcW w:w="3118" w:type="dxa"/>
            <w:tcBorders>
              <w:top w:val="nil"/>
              <w:left w:val="nil"/>
              <w:bottom w:val="nil"/>
              <w:right w:val="nil"/>
            </w:tcBorders>
          </w:tcPr>
          <w:p w:rsidR="00A56136" w:rsidRDefault="00A56136">
            <w:pPr>
              <w:pStyle w:val="ConsPlusNormal"/>
            </w:pPr>
            <w:r>
              <w:t>Ожидаемые результаты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рост количества социально ориентированных некоммерческих организаций, принявших участие в конкурсе для получения государственной поддержки, до 20 ед.;</w:t>
            </w:r>
          </w:p>
          <w:p w:rsidR="00A56136" w:rsidRDefault="00A56136">
            <w:pPr>
              <w:pStyle w:val="ConsPlusNormal"/>
            </w:pPr>
            <w:r>
              <w:t xml:space="preserve">увеличение доли законопроектов, в экспертизе которых приняли участие представители социально ориентированных некоммерческих организаций, в </w:t>
            </w:r>
            <w:r>
              <w:lastRenderedPageBreak/>
              <w:t>общем количестве разработанных законопроектов до 100 процентов.</w:t>
            </w:r>
          </w:p>
        </w:tc>
      </w:tr>
    </w:tbl>
    <w:p w:rsidR="00A56136" w:rsidRDefault="00A56136">
      <w:pPr>
        <w:pStyle w:val="ConsPlusNormal"/>
        <w:jc w:val="both"/>
      </w:pPr>
    </w:p>
    <w:p w:rsidR="00A56136" w:rsidRDefault="00A56136">
      <w:pPr>
        <w:pStyle w:val="ConsPlusTitle"/>
        <w:jc w:val="center"/>
        <w:outlineLvl w:val="2"/>
      </w:pPr>
      <w:r>
        <w:t>I. Обоснование проблемы, анализ ее исходного состояния</w:t>
      </w:r>
    </w:p>
    <w:p w:rsidR="00A56136" w:rsidRDefault="00A56136">
      <w:pPr>
        <w:pStyle w:val="ConsPlusNormal"/>
        <w:jc w:val="both"/>
      </w:pPr>
    </w:p>
    <w:p w:rsidR="00A56136" w:rsidRDefault="00A56136">
      <w:pPr>
        <w:pStyle w:val="ConsPlusNormal"/>
        <w:ind w:firstLine="540"/>
        <w:jc w:val="both"/>
      </w:pPr>
      <w:r>
        <w:t>Необходимость разработки Подпрограммы обусловлена реализацией государственной политики в области поддержки социально ориентированных некоммерческих организаций.</w:t>
      </w:r>
    </w:p>
    <w:p w:rsidR="00A56136" w:rsidRDefault="00A56136">
      <w:pPr>
        <w:pStyle w:val="ConsPlusNormal"/>
        <w:spacing w:before="220"/>
        <w:ind w:firstLine="540"/>
        <w:jc w:val="both"/>
      </w:pPr>
      <w:r>
        <w:t>На территории Республики Тыва по состоянию на 1 августа 2020 г. зарегистрировано 162 общественных объединения, 98 из которых социально ориентированы. Приоритетными направлениями уставной деятельности социально ориентированных некоммерческих организаций являются вопросы образования, формирования и пропаганды здорового образа жизни, организации досуга, защиты прав и интересов детей, подростков, находящихся в трудной жизненной ситуации, пожилых людей и инвалидов.</w:t>
      </w:r>
    </w:p>
    <w:p w:rsidR="00A56136" w:rsidRDefault="00A56136">
      <w:pPr>
        <w:pStyle w:val="ConsPlusNormal"/>
        <w:spacing w:before="220"/>
        <w:ind w:firstLine="540"/>
        <w:jc w:val="both"/>
      </w:pPr>
      <w:r>
        <w:t>Вместе с тем, при реализации уставных целей некоммерческие организации испытывают некоторые проблемы, связанные с вопросами имущественного характера, арендной платой, коммунальными платежами, слабым материально-техническим оснащением, недостаточностью финансовых средств для реализации социальных проектов и программ и другие.</w:t>
      </w:r>
    </w:p>
    <w:p w:rsidR="00A56136" w:rsidRDefault="00A56136">
      <w:pPr>
        <w:pStyle w:val="ConsPlusNormal"/>
        <w:spacing w:before="220"/>
        <w:ind w:firstLine="540"/>
        <w:jc w:val="both"/>
      </w:pPr>
      <w:r>
        <w:t>Использование программно-целевого метода позволит сформировать систему оказания мер государственной поддержки социально ориентированных некоммерческих организаций, совершенствовать механизм взаимодействия органов государственной власти и социально ориентированных некоммерческих организаций для решения социальных, экономических, экологических проблем Республики Тыва.</w:t>
      </w:r>
    </w:p>
    <w:p w:rsidR="00A56136" w:rsidRDefault="00A56136">
      <w:pPr>
        <w:pStyle w:val="ConsPlusNormal"/>
        <w:jc w:val="both"/>
      </w:pPr>
    </w:p>
    <w:p w:rsidR="00A56136" w:rsidRDefault="00A56136">
      <w:pPr>
        <w:pStyle w:val="ConsPlusTitle"/>
        <w:jc w:val="center"/>
        <w:outlineLvl w:val="2"/>
      </w:pPr>
      <w:r>
        <w:t>II. Основные цели, задачи и этапы реализации Подпрограммы</w:t>
      </w:r>
    </w:p>
    <w:p w:rsidR="00A56136" w:rsidRDefault="00A56136">
      <w:pPr>
        <w:pStyle w:val="ConsPlusNormal"/>
        <w:jc w:val="both"/>
      </w:pPr>
    </w:p>
    <w:p w:rsidR="00A56136" w:rsidRDefault="00A56136">
      <w:pPr>
        <w:pStyle w:val="ConsPlusNormal"/>
        <w:ind w:firstLine="540"/>
        <w:jc w:val="both"/>
      </w:pPr>
      <w:r>
        <w:t>Основными целями Подпрограммы являются формирование организационных, правовых, финансовых и социально-экономических условий для деятельности социально ориентированных некоммерческих организаций, направленных на решение актуальных социальных проблем, развитие человеческого капитала, повышение доступности предоставляемых гражданам социальных услуг.</w:t>
      </w:r>
    </w:p>
    <w:p w:rsidR="00A56136" w:rsidRDefault="00A56136">
      <w:pPr>
        <w:pStyle w:val="ConsPlusNormal"/>
        <w:spacing w:before="220"/>
        <w:ind w:firstLine="540"/>
        <w:jc w:val="both"/>
      </w:pPr>
      <w:r>
        <w:t>Для достижения поставленных целей в рамках реализации настоящей Подпрограммы обеспечивается выполнение следующих основных задач:</w:t>
      </w:r>
    </w:p>
    <w:p w:rsidR="00A56136" w:rsidRDefault="00A56136">
      <w:pPr>
        <w:pStyle w:val="ConsPlusNormal"/>
        <w:spacing w:before="220"/>
        <w:ind w:firstLine="540"/>
        <w:jc w:val="both"/>
      </w:pPr>
      <w:r>
        <w:t>1) формирование благоприятных условий для осуществления деятельности социально ориентированных некоммерческих организаций;</w:t>
      </w:r>
    </w:p>
    <w:p w:rsidR="00A56136" w:rsidRDefault="00A56136">
      <w:pPr>
        <w:pStyle w:val="ConsPlusNormal"/>
        <w:spacing w:before="220"/>
        <w:ind w:firstLine="540"/>
        <w:jc w:val="both"/>
      </w:pPr>
      <w:r>
        <w:t>2) привлечение (через проведение конкурсных процедур) большего количества социально ориентированных некоммерческих организаций к решению задач социально-экономического, культурного развития региона;</w:t>
      </w:r>
    </w:p>
    <w:p w:rsidR="00A56136" w:rsidRDefault="00A56136">
      <w:pPr>
        <w:pStyle w:val="ConsPlusNormal"/>
        <w:spacing w:before="220"/>
        <w:ind w:firstLine="540"/>
        <w:jc w:val="both"/>
      </w:pPr>
      <w:r>
        <w:t>3) повышение гражданской активности жителей Республики Тыва через участие в реализации проектов социально ориентированных некоммерческих организаций;</w:t>
      </w:r>
    </w:p>
    <w:p w:rsidR="00A56136" w:rsidRDefault="00A56136">
      <w:pPr>
        <w:pStyle w:val="ConsPlusNormal"/>
        <w:spacing w:before="220"/>
        <w:ind w:firstLine="540"/>
        <w:jc w:val="both"/>
      </w:pPr>
      <w:r>
        <w:t>4) развитие практики благотворительной деятельности граждан и организаций, а также стимулирование и распространение добровольческой деятельности (волонтерства).</w:t>
      </w:r>
    </w:p>
    <w:p w:rsidR="00A56136" w:rsidRDefault="00A56136">
      <w:pPr>
        <w:pStyle w:val="ConsPlusNormal"/>
        <w:spacing w:before="220"/>
        <w:ind w:firstLine="540"/>
        <w:jc w:val="both"/>
      </w:pPr>
      <w:r>
        <w:t>Задачи, намеченные к решению, соответствуют полномочиям Министерства труда и социальной политики Республики Тыва.</w:t>
      </w:r>
    </w:p>
    <w:p w:rsidR="00A56136" w:rsidRDefault="00A56136">
      <w:pPr>
        <w:pStyle w:val="ConsPlusNormal"/>
        <w:spacing w:before="220"/>
        <w:ind w:firstLine="540"/>
        <w:jc w:val="both"/>
      </w:pPr>
      <w:r>
        <w:t>Срок реализации Подпрограммы - 2021 - 2023 годы.</w:t>
      </w:r>
    </w:p>
    <w:p w:rsidR="00A56136" w:rsidRDefault="00A56136">
      <w:pPr>
        <w:pStyle w:val="ConsPlusNormal"/>
        <w:spacing w:before="220"/>
        <w:ind w:firstLine="540"/>
        <w:jc w:val="both"/>
      </w:pPr>
      <w:r>
        <w:lastRenderedPageBreak/>
        <w:t>Этапы реализации Подпрограммы не выделяются в связи с тем, что ежегодно предусматривается реализация взаимоувязанных комплексов мероприятий.</w:t>
      </w:r>
    </w:p>
    <w:p w:rsidR="00A56136" w:rsidRDefault="00A56136">
      <w:pPr>
        <w:pStyle w:val="ConsPlusNormal"/>
        <w:jc w:val="both"/>
      </w:pPr>
    </w:p>
    <w:p w:rsidR="00A56136" w:rsidRDefault="00A56136">
      <w:pPr>
        <w:pStyle w:val="ConsPlusTitle"/>
        <w:jc w:val="center"/>
        <w:outlineLvl w:val="2"/>
      </w:pPr>
      <w:r>
        <w:t>III. Система (перечень) основных мероприятий Подпрограммы</w:t>
      </w:r>
    </w:p>
    <w:p w:rsidR="00A56136" w:rsidRDefault="00A56136">
      <w:pPr>
        <w:pStyle w:val="ConsPlusNormal"/>
        <w:jc w:val="both"/>
      </w:pPr>
    </w:p>
    <w:p w:rsidR="00A56136" w:rsidRDefault="00A56136">
      <w:pPr>
        <w:pStyle w:val="ConsPlusNormal"/>
        <w:ind w:firstLine="540"/>
        <w:jc w:val="both"/>
      </w:pPr>
      <w:hyperlink w:anchor="P1497" w:history="1">
        <w:r>
          <w:rPr>
            <w:color w:val="0000FF"/>
          </w:rPr>
          <w:t>Перечень</w:t>
        </w:r>
      </w:hyperlink>
      <w:r>
        <w:t xml:space="preserve"> мероприятий с указанием необходимых ресурсов и сроков реализации каждого мероприятия, а также целевые индикаторы по годам реализации представлены в приложении N 1 к Программе.</w:t>
      </w:r>
    </w:p>
    <w:p w:rsidR="00A56136" w:rsidRDefault="00A56136">
      <w:pPr>
        <w:pStyle w:val="ConsPlusNormal"/>
        <w:jc w:val="both"/>
      </w:pPr>
    </w:p>
    <w:p w:rsidR="00A56136" w:rsidRDefault="00A56136">
      <w:pPr>
        <w:pStyle w:val="ConsPlusTitle"/>
        <w:jc w:val="center"/>
        <w:outlineLvl w:val="2"/>
      </w:pPr>
      <w:r>
        <w:t>IV. Обоснование финансовых и материальных затрат</w:t>
      </w:r>
    </w:p>
    <w:p w:rsidR="00A56136" w:rsidRDefault="00A56136">
      <w:pPr>
        <w:pStyle w:val="ConsPlusNormal"/>
        <w:jc w:val="both"/>
      </w:pPr>
    </w:p>
    <w:p w:rsidR="00A56136" w:rsidRDefault="00A56136">
      <w:pPr>
        <w:pStyle w:val="ConsPlusNormal"/>
        <w:ind w:firstLine="540"/>
        <w:jc w:val="both"/>
      </w:pPr>
      <w:r>
        <w:t>Общие затраты за счет средств республиканского бюджета Республики Тыва составляют 3866,4 тыс. рублей, в том числе:</w:t>
      </w:r>
    </w:p>
    <w:p w:rsidR="00A56136" w:rsidRDefault="00A56136">
      <w:pPr>
        <w:pStyle w:val="ConsPlusNormal"/>
        <w:spacing w:before="220"/>
        <w:ind w:firstLine="540"/>
        <w:jc w:val="both"/>
      </w:pPr>
      <w:r>
        <w:t>в 2021 г. - 1237,0 тыс. рублей;</w:t>
      </w:r>
    </w:p>
    <w:p w:rsidR="00A56136" w:rsidRDefault="00A56136">
      <w:pPr>
        <w:pStyle w:val="ConsPlusNormal"/>
        <w:spacing w:before="220"/>
        <w:ind w:firstLine="540"/>
        <w:jc w:val="both"/>
      </w:pPr>
      <w:r>
        <w:t>в 2022 г. - 1314,7 тыс. рублей;</w:t>
      </w:r>
    </w:p>
    <w:p w:rsidR="00A56136" w:rsidRDefault="00A56136">
      <w:pPr>
        <w:pStyle w:val="ConsPlusNormal"/>
        <w:spacing w:before="220"/>
        <w:ind w:firstLine="540"/>
        <w:jc w:val="both"/>
      </w:pPr>
      <w:r>
        <w:t>в 2023 г. - 1314,7 тыс. рублей.</w:t>
      </w:r>
    </w:p>
    <w:p w:rsidR="00A56136" w:rsidRDefault="00A56136">
      <w:pPr>
        <w:pStyle w:val="ConsPlusNormal"/>
        <w:spacing w:before="220"/>
        <w:ind w:firstLine="540"/>
        <w:jc w:val="both"/>
      </w:pPr>
      <w:r>
        <w:t>В качестве внебюджетных источников предполагается привлечь внебюджетные средства (пенсионные средства) организаций социального обслуживания граждан пожилого возраста и инвалидов, подведомственных Министерству труда и социальной политики Республики Тыва. 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A56136" w:rsidRDefault="00A56136">
      <w:pPr>
        <w:pStyle w:val="ConsPlusNormal"/>
        <w:jc w:val="both"/>
      </w:pPr>
    </w:p>
    <w:p w:rsidR="00A56136" w:rsidRDefault="00A56136">
      <w:pPr>
        <w:pStyle w:val="ConsPlusTitle"/>
        <w:jc w:val="center"/>
        <w:outlineLvl w:val="2"/>
      </w:pPr>
      <w:r>
        <w:t>V. Трудовые ресурсы</w:t>
      </w:r>
    </w:p>
    <w:p w:rsidR="00A56136" w:rsidRDefault="00A56136">
      <w:pPr>
        <w:pStyle w:val="ConsPlusNormal"/>
        <w:jc w:val="both"/>
      </w:pPr>
    </w:p>
    <w:p w:rsidR="00A56136" w:rsidRDefault="00A56136">
      <w:pPr>
        <w:pStyle w:val="ConsPlusNormal"/>
        <w:ind w:firstLine="540"/>
        <w:jc w:val="both"/>
      </w:pPr>
      <w:r>
        <w:t>Для реализации и решения задач Подпрограммы привлекаются работники органов исполнительной власти Республики Тыва и органов местного самоуправления, осуществляющие деятельность в социальной сфере.</w:t>
      </w:r>
    </w:p>
    <w:p w:rsidR="00A56136" w:rsidRDefault="00A56136">
      <w:pPr>
        <w:pStyle w:val="ConsPlusNormal"/>
        <w:spacing w:before="220"/>
        <w:ind w:firstLine="540"/>
        <w:jc w:val="both"/>
      </w:pPr>
      <w:r>
        <w:t>К реализации мероприятий также будут привлечены социально ориентированные некоммерческие организации.</w:t>
      </w:r>
    </w:p>
    <w:p w:rsidR="00A56136" w:rsidRDefault="00A56136">
      <w:pPr>
        <w:pStyle w:val="ConsPlusNormal"/>
        <w:spacing w:before="220"/>
        <w:ind w:firstLine="540"/>
        <w:jc w:val="both"/>
      </w:pPr>
      <w:r>
        <w:t>При реализации Подпрограммы создание новых рабочих мест не предусматривается.</w:t>
      </w:r>
    </w:p>
    <w:p w:rsidR="00A56136" w:rsidRDefault="00A56136">
      <w:pPr>
        <w:pStyle w:val="ConsPlusNormal"/>
        <w:jc w:val="both"/>
      </w:pPr>
    </w:p>
    <w:p w:rsidR="00A56136" w:rsidRDefault="00A56136">
      <w:pPr>
        <w:pStyle w:val="ConsPlusTitle"/>
        <w:jc w:val="center"/>
        <w:outlineLvl w:val="2"/>
      </w:pPr>
      <w:r>
        <w:t>VI. Механизм реализации Подпрограммы</w:t>
      </w:r>
    </w:p>
    <w:p w:rsidR="00A56136" w:rsidRDefault="00A56136">
      <w:pPr>
        <w:pStyle w:val="ConsPlusNormal"/>
        <w:jc w:val="both"/>
      </w:pPr>
    </w:p>
    <w:p w:rsidR="00A56136" w:rsidRDefault="00A56136">
      <w:pPr>
        <w:pStyle w:val="ConsPlusNormal"/>
        <w:ind w:firstLine="540"/>
        <w:jc w:val="both"/>
      </w:pPr>
      <w:r>
        <w:t>Механизм реализации Подпрограммы направлен на эффективное планирование основных мероприятий, координацию действий исполнителей и соисполнителей Подпрограммы, обеспечение контроля исполнения программных мероприятий, проведение мониторинга состояния работ по выполнению Подпрограммы, выработку решений при возникновении отклонения хода работ от плана реализации Подпрограммы.</w:t>
      </w:r>
    </w:p>
    <w:p w:rsidR="00A56136" w:rsidRDefault="00A56136">
      <w:pPr>
        <w:pStyle w:val="ConsPlusNormal"/>
        <w:spacing w:before="220"/>
        <w:ind w:firstLine="540"/>
        <w:jc w:val="both"/>
      </w:pPr>
      <w:r>
        <w:t>Реализация Подпрограммы осуществляется посредством предоставления субсидий и грантов социально ориентированным некоммерческим организациям. Система управления Подпрограммой направлена на достижение поставленных Подпрограммой целей и задач и эффективности от проведения каждого мероприятия, а также получение долгосрочных устойчивых результатов.</w:t>
      </w:r>
    </w:p>
    <w:p w:rsidR="00A56136" w:rsidRDefault="00A56136">
      <w:pPr>
        <w:pStyle w:val="ConsPlusNormal"/>
        <w:spacing w:before="220"/>
        <w:ind w:firstLine="540"/>
        <w:jc w:val="both"/>
      </w:pPr>
      <w:r>
        <w:t xml:space="preserve">Внесение изменений в Подпрограмму осуществляется ответственным исполнителем Подпрограммы по собственной инициативе, инициативе соисполнителей Подпрограммы либо во исполнение поручений Главы Республики Тыва или Правительства Республики Тыва, в том числе с </w:t>
      </w:r>
      <w:r>
        <w:lastRenderedPageBreak/>
        <w:t>учетом результатов оценки эффективности реализации Программы.</w:t>
      </w:r>
    </w:p>
    <w:p w:rsidR="00A56136" w:rsidRDefault="00A56136">
      <w:pPr>
        <w:pStyle w:val="ConsPlusNormal"/>
        <w:spacing w:before="220"/>
        <w:ind w:firstLine="540"/>
        <w:jc w:val="both"/>
      </w:pPr>
      <w:r>
        <w:t>Ответственный исполнитель Подпрограммы принимает меры по размещению на официальном сайте Республики Тыва в информационно-телекоммуникационной сети "Интернет" информации о Подпрограмме, ходе ее реализации, достижении значений показателей (индикаторов) Подпрограммы, степени выполнения Подпрограммы.</w:t>
      </w:r>
    </w:p>
    <w:p w:rsidR="00A56136" w:rsidRDefault="00A56136">
      <w:pPr>
        <w:pStyle w:val="ConsPlusNormal"/>
        <w:spacing w:before="220"/>
        <w:ind w:firstLine="540"/>
        <w:jc w:val="both"/>
      </w:pPr>
      <w:r>
        <w:t>Министерство труда и социальной политики Республики Тыва для управления за ходом реализации Подпрограммы:</w:t>
      </w:r>
    </w:p>
    <w:p w:rsidR="00A56136" w:rsidRDefault="00A56136">
      <w:pPr>
        <w:pStyle w:val="ConsPlusNormal"/>
        <w:spacing w:before="220"/>
        <w:ind w:firstLine="540"/>
        <w:jc w:val="both"/>
      </w:pPr>
      <w:r>
        <w:t>1) ежегодно формирует календарный план (подробный план мероприятий на очередной финансовый год и укрупненный план мероприятий на плановый период) реализации Подпрограммы, который утверждается приказом Министерства труда и социальной политики Республики Тыва;</w:t>
      </w:r>
    </w:p>
    <w:p w:rsidR="00A56136" w:rsidRDefault="00A56136">
      <w:pPr>
        <w:pStyle w:val="ConsPlusNormal"/>
        <w:spacing w:before="220"/>
        <w:ind w:firstLine="540"/>
        <w:jc w:val="both"/>
      </w:pPr>
      <w:r>
        <w:t>2) координирует деятельность по выполнению календарного плана и представляет квартальные (нарастающим итогом) и годовые отчеты о выполнении календарного плана в Министерство экономики Республики Тыва согласно;</w:t>
      </w:r>
    </w:p>
    <w:p w:rsidR="00A56136" w:rsidRDefault="00A56136">
      <w:pPr>
        <w:pStyle w:val="ConsPlusNormal"/>
        <w:spacing w:before="220"/>
        <w:ind w:firstLine="540"/>
        <w:jc w:val="both"/>
      </w:pPr>
      <w:r>
        <w:t>3) осуществляет мониторинг и контроль за ходом реализации Подпрограммы. Объектом мониторинга являются значения показателей (индикаторов) Подпрограммы и ход реализации ее мероприятий;</w:t>
      </w:r>
    </w:p>
    <w:p w:rsidR="00A56136" w:rsidRDefault="00A56136">
      <w:pPr>
        <w:pStyle w:val="ConsPlusNormal"/>
        <w:spacing w:before="220"/>
        <w:ind w:firstLine="540"/>
        <w:jc w:val="both"/>
      </w:pPr>
      <w:r>
        <w:t>4) ежегодно осуществляет оценку результативности и эффективности реализации Подпрограммы с возможностью ее корректировки;</w:t>
      </w:r>
    </w:p>
    <w:p w:rsidR="00A56136" w:rsidRDefault="00A56136">
      <w:pPr>
        <w:pStyle w:val="ConsPlusNormal"/>
        <w:spacing w:before="220"/>
        <w:ind w:firstLine="540"/>
        <w:jc w:val="both"/>
      </w:pPr>
      <w:r>
        <w:t>5) ежегодно уточняет в установленном порядке объемы финансирования мероприятий Подпрограммы на основе мониторинга реализации мероприятий Подпрограммы и оценки их эффективности и достижения целевых индикаторов и показателей;</w:t>
      </w:r>
    </w:p>
    <w:p w:rsidR="00A56136" w:rsidRDefault="00A56136">
      <w:pPr>
        <w:pStyle w:val="ConsPlusNormal"/>
        <w:spacing w:before="220"/>
        <w:ind w:firstLine="540"/>
        <w:jc w:val="both"/>
      </w:pPr>
      <w:r>
        <w:t>6) корректирует мероприятия Подпрограммы и их ресурсное обеспечение при формировании республиканского бюджета Республики Тыва на очередной финансовый год и плановый период.</w:t>
      </w:r>
    </w:p>
    <w:p w:rsidR="00A56136" w:rsidRDefault="00A56136">
      <w:pPr>
        <w:pStyle w:val="ConsPlusNormal"/>
        <w:spacing w:before="220"/>
        <w:ind w:firstLine="540"/>
        <w:jc w:val="both"/>
      </w:pPr>
      <w:r>
        <w:t>Специалистами соответствующего структурного подразделения Министерства труда и социальной политики Республики Тыва осуществляется общее управление реализацией Подпрограммы, в пределах своей компетенции осуществляется контроль за деятельностью органов социальной защиты, проводится оценка результативности реализации, анализ причин невыполнения задач и целей. Ежемесячно, до 5 числа месяца, следующего за отчетным месяцем, представляется в Министерство экономики Республики Тыва и Министерство финансов Республики Тыва отчет об исполнении Подпрограммы. Отчетность о ходе реализации Подпрограммы ежемесячно направляется Министерством труда и социальной политики Республики Тыва в Министерство экономики Республики Тыва и Министерство финансов Республики Тыва до 5 числа месяца, следующего за отчетным периодом, годовая отчетность - в срок до 20 января года, следующего за отчетным периодом.</w:t>
      </w:r>
    </w:p>
    <w:p w:rsidR="00A56136" w:rsidRDefault="00A56136">
      <w:pPr>
        <w:pStyle w:val="ConsPlusNormal"/>
        <w:spacing w:before="220"/>
        <w:ind w:firstLine="540"/>
        <w:jc w:val="both"/>
      </w:pPr>
      <w:r>
        <w:t>Подпрограмма считается завершенной после выполнения мероприятий Подпрограммы в полном объеме и (или) достижения цели Подпрограммы.</w:t>
      </w:r>
    </w:p>
    <w:p w:rsidR="00A56136" w:rsidRDefault="00A56136">
      <w:pPr>
        <w:pStyle w:val="ConsPlusNormal"/>
        <w:spacing w:before="220"/>
        <w:ind w:firstLine="540"/>
        <w:jc w:val="both"/>
      </w:pPr>
      <w:r>
        <w:t>При завершении Подпрограммы Министерство труда и социальной политики Республики Тыва ежегодно, до 25 февраля года, следующего за годом завершения Подпрограммы, готовит отчет о выполнении Подпрограммы с пояснительной запиской, включающей оценку эффективности реализации Подпрограммы, причины и обоснования отклонения фактически достигнутых значений целевых индикаторов Подпрограммы от запланированных, а также меры по повышению эффективности, выявлению факторов, негативно влияющих на реализацию Подпрограммы.</w:t>
      </w:r>
    </w:p>
    <w:p w:rsidR="00A56136" w:rsidRDefault="00A56136">
      <w:pPr>
        <w:pStyle w:val="ConsPlusNormal"/>
        <w:jc w:val="both"/>
      </w:pPr>
    </w:p>
    <w:p w:rsidR="00A56136" w:rsidRDefault="00A56136">
      <w:pPr>
        <w:pStyle w:val="ConsPlusTitle"/>
        <w:jc w:val="center"/>
        <w:outlineLvl w:val="2"/>
      </w:pPr>
      <w:r>
        <w:t>VII. Оценка социально-экономической эффективности и</w:t>
      </w:r>
    </w:p>
    <w:p w:rsidR="00A56136" w:rsidRDefault="00A56136">
      <w:pPr>
        <w:pStyle w:val="ConsPlusTitle"/>
        <w:jc w:val="center"/>
      </w:pPr>
      <w:r>
        <w:t>экологических последствий от реализации программных заданий</w:t>
      </w:r>
    </w:p>
    <w:p w:rsidR="00A56136" w:rsidRDefault="00A56136">
      <w:pPr>
        <w:pStyle w:val="ConsPlusNormal"/>
        <w:jc w:val="both"/>
      </w:pPr>
    </w:p>
    <w:p w:rsidR="00A56136" w:rsidRDefault="00A56136">
      <w:pPr>
        <w:pStyle w:val="ConsPlusNormal"/>
        <w:ind w:firstLine="540"/>
        <w:jc w:val="both"/>
      </w:pPr>
      <w:r>
        <w:t>Вероятными последствиями отказа от использования программно-целевого метода при решении вопросов социальной поддержки и обслуживания отдельных категорий граждан могут стать разрозненные усилия республиканских органов исполнительной власти и органов местного самоуправления Республики Тыва, снижение их ответственности, несистемное решение стоящих перед государством задач в этой области.</w:t>
      </w:r>
    </w:p>
    <w:p w:rsidR="00A56136" w:rsidRDefault="00A56136">
      <w:pPr>
        <w:pStyle w:val="ConsPlusNormal"/>
        <w:spacing w:before="220"/>
        <w:ind w:firstLine="540"/>
        <w:jc w:val="both"/>
      </w:pPr>
      <w:r>
        <w:t>Использование программно-целевого подхода дает возможность последовательно осуществлять государственную политику в области социальной поддержки и обслуживания отдельных категорий граждан и семей.</w:t>
      </w:r>
    </w:p>
    <w:p w:rsidR="00A56136" w:rsidRDefault="00A56136">
      <w:pPr>
        <w:pStyle w:val="ConsPlusNormal"/>
        <w:spacing w:before="220"/>
        <w:ind w:firstLine="540"/>
        <w:jc w:val="both"/>
      </w:pPr>
      <w:r>
        <w:t>Новизна рассматриваемой Подпрограммы состоит в формировании благоприятных условий для осуществления при решении социальной поддержки и обслуживания отдельных категорий граждан деятельности социально ориентированных некоммерческих организаций и направленности этих мероприятий на достижение измеряемых результатов, оцениваемых целевыми показателями и индикаторами.</w:t>
      </w:r>
    </w:p>
    <w:p w:rsidR="00A56136" w:rsidRDefault="00A56136">
      <w:pPr>
        <w:pStyle w:val="ConsPlusNormal"/>
        <w:spacing w:before="220"/>
        <w:ind w:firstLine="540"/>
        <w:jc w:val="both"/>
      </w:pPr>
      <w:r>
        <w:t>Выполнению поставленных в Подпрограмме задач могут помешать риски, сложившиеся в обществе под воздействием негативных факторов и имеющихся социально-экономических проблем.</w:t>
      </w:r>
    </w:p>
    <w:p w:rsidR="00A56136" w:rsidRDefault="00A56136">
      <w:pPr>
        <w:pStyle w:val="ConsPlusNormal"/>
        <w:spacing w:before="220"/>
        <w:ind w:firstLine="540"/>
        <w:jc w:val="both"/>
      </w:pPr>
      <w:r>
        <w:t>В результате реализации Подпрограммы к концу 2023 года ожидается:</w:t>
      </w:r>
    </w:p>
    <w:p w:rsidR="00A56136" w:rsidRDefault="00A56136">
      <w:pPr>
        <w:pStyle w:val="ConsPlusNormal"/>
        <w:spacing w:before="220"/>
        <w:ind w:firstLine="540"/>
        <w:jc w:val="both"/>
      </w:pPr>
      <w:r>
        <w:t>рост количества социально ориентированных некоммерческих организаций, принявших участие в конкурсе для получения государственной поддержки, составит 35,3 процента или 23 ед.;</w:t>
      </w:r>
    </w:p>
    <w:p w:rsidR="00A56136" w:rsidRDefault="00A56136">
      <w:pPr>
        <w:pStyle w:val="ConsPlusNormal"/>
        <w:spacing w:before="220"/>
        <w:ind w:firstLine="540"/>
        <w:jc w:val="both"/>
      </w:pPr>
      <w:r>
        <w:t>увеличение доли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 от 60 до 100 процентов.</w:t>
      </w:r>
    </w:p>
    <w:p w:rsidR="00A56136" w:rsidRDefault="00A56136">
      <w:pPr>
        <w:pStyle w:val="ConsPlusNormal"/>
        <w:spacing w:before="220"/>
        <w:ind w:firstLine="540"/>
        <w:jc w:val="both"/>
      </w:pPr>
      <w:r>
        <w:t>В качестве целевых индикаторов и показателей Подпрограммы определены такие индикаторы как "Количество социально ориентированных некоммерческих организаций, принявших участие в конкурсе для получения государственной поддержки", "Доля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p w:rsidR="00A56136" w:rsidRDefault="00A56136">
      <w:pPr>
        <w:pStyle w:val="ConsPlusNormal"/>
        <w:jc w:val="both"/>
      </w:pPr>
    </w:p>
    <w:p w:rsidR="00A56136" w:rsidRDefault="00A56136">
      <w:pPr>
        <w:pStyle w:val="ConsPlusTitle"/>
        <w:jc w:val="center"/>
        <w:outlineLvl w:val="3"/>
      </w:pPr>
      <w:r>
        <w:t>Показатели результативности Подпрограммы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1304"/>
        <w:gridCol w:w="1077"/>
        <w:gridCol w:w="964"/>
        <w:gridCol w:w="1020"/>
        <w:gridCol w:w="1020"/>
      </w:tblGrid>
      <w:tr w:rsidR="00A56136">
        <w:tc>
          <w:tcPr>
            <w:tcW w:w="3402" w:type="dxa"/>
            <w:vMerge w:val="restart"/>
            <w:vAlign w:val="center"/>
          </w:tcPr>
          <w:p w:rsidR="00A56136" w:rsidRDefault="00A56136">
            <w:pPr>
              <w:pStyle w:val="ConsPlusNormal"/>
              <w:jc w:val="center"/>
            </w:pPr>
            <w:r>
              <w:t>Наименование индикатора</w:t>
            </w:r>
          </w:p>
        </w:tc>
        <w:tc>
          <w:tcPr>
            <w:tcW w:w="1304" w:type="dxa"/>
            <w:vMerge w:val="restart"/>
            <w:vAlign w:val="center"/>
          </w:tcPr>
          <w:p w:rsidR="00A56136" w:rsidRDefault="00A56136">
            <w:pPr>
              <w:pStyle w:val="ConsPlusNormal"/>
              <w:jc w:val="center"/>
            </w:pPr>
            <w:r>
              <w:t>Единица измерения</w:t>
            </w:r>
          </w:p>
        </w:tc>
        <w:tc>
          <w:tcPr>
            <w:tcW w:w="4081" w:type="dxa"/>
            <w:gridSpan w:val="4"/>
            <w:vAlign w:val="center"/>
          </w:tcPr>
          <w:p w:rsidR="00A56136" w:rsidRDefault="00A56136">
            <w:pPr>
              <w:pStyle w:val="ConsPlusNormal"/>
              <w:jc w:val="center"/>
            </w:pPr>
            <w:r>
              <w:t>Значение индикатора</w:t>
            </w:r>
          </w:p>
        </w:tc>
      </w:tr>
      <w:tr w:rsidR="00A56136">
        <w:tc>
          <w:tcPr>
            <w:tcW w:w="3402" w:type="dxa"/>
            <w:vMerge/>
          </w:tcPr>
          <w:p w:rsidR="00A56136" w:rsidRDefault="00A56136"/>
        </w:tc>
        <w:tc>
          <w:tcPr>
            <w:tcW w:w="1304" w:type="dxa"/>
            <w:vMerge/>
          </w:tcPr>
          <w:p w:rsidR="00A56136" w:rsidRDefault="00A56136"/>
        </w:tc>
        <w:tc>
          <w:tcPr>
            <w:tcW w:w="1077" w:type="dxa"/>
            <w:vAlign w:val="center"/>
          </w:tcPr>
          <w:p w:rsidR="00A56136" w:rsidRDefault="00A56136">
            <w:pPr>
              <w:pStyle w:val="ConsPlusNormal"/>
              <w:jc w:val="center"/>
            </w:pPr>
            <w:r>
              <w:t>базовый 2020 г.</w:t>
            </w:r>
          </w:p>
        </w:tc>
        <w:tc>
          <w:tcPr>
            <w:tcW w:w="964" w:type="dxa"/>
            <w:vAlign w:val="center"/>
          </w:tcPr>
          <w:p w:rsidR="00A56136" w:rsidRDefault="00A56136">
            <w:pPr>
              <w:pStyle w:val="ConsPlusNormal"/>
              <w:jc w:val="center"/>
            </w:pPr>
            <w:r>
              <w:t>2021 г.</w:t>
            </w:r>
          </w:p>
        </w:tc>
        <w:tc>
          <w:tcPr>
            <w:tcW w:w="1020" w:type="dxa"/>
            <w:vAlign w:val="center"/>
          </w:tcPr>
          <w:p w:rsidR="00A56136" w:rsidRDefault="00A56136">
            <w:pPr>
              <w:pStyle w:val="ConsPlusNormal"/>
              <w:jc w:val="center"/>
            </w:pPr>
            <w:r>
              <w:t>2022 г.</w:t>
            </w:r>
          </w:p>
        </w:tc>
        <w:tc>
          <w:tcPr>
            <w:tcW w:w="1020" w:type="dxa"/>
            <w:vAlign w:val="center"/>
          </w:tcPr>
          <w:p w:rsidR="00A56136" w:rsidRDefault="00A56136">
            <w:pPr>
              <w:pStyle w:val="ConsPlusNormal"/>
              <w:jc w:val="center"/>
            </w:pPr>
            <w:r>
              <w:t>2023 г.</w:t>
            </w:r>
          </w:p>
        </w:tc>
      </w:tr>
      <w:tr w:rsidR="00A56136">
        <w:tc>
          <w:tcPr>
            <w:tcW w:w="3402" w:type="dxa"/>
          </w:tcPr>
          <w:p w:rsidR="00A56136" w:rsidRDefault="00A56136">
            <w:pPr>
              <w:pStyle w:val="ConsPlusNormal"/>
            </w:pPr>
            <w:r>
              <w:t>Количество социально ориентированных некоммерческих организаций, принявших участие в конкурсе для получения государственной поддержки</w:t>
            </w:r>
          </w:p>
        </w:tc>
        <w:tc>
          <w:tcPr>
            <w:tcW w:w="1304" w:type="dxa"/>
          </w:tcPr>
          <w:p w:rsidR="00A56136" w:rsidRDefault="00A56136">
            <w:pPr>
              <w:pStyle w:val="ConsPlusNormal"/>
              <w:jc w:val="center"/>
            </w:pPr>
            <w:r>
              <w:t>чел.</w:t>
            </w:r>
          </w:p>
        </w:tc>
        <w:tc>
          <w:tcPr>
            <w:tcW w:w="1077" w:type="dxa"/>
          </w:tcPr>
          <w:p w:rsidR="00A56136" w:rsidRDefault="00A56136">
            <w:pPr>
              <w:pStyle w:val="ConsPlusNormal"/>
              <w:jc w:val="center"/>
            </w:pPr>
            <w:r>
              <w:t>20</w:t>
            </w:r>
          </w:p>
        </w:tc>
        <w:tc>
          <w:tcPr>
            <w:tcW w:w="964" w:type="dxa"/>
          </w:tcPr>
          <w:p w:rsidR="00A56136" w:rsidRDefault="00A56136">
            <w:pPr>
              <w:pStyle w:val="ConsPlusNormal"/>
              <w:jc w:val="center"/>
            </w:pPr>
            <w:r>
              <w:t>20</w:t>
            </w:r>
          </w:p>
        </w:tc>
        <w:tc>
          <w:tcPr>
            <w:tcW w:w="1020" w:type="dxa"/>
          </w:tcPr>
          <w:p w:rsidR="00A56136" w:rsidRDefault="00A56136">
            <w:pPr>
              <w:pStyle w:val="ConsPlusNormal"/>
              <w:jc w:val="center"/>
            </w:pPr>
            <w:r>
              <w:t>20</w:t>
            </w:r>
          </w:p>
        </w:tc>
        <w:tc>
          <w:tcPr>
            <w:tcW w:w="1020" w:type="dxa"/>
          </w:tcPr>
          <w:p w:rsidR="00A56136" w:rsidRDefault="00A56136">
            <w:pPr>
              <w:pStyle w:val="ConsPlusNormal"/>
              <w:jc w:val="center"/>
            </w:pPr>
            <w:r>
              <w:t>20</w:t>
            </w:r>
          </w:p>
        </w:tc>
      </w:tr>
      <w:tr w:rsidR="00A56136">
        <w:tc>
          <w:tcPr>
            <w:tcW w:w="3402" w:type="dxa"/>
          </w:tcPr>
          <w:p w:rsidR="00A56136" w:rsidRDefault="00A56136">
            <w:pPr>
              <w:pStyle w:val="ConsPlusNormal"/>
            </w:pPr>
            <w:r>
              <w:t xml:space="preserve">Доля законопроектов, в </w:t>
            </w:r>
            <w:r>
              <w:lastRenderedPageBreak/>
              <w:t>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tc>
        <w:tc>
          <w:tcPr>
            <w:tcW w:w="1304" w:type="dxa"/>
          </w:tcPr>
          <w:p w:rsidR="00A56136" w:rsidRDefault="00A56136">
            <w:pPr>
              <w:pStyle w:val="ConsPlusNormal"/>
              <w:jc w:val="center"/>
            </w:pPr>
            <w:r>
              <w:lastRenderedPageBreak/>
              <w:t>процентов</w:t>
            </w:r>
          </w:p>
        </w:tc>
        <w:tc>
          <w:tcPr>
            <w:tcW w:w="1077" w:type="dxa"/>
          </w:tcPr>
          <w:p w:rsidR="00A56136" w:rsidRDefault="00A56136">
            <w:pPr>
              <w:pStyle w:val="ConsPlusNormal"/>
              <w:jc w:val="center"/>
            </w:pPr>
            <w:r>
              <w:t>90</w:t>
            </w:r>
          </w:p>
        </w:tc>
        <w:tc>
          <w:tcPr>
            <w:tcW w:w="964" w:type="dxa"/>
          </w:tcPr>
          <w:p w:rsidR="00A56136" w:rsidRDefault="00A56136">
            <w:pPr>
              <w:pStyle w:val="ConsPlusNormal"/>
              <w:jc w:val="center"/>
            </w:pPr>
            <w:r>
              <w:t>95</w:t>
            </w:r>
          </w:p>
        </w:tc>
        <w:tc>
          <w:tcPr>
            <w:tcW w:w="1020" w:type="dxa"/>
          </w:tcPr>
          <w:p w:rsidR="00A56136" w:rsidRDefault="00A56136">
            <w:pPr>
              <w:pStyle w:val="ConsPlusNormal"/>
              <w:jc w:val="center"/>
            </w:pPr>
            <w:r>
              <w:t>100</w:t>
            </w:r>
          </w:p>
        </w:tc>
        <w:tc>
          <w:tcPr>
            <w:tcW w:w="1020" w:type="dxa"/>
          </w:tcPr>
          <w:p w:rsidR="00A56136" w:rsidRDefault="00A56136">
            <w:pPr>
              <w:pStyle w:val="ConsPlusNormal"/>
              <w:jc w:val="center"/>
            </w:pPr>
            <w:r>
              <w:t>100</w:t>
            </w:r>
          </w:p>
        </w:tc>
      </w:tr>
    </w:tbl>
    <w:p w:rsidR="00A56136" w:rsidRDefault="00A56136">
      <w:pPr>
        <w:pStyle w:val="ConsPlusNormal"/>
        <w:jc w:val="both"/>
      </w:pPr>
    </w:p>
    <w:p w:rsidR="00A56136" w:rsidRDefault="00A56136">
      <w:pPr>
        <w:pStyle w:val="ConsPlusTitle"/>
        <w:jc w:val="center"/>
        <w:outlineLvl w:val="1"/>
      </w:pPr>
      <w:bookmarkStart w:id="5" w:name="P1283"/>
      <w:bookmarkEnd w:id="5"/>
      <w:r>
        <w:t>ПОДПРОГРАММА 5</w:t>
      </w:r>
    </w:p>
    <w:p w:rsidR="00A56136" w:rsidRDefault="00A56136">
      <w:pPr>
        <w:pStyle w:val="ConsPlusTitle"/>
        <w:jc w:val="center"/>
      </w:pPr>
      <w:r>
        <w:t>"СОЦИАЛЬНАЯ ЗАЩИТА СЕМЬИ И ДЕТЕЙ НА 2021 - 2023 ГОДЫ"</w:t>
      </w:r>
    </w:p>
    <w:p w:rsidR="00A56136" w:rsidRDefault="00A56136">
      <w:pPr>
        <w:pStyle w:val="ConsPlusTitle"/>
        <w:jc w:val="center"/>
      </w:pPr>
      <w:r>
        <w:t>ГОСУДАРСТВЕННОЙ ПРОГРАММЫ РЕСПУБЛИКИ ТЫВА "СОЦИАЛЬНАЯ</w:t>
      </w:r>
    </w:p>
    <w:p w:rsidR="00A56136" w:rsidRDefault="00A56136">
      <w:pPr>
        <w:pStyle w:val="ConsPlusTitle"/>
        <w:jc w:val="center"/>
      </w:pPr>
      <w:r>
        <w:t>ПОДДЕРЖКА ГРАЖДАН В РЕСПУБЛИКЕ ТЫВА НА 2021 - 2023 ГОДЫ"</w:t>
      </w:r>
    </w:p>
    <w:p w:rsidR="00A56136" w:rsidRDefault="00A56136">
      <w:pPr>
        <w:pStyle w:val="ConsPlusNormal"/>
        <w:jc w:val="both"/>
      </w:pPr>
    </w:p>
    <w:p w:rsidR="00A56136" w:rsidRDefault="00A56136">
      <w:pPr>
        <w:pStyle w:val="ConsPlusTitle"/>
        <w:jc w:val="center"/>
        <w:outlineLvl w:val="2"/>
      </w:pPr>
      <w:r>
        <w:t>ПАСПОРТ</w:t>
      </w:r>
    </w:p>
    <w:p w:rsidR="00A56136" w:rsidRDefault="00A56136">
      <w:pPr>
        <w:pStyle w:val="ConsPlusTitle"/>
        <w:jc w:val="center"/>
      </w:pPr>
      <w:r>
        <w:t>подпрограммы 5 "Социальная защита семьи и детей</w:t>
      </w:r>
    </w:p>
    <w:p w:rsidR="00A56136" w:rsidRDefault="00A56136">
      <w:pPr>
        <w:pStyle w:val="ConsPlusTitle"/>
        <w:jc w:val="center"/>
      </w:pPr>
      <w:r>
        <w:t>на 2021 - 2023 годы" государственной программы Республики</w:t>
      </w:r>
    </w:p>
    <w:p w:rsidR="00A56136" w:rsidRDefault="00A56136">
      <w:pPr>
        <w:pStyle w:val="ConsPlusTitle"/>
        <w:jc w:val="center"/>
      </w:pPr>
      <w:r>
        <w:t>Тыва "Социальная поддержка граждан в Республике Тыва</w:t>
      </w:r>
    </w:p>
    <w:p w:rsidR="00A56136" w:rsidRDefault="00A56136">
      <w:pPr>
        <w:pStyle w:val="ConsPlusTitle"/>
        <w:jc w:val="center"/>
      </w:pPr>
      <w:r>
        <w:t>на 2021 - 2023 годы" (далее - Подпрограмма)</w:t>
      </w:r>
    </w:p>
    <w:p w:rsidR="00A56136" w:rsidRDefault="00A56136">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A56136">
        <w:tc>
          <w:tcPr>
            <w:tcW w:w="3118" w:type="dxa"/>
            <w:tcBorders>
              <w:top w:val="nil"/>
              <w:left w:val="nil"/>
              <w:bottom w:val="nil"/>
              <w:right w:val="nil"/>
            </w:tcBorders>
          </w:tcPr>
          <w:p w:rsidR="00A56136" w:rsidRDefault="00A56136">
            <w:pPr>
              <w:pStyle w:val="ConsPlusNormal"/>
            </w:pPr>
            <w:r>
              <w:t>Ответственный исполнитель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Министерство труда и социальной политики Республики Тыва</w:t>
            </w:r>
          </w:p>
        </w:tc>
      </w:tr>
      <w:tr w:rsidR="00A56136">
        <w:tc>
          <w:tcPr>
            <w:tcW w:w="3118" w:type="dxa"/>
            <w:tcBorders>
              <w:top w:val="nil"/>
              <w:left w:val="nil"/>
              <w:bottom w:val="nil"/>
              <w:right w:val="nil"/>
            </w:tcBorders>
          </w:tcPr>
          <w:p w:rsidR="00A56136" w:rsidRDefault="00A56136">
            <w:pPr>
              <w:pStyle w:val="ConsPlusNormal"/>
            </w:pPr>
            <w:r>
              <w:t>Участники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органы социальной защиты в муниципальных образованиях Республики Тыва, центры социальной помощи семье и детям по Республике Тыва</w:t>
            </w:r>
          </w:p>
        </w:tc>
      </w:tr>
      <w:tr w:rsidR="00A56136">
        <w:tc>
          <w:tcPr>
            <w:tcW w:w="3118" w:type="dxa"/>
            <w:tcBorders>
              <w:top w:val="nil"/>
              <w:left w:val="nil"/>
              <w:bottom w:val="nil"/>
              <w:right w:val="nil"/>
            </w:tcBorders>
          </w:tcPr>
          <w:p w:rsidR="00A56136" w:rsidRDefault="00A56136">
            <w:pPr>
              <w:pStyle w:val="ConsPlusNormal"/>
            </w:pPr>
            <w:r>
              <w:t>Цели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повышение качества и эффективности социальной поддержки семей с детьми;</w:t>
            </w:r>
          </w:p>
          <w:p w:rsidR="00A56136" w:rsidRDefault="00A56136">
            <w:pPr>
              <w:pStyle w:val="ConsPlusNormal"/>
            </w:pPr>
            <w:r>
              <w:t>развитие и повышение эффективности системы отдыха и оздоровления детей, находящихся в трудной жизненной ситуации;</w:t>
            </w:r>
          </w:p>
          <w:p w:rsidR="00A56136" w:rsidRDefault="00A56136">
            <w:pPr>
              <w:pStyle w:val="ConsPlusNormal"/>
            </w:pPr>
            <w:r>
              <w:t>повышение качества жизни и обеспечение прав на меры социальной поддержки отдельных категорий граждан, проживающих в Республике Тыва;</w:t>
            </w:r>
          </w:p>
          <w:p w:rsidR="00A56136" w:rsidRDefault="00A56136">
            <w:pPr>
              <w:pStyle w:val="ConsPlusNormal"/>
            </w:pPr>
            <w:r>
              <w:t>повышение качества и эффективности социального обслуживания граждан, находящихся в трудной жизненной ситуации;</w:t>
            </w:r>
          </w:p>
          <w:p w:rsidR="00A56136" w:rsidRDefault="00A56136">
            <w:pPr>
              <w:pStyle w:val="ConsPlusNormal"/>
            </w:pPr>
            <w:r>
              <w:t>государственная поддержка решения жилищной проблемы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p w:rsidR="00A56136" w:rsidRDefault="00A56136">
            <w:pPr>
              <w:pStyle w:val="ConsPlusNormal"/>
            </w:pPr>
            <w:r>
              <w:t>социальная поддержка семей, имеющих несовершеннолетних детей, проживающих на территории Республики Тыва</w:t>
            </w:r>
          </w:p>
        </w:tc>
      </w:tr>
      <w:tr w:rsidR="00A56136">
        <w:tc>
          <w:tcPr>
            <w:tcW w:w="3118" w:type="dxa"/>
            <w:tcBorders>
              <w:top w:val="nil"/>
              <w:left w:val="nil"/>
              <w:bottom w:val="nil"/>
              <w:right w:val="nil"/>
            </w:tcBorders>
          </w:tcPr>
          <w:p w:rsidR="00A56136" w:rsidRDefault="00A56136">
            <w:pPr>
              <w:pStyle w:val="ConsPlusNormal"/>
            </w:pPr>
            <w:r>
              <w:t>Задачи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обеспечение выполнения в полном объеме государственных гарантий по предоставлению мер социальной поддержки семьям с детьми;</w:t>
            </w:r>
          </w:p>
          <w:p w:rsidR="00A56136" w:rsidRDefault="00A56136">
            <w:pPr>
              <w:pStyle w:val="ConsPlusNormal"/>
            </w:pPr>
            <w:r>
              <w:t>профилактика социального неблагополучия семей с детьми;</w:t>
            </w:r>
          </w:p>
          <w:p w:rsidR="00A56136" w:rsidRDefault="00A56136">
            <w:pPr>
              <w:pStyle w:val="ConsPlusNormal"/>
            </w:pPr>
            <w:r>
              <w:t xml:space="preserve">оказание социальных услуг семьям, детям, гражданам, находящимся в трудной жизненной ситуации, направленных на содействие улучшения их социального, </w:t>
            </w:r>
            <w:r>
              <w:lastRenderedPageBreak/>
              <w:t>материального положения и социально-психологического статуса;</w:t>
            </w:r>
          </w:p>
          <w:p w:rsidR="00A56136" w:rsidRDefault="00A56136">
            <w:pPr>
              <w:pStyle w:val="ConsPlusNormal"/>
            </w:pPr>
            <w:r>
              <w:t>повышение уровня оказания социальных услуг путем методического обеспечения специалистов организаций социального обслуживания семьи и детей Республики Тыва;</w:t>
            </w:r>
          </w:p>
          <w:p w:rsidR="00A56136" w:rsidRDefault="00A56136">
            <w:pPr>
              <w:pStyle w:val="ConsPlusNormal"/>
            </w:pPr>
            <w:r>
              <w:t>предоставление натуральной помощи семьям, стимулирование активных действий по преодолению трудной жизненной ситуации;</w:t>
            </w:r>
          </w:p>
          <w:p w:rsidR="00A56136" w:rsidRDefault="00A56136">
            <w:pPr>
              <w:pStyle w:val="ConsPlusNormal"/>
            </w:pPr>
            <w:r>
              <w:t>обеспечение отдыхом детей, находящихся в трудной жизненной ситуации;</w:t>
            </w:r>
          </w:p>
          <w:p w:rsidR="00A56136" w:rsidRDefault="00A56136">
            <w:pPr>
              <w:pStyle w:val="ConsPlusNormal"/>
            </w:pPr>
            <w:r>
              <w:t>строительство (приобретение) жилых помещений для последующего их предоставления детям-сиротам,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A56136" w:rsidRDefault="00A56136">
            <w:pPr>
              <w:pStyle w:val="ConsPlusNormal"/>
            </w:pPr>
            <w:r>
              <w:t>реализация комплекса мер по обеспечению прав и законных интересов детей-сирот и детей, оставшихся без попечения родителей;</w:t>
            </w:r>
          </w:p>
          <w:p w:rsidR="00A56136" w:rsidRDefault="00A56136">
            <w:pPr>
              <w:pStyle w:val="ConsPlusNormal"/>
            </w:pPr>
            <w:r>
              <w:t>обеспечение жилыми помещениям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r>
      <w:tr w:rsidR="00A56136">
        <w:tc>
          <w:tcPr>
            <w:tcW w:w="3118" w:type="dxa"/>
            <w:tcBorders>
              <w:top w:val="nil"/>
              <w:left w:val="nil"/>
              <w:bottom w:val="nil"/>
              <w:right w:val="nil"/>
            </w:tcBorders>
          </w:tcPr>
          <w:p w:rsidR="00A56136" w:rsidRDefault="00A56136">
            <w:pPr>
              <w:pStyle w:val="ConsPlusNormal"/>
            </w:pPr>
            <w:r>
              <w:lastRenderedPageBreak/>
              <w:t>Целевые индикаторы и показатели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обеспечение в полном объеме социальных выплат - 100 процентов;</w:t>
            </w:r>
          </w:p>
          <w:p w:rsidR="00A56136" w:rsidRDefault="00A56136">
            <w:pPr>
              <w:pStyle w:val="ConsPlusNormal"/>
            </w:pPr>
            <w:r>
              <w:t>повышение качества и эффективности социальной поддержки семей с детьми;</w:t>
            </w:r>
          </w:p>
          <w:p w:rsidR="00A56136" w:rsidRDefault="00A56136">
            <w:pPr>
              <w:pStyle w:val="ConsPlusNormal"/>
            </w:pPr>
            <w:r>
              <w:t>численность семей с детьми, преодолевших трудную жизненную ситуацию посредством сопровождения, - от 500 до 662;</w:t>
            </w:r>
          </w:p>
          <w:p w:rsidR="00A56136" w:rsidRDefault="00A56136">
            <w:pPr>
              <w:pStyle w:val="ConsPlusNormal"/>
            </w:pPr>
            <w:r>
              <w:t>доля семей с детьми, находящихся в социально опасном положении, в общей численности семей с детьми, состоящих на учете в организациях социального обслуживания населения, - 7,8 процента;</w:t>
            </w:r>
          </w:p>
          <w:p w:rsidR="00A56136" w:rsidRDefault="00A56136">
            <w:pPr>
              <w:pStyle w:val="ConsPlusNormal"/>
            </w:pPr>
            <w:r>
              <w:t>численность детей, находящихся в трудной жизненной ситуации, отдохнувших в детских оздоровительных лагерях стационарного типа, - до 1915 в год;</w:t>
            </w:r>
          </w:p>
          <w:p w:rsidR="00A56136" w:rsidRDefault="00A56136">
            <w:pPr>
              <w:pStyle w:val="ConsPlusNormal"/>
            </w:pPr>
            <w:r>
              <w:t>доля детей, оставшихся без попечения родителей,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 - 99 процентов;</w:t>
            </w:r>
          </w:p>
          <w:p w:rsidR="00A56136" w:rsidRDefault="00A56136">
            <w:pPr>
              <w:pStyle w:val="ConsPlusNormal"/>
            </w:pPr>
            <w:r>
              <w:t xml:space="preserve">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w:t>
            </w:r>
            <w:r>
              <w:lastRenderedPageBreak/>
              <w:t>которых право на получение жилого помещения возникло, но не реализовано, - 2,3 процента;</w:t>
            </w:r>
          </w:p>
          <w:p w:rsidR="00A56136" w:rsidRDefault="00A56136">
            <w:pPr>
              <w:pStyle w:val="ConsPlusNormal"/>
            </w:pPr>
            <w:r>
              <w:t>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- 100 процентов;</w:t>
            </w:r>
          </w:p>
          <w:p w:rsidR="00A56136" w:rsidRDefault="00A56136">
            <w:pPr>
              <w:pStyle w:val="ConsPlusNormal"/>
            </w:pPr>
            <w:r>
              <w:t>оказание адресной социальной поддержки малоимущим, многодетным семьям и одиноко проживающим гражданам на основании социального контракта</w:t>
            </w:r>
          </w:p>
        </w:tc>
      </w:tr>
      <w:tr w:rsidR="00A56136">
        <w:tc>
          <w:tcPr>
            <w:tcW w:w="3118" w:type="dxa"/>
            <w:tcBorders>
              <w:top w:val="nil"/>
              <w:left w:val="nil"/>
              <w:bottom w:val="nil"/>
              <w:right w:val="nil"/>
            </w:tcBorders>
          </w:tcPr>
          <w:p w:rsidR="00A56136" w:rsidRDefault="00A56136">
            <w:pPr>
              <w:pStyle w:val="ConsPlusNormal"/>
            </w:pPr>
            <w:r>
              <w:lastRenderedPageBreak/>
              <w:t>Этапы и сроки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Подпрограмма реализуется в один этап - 2021 - 2023 годы</w:t>
            </w:r>
          </w:p>
        </w:tc>
      </w:tr>
      <w:tr w:rsidR="00A56136">
        <w:tc>
          <w:tcPr>
            <w:tcW w:w="3118" w:type="dxa"/>
            <w:tcBorders>
              <w:top w:val="nil"/>
              <w:left w:val="nil"/>
              <w:bottom w:val="nil"/>
              <w:right w:val="nil"/>
            </w:tcBorders>
          </w:tcPr>
          <w:p w:rsidR="00A56136" w:rsidRDefault="00A56136">
            <w:pPr>
              <w:pStyle w:val="ConsPlusNormal"/>
            </w:pPr>
            <w:r>
              <w:t>Объемы бюджетных ассигнований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общий объем финансирования составляет 9632142,9 тыс. рублей, из них:</w:t>
            </w:r>
          </w:p>
          <w:p w:rsidR="00A56136" w:rsidRDefault="00A56136">
            <w:pPr>
              <w:pStyle w:val="ConsPlusNormal"/>
            </w:pPr>
            <w:r>
              <w:t>в 2021 г. - 2930960,3 тыс. рублей;</w:t>
            </w:r>
          </w:p>
          <w:p w:rsidR="00A56136" w:rsidRDefault="00A56136">
            <w:pPr>
              <w:pStyle w:val="ConsPlusNormal"/>
            </w:pPr>
            <w:r>
              <w:t>в 2022 г. - 3350591,3 тыс. рублей;</w:t>
            </w:r>
          </w:p>
          <w:p w:rsidR="00A56136" w:rsidRDefault="00A56136">
            <w:pPr>
              <w:pStyle w:val="ConsPlusNormal"/>
            </w:pPr>
            <w:r>
              <w:t>в 2023 г. - 3350591,3 тыс. рублей,</w:t>
            </w:r>
          </w:p>
          <w:p w:rsidR="00A56136" w:rsidRDefault="00A56136">
            <w:pPr>
              <w:pStyle w:val="ConsPlusNormal"/>
            </w:pPr>
            <w:r>
              <w:t>в том числе:</w:t>
            </w:r>
          </w:p>
          <w:p w:rsidR="00A56136" w:rsidRDefault="00A56136">
            <w:pPr>
              <w:pStyle w:val="ConsPlusNormal"/>
            </w:pPr>
            <w:r>
              <w:t>средства федерального бюджета - 6858154,7 тыс. рублей:</w:t>
            </w:r>
          </w:p>
          <w:p w:rsidR="00A56136" w:rsidRDefault="00A56136">
            <w:pPr>
              <w:pStyle w:val="ConsPlusNormal"/>
            </w:pPr>
            <w:r>
              <w:t>в 2021 г. - 2096751,1 тыс. рублей;</w:t>
            </w:r>
          </w:p>
          <w:p w:rsidR="00A56136" w:rsidRDefault="00A56136">
            <w:pPr>
              <w:pStyle w:val="ConsPlusNormal"/>
            </w:pPr>
            <w:r>
              <w:t>в 2022 г. - 2380701,8 тыс. рублей;</w:t>
            </w:r>
          </w:p>
          <w:p w:rsidR="00A56136" w:rsidRDefault="00A56136">
            <w:pPr>
              <w:pStyle w:val="ConsPlusNormal"/>
            </w:pPr>
            <w:r>
              <w:t>в 2023 г. - 2380701,8 тыс. рублей;</w:t>
            </w:r>
          </w:p>
          <w:p w:rsidR="00A56136" w:rsidRDefault="00A56136">
            <w:pPr>
              <w:pStyle w:val="ConsPlusNormal"/>
            </w:pPr>
            <w:r>
              <w:t>средства республиканского бюджета - 2773988,2 тыс. рублей:</w:t>
            </w:r>
          </w:p>
          <w:p w:rsidR="00A56136" w:rsidRDefault="00A56136">
            <w:pPr>
              <w:pStyle w:val="ConsPlusNormal"/>
            </w:pPr>
            <w:r>
              <w:t>в 2021 г. - 834209,2 тыс. рублей;</w:t>
            </w:r>
          </w:p>
          <w:p w:rsidR="00A56136" w:rsidRDefault="00A56136">
            <w:pPr>
              <w:pStyle w:val="ConsPlusNormal"/>
            </w:pPr>
            <w:r>
              <w:t>в 2022 г. - 969889,5 тыс. рублей;</w:t>
            </w:r>
          </w:p>
          <w:p w:rsidR="00A56136" w:rsidRDefault="00A56136">
            <w:pPr>
              <w:pStyle w:val="ConsPlusNormal"/>
            </w:pPr>
            <w:r>
              <w:t>в 2023 г. - 969889,5 тыс. рублей</w:t>
            </w:r>
          </w:p>
        </w:tc>
      </w:tr>
      <w:tr w:rsidR="00A56136">
        <w:tc>
          <w:tcPr>
            <w:tcW w:w="3118" w:type="dxa"/>
            <w:tcBorders>
              <w:top w:val="nil"/>
              <w:left w:val="nil"/>
              <w:bottom w:val="nil"/>
              <w:right w:val="nil"/>
            </w:tcBorders>
          </w:tcPr>
          <w:p w:rsidR="00A56136" w:rsidRDefault="00A56136">
            <w:pPr>
              <w:pStyle w:val="ConsPlusNormal"/>
            </w:pPr>
            <w:r>
              <w:t>Ожидаемые результаты реализации Подпрограммы</w:t>
            </w:r>
          </w:p>
        </w:tc>
        <w:tc>
          <w:tcPr>
            <w:tcW w:w="340" w:type="dxa"/>
            <w:tcBorders>
              <w:top w:val="nil"/>
              <w:left w:val="nil"/>
              <w:bottom w:val="nil"/>
              <w:right w:val="nil"/>
            </w:tcBorders>
          </w:tcPr>
          <w:p w:rsidR="00A56136" w:rsidRDefault="00A56136">
            <w:pPr>
              <w:pStyle w:val="ConsPlusNormal"/>
              <w:jc w:val="center"/>
            </w:pPr>
            <w:r>
              <w:t>-</w:t>
            </w:r>
          </w:p>
        </w:tc>
        <w:tc>
          <w:tcPr>
            <w:tcW w:w="5613" w:type="dxa"/>
            <w:tcBorders>
              <w:top w:val="nil"/>
              <w:left w:val="nil"/>
              <w:bottom w:val="nil"/>
              <w:right w:val="nil"/>
            </w:tcBorders>
          </w:tcPr>
          <w:p w:rsidR="00A56136" w:rsidRDefault="00A56136">
            <w:pPr>
              <w:pStyle w:val="ConsPlusNormal"/>
            </w:pPr>
            <w:r>
              <w:t>исполнение обязательств государства по социальной поддержке семей с детьми;</w:t>
            </w:r>
          </w:p>
          <w:p w:rsidR="00A56136" w:rsidRDefault="00A56136">
            <w:pPr>
              <w:pStyle w:val="ConsPlusNormal"/>
            </w:pPr>
            <w:r>
              <w:t>увеличение числа детей, находящихся в трудной жизненной ситуации, отдохнувших в детских оздоровительных лагерях стационарного типа;</w:t>
            </w:r>
          </w:p>
          <w:p w:rsidR="00A56136" w:rsidRDefault="00A56136">
            <w:pPr>
              <w:pStyle w:val="ConsPlusNormal"/>
            </w:pPr>
            <w:r>
              <w:t>увеличение доли детей-сирот и детей, оставшихся без попечения родителей, переданных на воспитание в семьи, в общей численности детей-сирот и детей, оставшихся без попечения родителей;</w:t>
            </w:r>
          </w:p>
          <w:p w:rsidR="00A56136" w:rsidRDefault="00A56136">
            <w:pPr>
              <w:pStyle w:val="ConsPlusNormal"/>
            </w:pPr>
            <w:r>
              <w:t>удовлетворенность социальным сопровождением семей с детьми - 85 процентов от общей численности семей, получивших помощь по социальному сопровождению;</w:t>
            </w:r>
          </w:p>
          <w:p w:rsidR="00A56136" w:rsidRDefault="00A56136">
            <w:pPr>
              <w:pStyle w:val="ConsPlusNormal"/>
            </w:pPr>
            <w:r>
              <w:t>создание условий для предоставления качественных социальных услуг;</w:t>
            </w:r>
          </w:p>
          <w:p w:rsidR="00A56136" w:rsidRDefault="00A56136">
            <w:pPr>
              <w:pStyle w:val="ConsPlusNormal"/>
            </w:pPr>
            <w:r>
              <w:t>увеличение уровня обеспеченности населения жильем путем обеспечения государственной поддержкой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ежегодно;</w:t>
            </w:r>
          </w:p>
          <w:p w:rsidR="00A56136" w:rsidRDefault="00A56136">
            <w:pPr>
              <w:pStyle w:val="ConsPlusNormal"/>
            </w:pPr>
            <w:r>
              <w:t xml:space="preserve">снижение доли семей с детьми, находящихся в социально опасном положении, в общей численности семей с детьми, состоящих на учете в организациях </w:t>
            </w:r>
            <w:r>
              <w:lastRenderedPageBreak/>
              <w:t>социального обслуживания населения, с 11,9 процентов в 2020 году до 9,6 в 2023 году.</w:t>
            </w:r>
          </w:p>
        </w:tc>
      </w:tr>
    </w:tbl>
    <w:p w:rsidR="00A56136" w:rsidRDefault="00A56136">
      <w:pPr>
        <w:pStyle w:val="ConsPlusNormal"/>
        <w:jc w:val="both"/>
      </w:pPr>
    </w:p>
    <w:p w:rsidR="00A56136" w:rsidRDefault="00A56136">
      <w:pPr>
        <w:pStyle w:val="ConsPlusTitle"/>
        <w:jc w:val="center"/>
        <w:outlineLvl w:val="2"/>
      </w:pPr>
      <w:r>
        <w:t>I. Обоснование проблемы, анализ ее исходного состояния</w:t>
      </w:r>
    </w:p>
    <w:p w:rsidR="00A56136" w:rsidRDefault="00A56136">
      <w:pPr>
        <w:pStyle w:val="ConsPlusNormal"/>
        <w:jc w:val="both"/>
      </w:pPr>
    </w:p>
    <w:p w:rsidR="00A56136" w:rsidRDefault="00A56136">
      <w:pPr>
        <w:pStyle w:val="ConsPlusNormal"/>
        <w:ind w:firstLine="540"/>
        <w:jc w:val="both"/>
      </w:pPr>
      <w:r>
        <w:t>В Республике Тыва семейная политика является одним из приоритетных направлений социальной политики, основанной на принципах признания ценности семьи, ее всемерной поддержки и сохранения достигнутых социальных гарантий.</w:t>
      </w:r>
    </w:p>
    <w:p w:rsidR="00A56136" w:rsidRDefault="00A56136">
      <w:pPr>
        <w:pStyle w:val="ConsPlusNormal"/>
        <w:spacing w:before="220"/>
        <w:ind w:firstLine="540"/>
        <w:jc w:val="both"/>
      </w:pPr>
      <w:r>
        <w:t>Республика Тыва продолжает оставаться регионом с традиционно высокой рождаемостью. В 2019 году зарегистрирована 6221 запись акта о рождении, что на 386 записей меньше, чем за 2018 год (2018 г. - 6607, 2017 г. - 7041), в то же время показатель продолжает превышать средний окружной показатель по России.</w:t>
      </w:r>
    </w:p>
    <w:p w:rsidR="00A56136" w:rsidRDefault="00A56136">
      <w:pPr>
        <w:pStyle w:val="ConsPlusNormal"/>
        <w:spacing w:before="220"/>
        <w:ind w:firstLine="540"/>
        <w:jc w:val="both"/>
      </w:pPr>
      <w:r>
        <w:t>Сегодня в республике реализуются меры социальной поддержки семей с детьми, в том числе многодетных семей, установленные законодательными, нормативными правовыми актами Российской Федерации и Республики Тыва, которые предоставляются с учетом дифференцированного подхода по количеству детей в семье. Такой подход позволяет обеспечить стабильность семей и поддерживать их материальное положение.</w:t>
      </w:r>
    </w:p>
    <w:p w:rsidR="00A56136" w:rsidRDefault="00A56136">
      <w:pPr>
        <w:pStyle w:val="ConsPlusNormal"/>
        <w:spacing w:before="220"/>
        <w:ind w:firstLine="540"/>
        <w:jc w:val="both"/>
      </w:pPr>
      <w:r>
        <w:t>На 1 января 2020 г., по данным Красноярскстата, численность населения составила 327383 человек, из них городское население - 177765 человек и сельское население - 149618 тыс. человек. Количество семей в республике - 95165, в которых воспитываются 115792 ребенка, из них многодетные - 31346 (32,94 процента), малообеспеченные - 27838 (29,25 процента), неполные семьи - 8143 (8,56 процента), в том числе семьи, находящиеся в социально опасном положении, - 588 (0,62 процента).</w:t>
      </w:r>
    </w:p>
    <w:p w:rsidR="00A56136" w:rsidRDefault="00A56136">
      <w:pPr>
        <w:pStyle w:val="ConsPlusNormal"/>
        <w:spacing w:before="220"/>
        <w:ind w:firstLine="540"/>
        <w:jc w:val="both"/>
      </w:pPr>
      <w:r>
        <w:t>На учете в органах социальной защиты населения на 1 января 2020 г. состоят 25129 малоимущих семей, в которых проживают более 45807 детей; из них 13236 семей - неполные, в которых проживают более 20204 детей; в 1353 семьях, имеющих детей-инвалидов до 18 лет, в них воспитываются 1562 ребенка-инвалида.</w:t>
      </w:r>
    </w:p>
    <w:p w:rsidR="00A56136" w:rsidRDefault="00A56136">
      <w:pPr>
        <w:pStyle w:val="ConsPlusNormal"/>
        <w:spacing w:before="220"/>
        <w:ind w:firstLine="540"/>
        <w:jc w:val="both"/>
      </w:pPr>
      <w:r>
        <w:t xml:space="preserve">В связи с реализацией Федерального </w:t>
      </w:r>
      <w:hyperlink r:id="rId21" w:history="1">
        <w:r>
          <w:rPr>
            <w:color w:val="0000FF"/>
          </w:rPr>
          <w:t>закона</w:t>
        </w:r>
      </w:hyperlink>
      <w:r>
        <w:t xml:space="preserve"> от 28 декабря 2013 г. N 442-ФЗ "Об основах социального обслуживания граждан в Российской Федерации" принят </w:t>
      </w:r>
      <w:hyperlink r:id="rId22" w:history="1">
        <w:r>
          <w:rPr>
            <w:color w:val="0000FF"/>
          </w:rPr>
          <w:t>Закон</w:t>
        </w:r>
      </w:hyperlink>
      <w:r>
        <w:t xml:space="preserve"> Республики Тыва от 25 декабря 2014 г. N 26-ЗРТ "О реализации полномочий по социальному обслуживанию граждан на территории Республики Тыва". </w:t>
      </w:r>
      <w:hyperlink r:id="rId23" w:history="1">
        <w:r>
          <w:rPr>
            <w:color w:val="0000FF"/>
          </w:rPr>
          <w:t>Порядок</w:t>
        </w:r>
      </w:hyperlink>
      <w:r>
        <w:t xml:space="preserve"> межведомственного взаимодействия органов государственной власти Республики Тыва при предоставлении социальных услуг и социального сопровождения утвержден постановлением Правительства Республики Тыва от 12 декабря 2014 г. N 584 "О межведомственном взаимодействии органов государственной власти Республики Тыва в связи с реализацией полномочий Республики Тыва в области социального обслуживания".</w:t>
      </w:r>
    </w:p>
    <w:p w:rsidR="00A56136" w:rsidRDefault="00A56136">
      <w:pPr>
        <w:pStyle w:val="ConsPlusNormal"/>
        <w:spacing w:before="220"/>
        <w:ind w:firstLine="540"/>
        <w:jc w:val="both"/>
      </w:pPr>
      <w:r>
        <w:t>Подпрограмма включает мероприятия по:</w:t>
      </w:r>
    </w:p>
    <w:p w:rsidR="00A56136" w:rsidRDefault="00A56136">
      <w:pPr>
        <w:pStyle w:val="ConsPlusNormal"/>
        <w:spacing w:before="220"/>
        <w:ind w:firstLine="540"/>
        <w:jc w:val="both"/>
      </w:pPr>
      <w:r>
        <w:t>организации отдыха и оздоровления детей, находящихся в трудной жизненной ситуации;</w:t>
      </w:r>
    </w:p>
    <w:p w:rsidR="00A56136" w:rsidRDefault="00A56136">
      <w:pPr>
        <w:pStyle w:val="ConsPlusNormal"/>
        <w:spacing w:before="220"/>
        <w:ind w:firstLine="540"/>
        <w:jc w:val="both"/>
      </w:pPr>
      <w:r>
        <w:t>предоставлению отдельным категориям граждан социальных выплат, предусмотренных федеральным и республиканским законодательством;</w:t>
      </w:r>
    </w:p>
    <w:p w:rsidR="00A56136" w:rsidRDefault="00A56136">
      <w:pPr>
        <w:pStyle w:val="ConsPlusNormal"/>
        <w:spacing w:before="220"/>
        <w:ind w:firstLine="540"/>
        <w:jc w:val="both"/>
      </w:pPr>
      <w:r>
        <w:t>организации работы по опеке и попечительству над несовершеннолетними;</w:t>
      </w:r>
    </w:p>
    <w:p w:rsidR="00A56136" w:rsidRDefault="00A56136">
      <w:pPr>
        <w:pStyle w:val="ConsPlusNormal"/>
        <w:spacing w:before="220"/>
        <w:ind w:firstLine="540"/>
        <w:jc w:val="both"/>
      </w:pPr>
      <w:r>
        <w:t>предоставлению различных видов социальных услуг 19 центрами социальной помощи семье и детям по республике;</w:t>
      </w:r>
    </w:p>
    <w:p w:rsidR="00A56136" w:rsidRDefault="00A56136">
      <w:pPr>
        <w:pStyle w:val="ConsPlusNormal"/>
        <w:spacing w:before="220"/>
        <w:ind w:firstLine="540"/>
        <w:jc w:val="both"/>
      </w:pPr>
      <w:r>
        <w:t>обеспечению жильем детей-сирот и детей, оставшихся без попечения родителей.</w:t>
      </w:r>
    </w:p>
    <w:p w:rsidR="00A56136" w:rsidRDefault="00A56136">
      <w:pPr>
        <w:pStyle w:val="ConsPlusNormal"/>
        <w:spacing w:before="220"/>
        <w:ind w:firstLine="540"/>
        <w:jc w:val="both"/>
      </w:pPr>
      <w:r>
        <w:lastRenderedPageBreak/>
        <w:t>Основной задачей в регионе остается обеспечение государственных гарантий в вопросах социальной поддержки семей с детьми. Приоритетным направлением в работе является социальная поддержка материнства и детства. Социальная поддержка предусматривает комплекс мероприятий, в том числе предоставление 9 видов пособий, выплачиваемых из федерального бюджета и республиканского бюджета Республики Тыва.</w:t>
      </w:r>
    </w:p>
    <w:p w:rsidR="00A56136" w:rsidRDefault="00A56136">
      <w:pPr>
        <w:pStyle w:val="ConsPlusNormal"/>
        <w:spacing w:before="220"/>
        <w:ind w:firstLine="540"/>
        <w:jc w:val="both"/>
      </w:pPr>
      <w:r>
        <w:t xml:space="preserve">В общей сложности в республике семьи с детьми в рамках Федерального </w:t>
      </w:r>
      <w:hyperlink r:id="rId24" w:history="1">
        <w:r>
          <w:rPr>
            <w:color w:val="0000FF"/>
          </w:rPr>
          <w:t>закона</w:t>
        </w:r>
      </w:hyperlink>
      <w:r>
        <w:t xml:space="preserve"> от 19 мая 1995 г. N 81-ФЗ "О государственных пособиях гражданам, имеющим детей" за счет средств федерального бюджета получают 6 видов пособий, за счет средств республиканского бюджета Республики Тыва производятся 3 вида социальных выплат: ежемесячное пособие на ребенка. Размер пособия составляет 192 рубля, на детей одиноких матерей - 384 рубля, на детей, родители которых уклоняются от уплаты алиментов, - 288 рублей; ежемесячное пособие на содержание детей-сирот и детей, оставшихся без попечения родителей, - 7414 рубля; вознаграждение, причитающееся приемным родителям, - 5990,13 рубля.</w:t>
      </w:r>
    </w:p>
    <w:p w:rsidR="00A56136" w:rsidRDefault="00A56136">
      <w:pPr>
        <w:pStyle w:val="ConsPlusNormal"/>
        <w:spacing w:before="220"/>
        <w:ind w:firstLine="540"/>
        <w:jc w:val="both"/>
      </w:pPr>
      <w:r>
        <w:t>С 1 февраля 2019 г. проиндексированы размеры государственных пособий, источником финансирования которых являются субвенции из федерального бюджета на 4,3 процента. Обеспечение выплаты пособия на ребенка. В 2019 году на выплату пособия на ребенка предусмотрены финансовые средства в сумме 155 млн. 907 тыс. рублей, что на 3,5 процента меньше 2018 года. Профинансировано 154 млн. 506 тыс. рублей или 99,1 процента.</w:t>
      </w:r>
    </w:p>
    <w:p w:rsidR="00A56136" w:rsidRDefault="00A56136">
      <w:pPr>
        <w:pStyle w:val="ConsPlusNormal"/>
        <w:spacing w:before="220"/>
        <w:ind w:firstLine="540"/>
        <w:jc w:val="both"/>
      </w:pPr>
      <w:r>
        <w:t>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уволенным (прекратившим деятельность, полномочия) в установленном порядке, по Республике Тыва предусмотрено 665 млн. 690 тыс. рублей, из них единовременное пособие при рождении ребенка неработающим матерям - 76 млн. 734 тыс. рублей.</w:t>
      </w:r>
    </w:p>
    <w:p w:rsidR="00A56136" w:rsidRDefault="00A56136">
      <w:pPr>
        <w:pStyle w:val="ConsPlusNormal"/>
        <w:spacing w:before="220"/>
        <w:ind w:firstLine="540"/>
        <w:jc w:val="both"/>
      </w:pPr>
      <w:r>
        <w:t xml:space="preserve">В соответствии со </w:t>
      </w:r>
      <w:hyperlink r:id="rId25" w:history="1">
        <w:r>
          <w:rPr>
            <w:color w:val="0000FF"/>
          </w:rPr>
          <w:t>статьей 3</w:t>
        </w:r>
      </w:hyperlink>
      <w:r>
        <w:t xml:space="preserve"> Закона Республики Тыва от 28 октября 2011 г. N 937 ВХ-1 "О мерах социальной поддержки отдельных категорий семей в Республике Тыва" в качестве дополнительной меры социальной поддержки отдельных категорий семей в Республике Тыва, имеющих детей, устанавливается региональный материнский капитал, который представляет собой единовременную выплату одному из родителей при рождении пятого ребенка и последующих детей, размер которого в 2019 году составил 54000 рублей, и осуществлена 163 семьям на общую сумму 8 млн. 900 тыс. рублей. В 2020 году размер регионального материнского капитала составил 55620 рублей и предусмотрено выделение финансовых средств на сумму 12 млн. 600 тыс. рублей.</w:t>
      </w:r>
    </w:p>
    <w:p w:rsidR="00A56136" w:rsidRDefault="00A56136">
      <w:pPr>
        <w:pStyle w:val="ConsPlusNormal"/>
        <w:spacing w:before="220"/>
        <w:ind w:firstLine="540"/>
        <w:jc w:val="both"/>
      </w:pPr>
      <w:r>
        <w:t>С 2014 года в соответствии с постановлением Правительства Республики Тыва "О государственной социальной помощи малоимущим семьям и малоимущим одиноко проживающим гражданам на основе социального контракта" предусмотрены виды социальной помощи на основании социального контракта - оказание поддержки малоимущим семьям в рамках антикризисных мер для обеспечения малоимущих граждан семенами картофеля; оказание адресной натуральной помощи путем передачи в безвозмездное пользование коровы с теленком, а также социальная поддержка семей в виде приобретения твердого топлива. В 2019 году в социальных проектах ("Корова - кормилица", "Социальный уголь", "Социальный картофель") участвовало 3828 малоимущих семей, им оказана поддержка на общую сумму 22 млн. 900 тыс. рублей.</w:t>
      </w:r>
    </w:p>
    <w:p w:rsidR="00A56136" w:rsidRDefault="00A56136">
      <w:pPr>
        <w:pStyle w:val="ConsPlusNormal"/>
        <w:spacing w:before="220"/>
        <w:ind w:firstLine="540"/>
        <w:jc w:val="both"/>
      </w:pPr>
      <w:r>
        <w:t xml:space="preserve">С начала реализации социального проекта "Корова - кормилица" общее финансирование проекта составило 41439, 0 тыс. рублей, в том числе на приобретение КРС - 39165,0 тыс. рублей, на страхование КРС - 2274,9 тыс. рублей. Социальную помощь в натуральном виде (корова с теленком) получили 1369 малоимущих и многодетных семей, количество детей, воспитываемых в данных семьях, составляет 5047 человек (в 2016 году - 369 семей, в 2017 году - 250 семей, в 2018 году - 250 семей, в 2019 году - 250 семей и 250 семей получили за счет безвозмездной передачи от участников 2017 года). Количество приплода за годы реализации проекта составляет 3139 </w:t>
      </w:r>
      <w:r>
        <w:lastRenderedPageBreak/>
        <w:t>голов.</w:t>
      </w:r>
    </w:p>
    <w:p w:rsidR="00A56136" w:rsidRDefault="00A56136">
      <w:pPr>
        <w:pStyle w:val="ConsPlusNormal"/>
        <w:spacing w:before="220"/>
        <w:ind w:firstLine="540"/>
        <w:jc w:val="both"/>
      </w:pPr>
      <w:r>
        <w:t>Оказана поддержка 245 личным подсобным хозяйствам при приобретении 250 коров с теленком на общую сумму 8750 тыс. рублей.</w:t>
      </w:r>
    </w:p>
    <w:p w:rsidR="00A56136" w:rsidRDefault="00A56136">
      <w:pPr>
        <w:pStyle w:val="ConsPlusNormal"/>
        <w:spacing w:before="220"/>
        <w:ind w:firstLine="540"/>
        <w:jc w:val="both"/>
      </w:pPr>
      <w:r>
        <w:t>При реализации проекта пополнений в доходную часть бюджета республики не производилось.</w:t>
      </w:r>
    </w:p>
    <w:p w:rsidR="00A56136" w:rsidRDefault="00A56136">
      <w:pPr>
        <w:pStyle w:val="ConsPlusNormal"/>
        <w:spacing w:before="220"/>
        <w:ind w:firstLine="540"/>
        <w:jc w:val="both"/>
      </w:pPr>
      <w:r>
        <w:t>В рамках реализации проекта "Социальный картофель" помощь получили 11817 семей (в 2015 году - 3279 семей, в 2016 году - 2810 семей, в 2017 году - 1978 семей, в 2018 году - 2421 семей, в 2019 году - 1546 семей). За 2015 - 2019 годы всего направлено на реализацию проекта 3926,2 тыс. рублей.</w:t>
      </w:r>
    </w:p>
    <w:p w:rsidR="00A56136" w:rsidRDefault="00A56136">
      <w:pPr>
        <w:pStyle w:val="ConsPlusNormal"/>
        <w:spacing w:before="220"/>
        <w:ind w:firstLine="540"/>
        <w:jc w:val="both"/>
      </w:pPr>
      <w:r>
        <w:t>Оказанием комплексной социальной помощи семьям и несовершеннолетним, находящимся в трудной жизненной ситуации, и семьям, находящимся в социально опасном положении, занимаются 19 государственных бюджетных учреждений республики - центры социальной помощи семье и детям.</w:t>
      </w:r>
    </w:p>
    <w:p w:rsidR="00A56136" w:rsidRDefault="00A56136">
      <w:pPr>
        <w:pStyle w:val="ConsPlusNormal"/>
        <w:spacing w:before="220"/>
        <w:ind w:firstLine="540"/>
        <w:jc w:val="both"/>
      </w:pPr>
      <w:r>
        <w:t>Для предоставления различных социальных, правовых, консультационных и психологических услуг организации социального обслуживания семьи и детей в своей структуре имеют стационарные отделения для несовершеннолетних на 202 места; 19 отделений с дневным пребыванием детей на 239 мест; 18 отделений срочной социальной помощи и социального обслуживания на дому; 1 отделение медико-социальной реабилитации детей с ограниченными возможностями, 1 отделение постинтернатной адаптации детей-сирот и детей, оставшихся без попечения родителей.</w:t>
      </w:r>
    </w:p>
    <w:p w:rsidR="00A56136" w:rsidRDefault="00A56136">
      <w:pPr>
        <w:pStyle w:val="ConsPlusNormal"/>
        <w:spacing w:before="220"/>
        <w:ind w:firstLine="540"/>
        <w:jc w:val="both"/>
      </w:pPr>
      <w:r>
        <w:t>За 2019 год количество несовершеннолетних, прошедших реабилитацию в условиях стационара, составило 2114 (в 2018 г. - 1965 чел., в 2017 г. - 1892 чел., в 2016 г. - 1946). Показатель семейного устройства воспитанников учреждений социального обслуживания несовершеннолетних и семей в 2019 году от общего количества детей, прошедших социальную реабилитацию (2114 чел.), составил 93,9 процента (1986 чел.).</w:t>
      </w:r>
    </w:p>
    <w:p w:rsidR="00A56136" w:rsidRDefault="00A56136">
      <w:pPr>
        <w:pStyle w:val="ConsPlusNormal"/>
        <w:spacing w:before="220"/>
        <w:ind w:firstLine="540"/>
        <w:jc w:val="both"/>
      </w:pPr>
      <w:r>
        <w:t>Общее количество дневных мест по состоянию на 1 января 2020 г. составляет 239 мест. За 2019 год количество несовершеннолетних, прошедших реабилитацию на полустационарном социальном обслуживании, составило 1711 человек (в 2018 г. - 1473, в 2017 г. - 1492, в 2016 г. - 1745).</w:t>
      </w:r>
    </w:p>
    <w:p w:rsidR="00A56136" w:rsidRDefault="00A56136">
      <w:pPr>
        <w:pStyle w:val="ConsPlusNormal"/>
        <w:spacing w:before="220"/>
        <w:ind w:firstLine="540"/>
        <w:jc w:val="both"/>
      </w:pPr>
      <w:r>
        <w:t>Всего оказано 535539 услуг (в 2018 г. - 511891, в 2017 г. - 495164, в 2016 г. - 249265).</w:t>
      </w:r>
    </w:p>
    <w:p w:rsidR="00A56136" w:rsidRDefault="00A56136">
      <w:pPr>
        <w:pStyle w:val="ConsPlusNormal"/>
        <w:spacing w:before="220"/>
        <w:ind w:firstLine="540"/>
        <w:jc w:val="both"/>
      </w:pPr>
      <w:r>
        <w:t>Срочное социальное обслуживание осуществляется в целях оказания неотложной помощи разового характера гражданам, остро нуждающимся в социальной поддержке.</w:t>
      </w:r>
    </w:p>
    <w:p w:rsidR="00A56136" w:rsidRDefault="00A56136">
      <w:pPr>
        <w:pStyle w:val="ConsPlusNormal"/>
        <w:spacing w:before="220"/>
        <w:ind w:firstLine="540"/>
        <w:jc w:val="both"/>
      </w:pPr>
      <w:r>
        <w:t>Всего в 2019 году срочные социальные услуги получили 26686 человек (в 2018 г. - 24931, в 2017 - 36748, в 2016 - 34769).</w:t>
      </w:r>
    </w:p>
    <w:p w:rsidR="00A56136" w:rsidRDefault="00A56136">
      <w:pPr>
        <w:pStyle w:val="ConsPlusNormal"/>
        <w:spacing w:before="220"/>
        <w:ind w:firstLine="540"/>
        <w:jc w:val="both"/>
      </w:pPr>
      <w:r>
        <w:t>На социальном сопровождении находятся 5470 семей, в них детей 15523 (в 2018 г. - 4905, в 2017 г. - 5589, в 2016 г. - 3713), в том числе:</w:t>
      </w:r>
    </w:p>
    <w:p w:rsidR="00A56136" w:rsidRDefault="00A56136">
      <w:pPr>
        <w:pStyle w:val="ConsPlusNormal"/>
        <w:spacing w:before="220"/>
        <w:ind w:firstLine="540"/>
        <w:jc w:val="both"/>
      </w:pPr>
      <w:r>
        <w:t>- семьи, нуждающиеся в социальной поддержке, - 3702, в них 11385 детей (в 2018 г. - 3230, в 2017 г. - 3951, в 2016 г. - 1928);</w:t>
      </w:r>
    </w:p>
    <w:p w:rsidR="00A56136" w:rsidRDefault="00A56136">
      <w:pPr>
        <w:pStyle w:val="ConsPlusNormal"/>
        <w:spacing w:before="220"/>
        <w:ind w:firstLine="540"/>
        <w:jc w:val="both"/>
      </w:pPr>
      <w:r>
        <w:t>- семьи в трудной жизненной ситуации семей - 1113, в них 2450 детей (в 2018 г. - 1064, в 2017 г. - 1025, в 2016 г. - 989);</w:t>
      </w:r>
    </w:p>
    <w:p w:rsidR="00A56136" w:rsidRDefault="00A56136">
      <w:pPr>
        <w:pStyle w:val="ConsPlusNormal"/>
        <w:spacing w:before="220"/>
        <w:ind w:firstLine="540"/>
        <w:jc w:val="both"/>
      </w:pPr>
      <w:r>
        <w:t>- семьи, находящиеся в социально опасном положении, - 655, в них 1688 детей (в 2018 г. - 623, в 2017 г. - 613, в 2016 г. - 796);</w:t>
      </w:r>
    </w:p>
    <w:p w:rsidR="00A56136" w:rsidRDefault="00A56136">
      <w:pPr>
        <w:pStyle w:val="ConsPlusNormal"/>
        <w:spacing w:before="220"/>
        <w:ind w:firstLine="540"/>
        <w:jc w:val="both"/>
      </w:pPr>
      <w:r>
        <w:lastRenderedPageBreak/>
        <w:t>- 46 замещающих семей.</w:t>
      </w:r>
    </w:p>
    <w:p w:rsidR="00A56136" w:rsidRDefault="00A56136">
      <w:pPr>
        <w:pStyle w:val="ConsPlusNormal"/>
        <w:spacing w:before="220"/>
        <w:ind w:firstLine="540"/>
        <w:jc w:val="both"/>
      </w:pPr>
      <w:r>
        <w:t>Всего семей, находящихся в социально опасном положении, - 655. По сравнению с 2016 годом их количество снизилось на 21,7 процента.</w:t>
      </w:r>
    </w:p>
    <w:p w:rsidR="00A56136" w:rsidRDefault="00A56136">
      <w:pPr>
        <w:pStyle w:val="ConsPlusNormal"/>
        <w:spacing w:before="220"/>
        <w:ind w:firstLine="540"/>
        <w:jc w:val="both"/>
      </w:pPr>
      <w:r>
        <w:t>По данным центров социальной помощи семье и детям, всего оказано 44753 единиц помощи, в том числе медицинской, - 4593, психологической - 8198, педагогической - 13097, юридической - 8722, социальной - 10143.</w:t>
      </w:r>
    </w:p>
    <w:p w:rsidR="00A56136" w:rsidRDefault="00A56136">
      <w:pPr>
        <w:pStyle w:val="ConsPlusNormal"/>
        <w:spacing w:before="220"/>
        <w:ind w:firstLine="540"/>
        <w:jc w:val="both"/>
      </w:pPr>
      <w:r>
        <w:t>В результате оказанной помощи в рамках деятельности служб социального сопровождения семей с детьми сняты с учета 593 семьи, в том числе 54 семьи, находящиеся в социально опасном положении.</w:t>
      </w:r>
    </w:p>
    <w:p w:rsidR="00A56136" w:rsidRDefault="00A56136">
      <w:pPr>
        <w:pStyle w:val="ConsPlusNormal"/>
        <w:spacing w:before="220"/>
        <w:ind w:firstLine="540"/>
        <w:jc w:val="both"/>
      </w:pPr>
      <w:r>
        <w:t>Одним из направлений работы по социальному обслуживанию несовершеннолетних из семей, находящихся в трудной жизненной ситуации, является организация отдыха, оздоровления и занятости детей в летний период. В 2019 году по линии Министерства труда и социальной политики Республики Тыва различными формами летнего отдыха охвачено 7930 несовершеннолетних.</w:t>
      </w:r>
    </w:p>
    <w:p w:rsidR="00A56136" w:rsidRDefault="00A56136">
      <w:pPr>
        <w:pStyle w:val="ConsPlusNormal"/>
        <w:spacing w:before="220"/>
        <w:ind w:firstLine="540"/>
        <w:jc w:val="both"/>
      </w:pPr>
      <w:r>
        <w:t>В республике ежегодно снижается количество детей-сирот и детей, оставшихся без попечения родителей. Так, если в 2019 году на 121279 человек детского населения республики приходилось до 3870 детей-сирот и детей, оставшихся без попечения родителей, то к 2020 году их количество снизилось до 31 человека. Общая численность детей-сирот в 2020 году составила 3839 человек, или на 9 процентов меньше, чем в 2019 году. При этом количество детей-сирот уменьшается не только за счет выбытия их по возрасту. В немалой степени сокращать сиротство удается и с помощью активного развития института приемных семей. В частности, на вознаграждения приемным семьям в 2019 году было направлено в общей сложности 46,1 млн. рублей. Их число в республике достигло 117, а количество детей, принятых ими, увеличилось до 521. Для желающих взять на воспитание сирот открыта "Школа опекунов", в которой специалисты готовят будущих приемных родителей к ответственному шагу.</w:t>
      </w:r>
    </w:p>
    <w:p w:rsidR="00A56136" w:rsidRDefault="00A56136">
      <w:pPr>
        <w:pStyle w:val="ConsPlusNormal"/>
        <w:spacing w:before="220"/>
        <w:ind w:firstLine="540"/>
        <w:jc w:val="both"/>
      </w:pPr>
      <w:r>
        <w:t xml:space="preserve">Вопрос обеспечения жильем детей-сирот, детей, оставшихся без попечения родителей, и лиц из их числа на сегодняшний день в Республике Тыва является одним из наиболее острых. Средства на обеспечение жильем детей-сирот почти 20 лет государством не выделялись. В рамках реализации государственной </w:t>
      </w:r>
      <w:hyperlink r:id="rId26" w:history="1">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15 апреля 2014 г. N 296, Правительством Республики Тыва разработаны и приняты государственные программы Республики Тыва "</w:t>
      </w:r>
      <w:hyperlink r:id="rId27" w:history="1">
        <w:r>
          <w:rPr>
            <w:color w:val="0000FF"/>
          </w:rPr>
          <w:t>Социальная защита семьи и детей</w:t>
        </w:r>
      </w:hyperlink>
      <w:r>
        <w:t xml:space="preserve"> на 2014 - 2016 годы" и "</w:t>
      </w:r>
      <w:hyperlink r:id="rId28" w:history="1">
        <w:r>
          <w:rPr>
            <w:color w:val="0000FF"/>
          </w:rPr>
          <w:t>Социальная защита семьи и детей</w:t>
        </w:r>
      </w:hyperlink>
      <w:r>
        <w:t xml:space="preserve"> на 2017 - 2020 годы", утвержденные постановлениями Правительства Республики Тыва от 24 июня 2014 г. N 301 и от 17 ноября 2016 г. N 480, в рамках реализации которых обеспечено жилыми помещениями 1204 детей-сирот и детей, оставшихся без попечения родителей, и лиц из числа детей-сирот и детей, оставшихся без попечения родителей. В 2020 г. планируется обеспечить жилыми помещениями 139 детей-сирот. Настоящая Подпрограмма разработана для обеспечения жильем детей-сирот, детей, оставшихся без попечения родителей, и лиц из их числа на 2021 - 2023 годы по договорам найма специализированных жилых помещений, что позволит решить важные проблемы, в частности, снижение очереди (задолженности) по обеспечению жильем детей-сирот, детей, оставшихся без попечения родителей, и лиц из их числа.</w:t>
      </w:r>
    </w:p>
    <w:p w:rsidR="00A56136" w:rsidRDefault="00A56136">
      <w:pPr>
        <w:pStyle w:val="ConsPlusNormal"/>
        <w:jc w:val="both"/>
      </w:pPr>
    </w:p>
    <w:p w:rsidR="00A56136" w:rsidRDefault="00A56136">
      <w:pPr>
        <w:pStyle w:val="ConsPlusTitle"/>
        <w:jc w:val="center"/>
        <w:outlineLvl w:val="2"/>
      </w:pPr>
      <w:r>
        <w:t>II. Основные цели, задачи и этапы реализации Подпрограммы</w:t>
      </w:r>
    </w:p>
    <w:p w:rsidR="00A56136" w:rsidRDefault="00A56136">
      <w:pPr>
        <w:pStyle w:val="ConsPlusNormal"/>
        <w:jc w:val="both"/>
      </w:pPr>
    </w:p>
    <w:p w:rsidR="00A56136" w:rsidRDefault="00A56136">
      <w:pPr>
        <w:pStyle w:val="ConsPlusNormal"/>
        <w:ind w:firstLine="540"/>
        <w:jc w:val="both"/>
      </w:pPr>
      <w:r>
        <w:t>Основные цели Подпрограммы:</w:t>
      </w:r>
    </w:p>
    <w:p w:rsidR="00A56136" w:rsidRDefault="00A56136">
      <w:pPr>
        <w:pStyle w:val="ConsPlusNormal"/>
        <w:spacing w:before="220"/>
        <w:ind w:firstLine="540"/>
        <w:jc w:val="both"/>
      </w:pPr>
      <w:r>
        <w:t>1) создание благоприятных условий для комплексного развития и жизнедеятельности детей, находящихся в трудной жизненной ситуации;</w:t>
      </w:r>
    </w:p>
    <w:p w:rsidR="00A56136" w:rsidRDefault="00A56136">
      <w:pPr>
        <w:pStyle w:val="ConsPlusNormal"/>
        <w:spacing w:before="220"/>
        <w:ind w:firstLine="540"/>
        <w:jc w:val="both"/>
      </w:pPr>
      <w:r>
        <w:lastRenderedPageBreak/>
        <w:t>2) государственная поддержка детей, находящихся в трудной жизненной ситуации;</w:t>
      </w:r>
    </w:p>
    <w:p w:rsidR="00A56136" w:rsidRDefault="00A56136">
      <w:pPr>
        <w:pStyle w:val="ConsPlusNormal"/>
        <w:spacing w:before="220"/>
        <w:ind w:firstLine="540"/>
        <w:jc w:val="both"/>
      </w:pPr>
      <w:r>
        <w:t>3) развитие и повышение эффективности системы отдыха и оздоровления детей, находящихся в трудной жизненной ситуации;</w:t>
      </w:r>
    </w:p>
    <w:p w:rsidR="00A56136" w:rsidRDefault="00A56136">
      <w:pPr>
        <w:pStyle w:val="ConsPlusNormal"/>
        <w:spacing w:before="220"/>
        <w:ind w:firstLine="540"/>
        <w:jc w:val="both"/>
      </w:pPr>
      <w:r>
        <w:t>4) повышение качества жизни и обеспечение прав на меры социальной поддержки отдельных категорий граждан, проживающих в Республике Тыва;</w:t>
      </w:r>
    </w:p>
    <w:p w:rsidR="00A56136" w:rsidRDefault="00A56136">
      <w:pPr>
        <w:pStyle w:val="ConsPlusNormal"/>
        <w:spacing w:before="220"/>
        <w:ind w:firstLine="540"/>
        <w:jc w:val="both"/>
      </w:pPr>
      <w:r>
        <w:t>5) повышение качества и эффективности социального обслуживания граждан, находящихся в трудной жизненной ситуации;</w:t>
      </w:r>
    </w:p>
    <w:p w:rsidR="00A56136" w:rsidRDefault="00A56136">
      <w:pPr>
        <w:pStyle w:val="ConsPlusNormal"/>
        <w:spacing w:before="220"/>
        <w:ind w:firstLine="540"/>
        <w:jc w:val="both"/>
      </w:pPr>
      <w:r>
        <w:t>6) государственная поддержка решения жилищной проблемы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p w:rsidR="00A56136" w:rsidRDefault="00A56136">
      <w:pPr>
        <w:pStyle w:val="ConsPlusNormal"/>
        <w:spacing w:before="220"/>
        <w:ind w:firstLine="540"/>
        <w:jc w:val="both"/>
      </w:pPr>
      <w:r>
        <w:t>7) оказание адресной натуральной помощи семьям путем передачи в безвозмездное пользование коровы с теленком;</w:t>
      </w:r>
    </w:p>
    <w:p w:rsidR="00A56136" w:rsidRDefault="00A56136">
      <w:pPr>
        <w:pStyle w:val="ConsPlusNormal"/>
        <w:spacing w:before="220"/>
        <w:ind w:firstLine="540"/>
        <w:jc w:val="both"/>
      </w:pPr>
      <w:r>
        <w:t>8) оказание поддержки малоимущим семьям в рамках антикризисных мер путем обеспечения семенами картофеля;</w:t>
      </w:r>
    </w:p>
    <w:p w:rsidR="00A56136" w:rsidRDefault="00A56136">
      <w:pPr>
        <w:pStyle w:val="ConsPlusNormal"/>
        <w:spacing w:before="220"/>
        <w:ind w:firstLine="540"/>
        <w:jc w:val="both"/>
      </w:pPr>
      <w:r>
        <w:t>9) оказание поддержки семей, имеющих четырех и более детей, проживающих на территории Республики Тыва, в виде твердого топлива.</w:t>
      </w:r>
    </w:p>
    <w:p w:rsidR="00A56136" w:rsidRDefault="00A56136">
      <w:pPr>
        <w:pStyle w:val="ConsPlusNormal"/>
        <w:spacing w:before="220"/>
        <w:ind w:firstLine="540"/>
        <w:jc w:val="both"/>
      </w:pPr>
      <w:r>
        <w:t>Основные задачи Подпрограммы:</w:t>
      </w:r>
    </w:p>
    <w:p w:rsidR="00A56136" w:rsidRDefault="00A56136">
      <w:pPr>
        <w:pStyle w:val="ConsPlusNormal"/>
        <w:spacing w:before="220"/>
        <w:ind w:firstLine="540"/>
        <w:jc w:val="both"/>
      </w:pPr>
      <w:r>
        <w:t>1) профилактика социального неблагополучия семей с детьми, защита прав и интересов детей;</w:t>
      </w:r>
    </w:p>
    <w:p w:rsidR="00A56136" w:rsidRDefault="00A56136">
      <w:pPr>
        <w:pStyle w:val="ConsPlusNormal"/>
        <w:spacing w:before="220"/>
        <w:ind w:firstLine="540"/>
        <w:jc w:val="both"/>
      </w:pPr>
      <w:r>
        <w:t>2) обеспечение отдыхом детей, находящихся в трудной жизненной ситуации;</w:t>
      </w:r>
    </w:p>
    <w:p w:rsidR="00A56136" w:rsidRDefault="00A56136">
      <w:pPr>
        <w:pStyle w:val="ConsPlusNormal"/>
        <w:spacing w:before="220"/>
        <w:ind w:firstLine="540"/>
        <w:jc w:val="both"/>
      </w:pPr>
      <w:r>
        <w:t>3) увеличение числа детей, отдохнувших в детских оздоровительных лагерях стационарного типа;</w:t>
      </w:r>
    </w:p>
    <w:p w:rsidR="00A56136" w:rsidRDefault="00A56136">
      <w:pPr>
        <w:pStyle w:val="ConsPlusNormal"/>
        <w:spacing w:before="220"/>
        <w:ind w:firstLine="540"/>
        <w:jc w:val="both"/>
      </w:pPr>
      <w:r>
        <w:t>4) развитие инновационных форм и технологий организации отдыха и оздоровления детей, находящихся в трудной жизненной ситуации;</w:t>
      </w:r>
    </w:p>
    <w:p w:rsidR="00A56136" w:rsidRDefault="00A56136">
      <w:pPr>
        <w:pStyle w:val="ConsPlusNormal"/>
        <w:spacing w:before="220"/>
        <w:ind w:firstLine="540"/>
        <w:jc w:val="both"/>
      </w:pPr>
      <w:r>
        <w:t>5) совершенствование и развитие кадрового потенциала детских оздоровительных учреждений;</w:t>
      </w:r>
    </w:p>
    <w:p w:rsidR="00A56136" w:rsidRDefault="00A56136">
      <w:pPr>
        <w:pStyle w:val="ConsPlusNormal"/>
        <w:spacing w:before="220"/>
        <w:ind w:firstLine="540"/>
        <w:jc w:val="both"/>
      </w:pPr>
      <w:r>
        <w:t>6) предоставление мер социальной поддержки отдельным категориям граждан, установленных федеральным и республиканским законодательством;</w:t>
      </w:r>
    </w:p>
    <w:p w:rsidR="00A56136" w:rsidRDefault="00A56136">
      <w:pPr>
        <w:pStyle w:val="ConsPlusNormal"/>
        <w:spacing w:before="220"/>
        <w:ind w:firstLine="540"/>
        <w:jc w:val="both"/>
      </w:pPr>
      <w:r>
        <w:t>7) оказание социальных услуг семьям, детям и гражданам, находящимся в трудной жизненной ситуации, направленных на содействие и улучшение их социального, материального положения и социально-психологического статуса;</w:t>
      </w:r>
    </w:p>
    <w:p w:rsidR="00A56136" w:rsidRDefault="00A56136">
      <w:pPr>
        <w:pStyle w:val="ConsPlusNormal"/>
        <w:spacing w:before="220"/>
        <w:ind w:firstLine="540"/>
        <w:jc w:val="both"/>
      </w:pPr>
      <w:r>
        <w:t>8) повышение уровня оказания социальных услуг путем методического обеспечения специалистов организаций социального обслуживания семьи и детей Республики Тыва;</w:t>
      </w:r>
    </w:p>
    <w:p w:rsidR="00A56136" w:rsidRDefault="00A56136">
      <w:pPr>
        <w:pStyle w:val="ConsPlusNormal"/>
        <w:spacing w:before="220"/>
        <w:ind w:firstLine="540"/>
        <w:jc w:val="both"/>
      </w:pPr>
      <w:r>
        <w:t>9) предоставление натуральной помощи семьям, стимулирование активных действий по преодолению трудной жизненной ситуации;</w:t>
      </w:r>
    </w:p>
    <w:p w:rsidR="00A56136" w:rsidRDefault="00A56136">
      <w:pPr>
        <w:pStyle w:val="ConsPlusNormal"/>
        <w:spacing w:before="220"/>
        <w:ind w:firstLine="540"/>
        <w:jc w:val="both"/>
      </w:pPr>
      <w:r>
        <w:t>10) реализация комплекса мер по обеспечению прав и законных интересов детей-сирот и детей, оставшихся без попечения родителей;</w:t>
      </w:r>
    </w:p>
    <w:p w:rsidR="00A56136" w:rsidRDefault="00A56136">
      <w:pPr>
        <w:pStyle w:val="ConsPlusNormal"/>
        <w:spacing w:before="220"/>
        <w:ind w:firstLine="540"/>
        <w:jc w:val="both"/>
      </w:pPr>
      <w:r>
        <w:t xml:space="preserve">11) обеспечение жилыми помещениями детей-сирот, детей, оставшихся без попечения </w:t>
      </w:r>
      <w:r>
        <w:lastRenderedPageBreak/>
        <w:t>родителей, лиц из числа детей-сирот и детей, оставшихся без попечения родителей, по договорам найма специализированных жилых помещений.</w:t>
      </w:r>
    </w:p>
    <w:p w:rsidR="00A56136" w:rsidRDefault="00A56136">
      <w:pPr>
        <w:pStyle w:val="ConsPlusNormal"/>
        <w:spacing w:before="220"/>
        <w:ind w:firstLine="540"/>
        <w:jc w:val="both"/>
      </w:pPr>
      <w:r>
        <w:t>Подпрограмма реализуется в 2021 - 2023 годах.</w:t>
      </w:r>
    </w:p>
    <w:p w:rsidR="00A56136" w:rsidRDefault="00A56136">
      <w:pPr>
        <w:pStyle w:val="ConsPlusNormal"/>
        <w:jc w:val="both"/>
      </w:pPr>
    </w:p>
    <w:p w:rsidR="00A56136" w:rsidRDefault="00A56136">
      <w:pPr>
        <w:pStyle w:val="ConsPlusTitle"/>
        <w:jc w:val="center"/>
        <w:outlineLvl w:val="2"/>
      </w:pPr>
      <w:r>
        <w:t>III. Система (перечень) программных мероприятий</w:t>
      </w:r>
    </w:p>
    <w:p w:rsidR="00A56136" w:rsidRDefault="00A56136">
      <w:pPr>
        <w:pStyle w:val="ConsPlusNormal"/>
        <w:jc w:val="both"/>
      </w:pPr>
    </w:p>
    <w:p w:rsidR="00A56136" w:rsidRDefault="00A56136">
      <w:pPr>
        <w:pStyle w:val="ConsPlusNormal"/>
        <w:ind w:firstLine="540"/>
        <w:jc w:val="both"/>
      </w:pPr>
      <w:r>
        <w:t>Структура мероприятий каждого направления сформирована исходя из ее целесообразности для достижения поставленных целей:</w:t>
      </w:r>
    </w:p>
    <w:p w:rsidR="00A56136" w:rsidRDefault="00A56136">
      <w:pPr>
        <w:pStyle w:val="ConsPlusNormal"/>
        <w:spacing w:before="220"/>
        <w:ind w:firstLine="540"/>
        <w:jc w:val="both"/>
      </w:pPr>
      <w:r>
        <w:t>1) мероприятия по социальной поддержке и реабилитации семей с детьми и детей, находящихся в трудной жизненной ситуации;</w:t>
      </w:r>
    </w:p>
    <w:p w:rsidR="00A56136" w:rsidRDefault="00A56136">
      <w:pPr>
        <w:pStyle w:val="ConsPlusNormal"/>
        <w:spacing w:before="220"/>
        <w:ind w:firstLine="540"/>
        <w:jc w:val="both"/>
      </w:pPr>
      <w:r>
        <w:t>2) проведение оздоровительной кампании детей, находящихся в трудной жизненной ситуации, на базе центров социальной помощи семье и детям и других типов лагерей;</w:t>
      </w:r>
    </w:p>
    <w:p w:rsidR="00A56136" w:rsidRDefault="00A56136">
      <w:pPr>
        <w:pStyle w:val="ConsPlusNormal"/>
        <w:spacing w:before="220"/>
        <w:ind w:firstLine="540"/>
        <w:jc w:val="both"/>
      </w:pPr>
      <w:r>
        <w:t>3) предоставление мер социальной поддержки отдельным категориям граждан;</w:t>
      </w:r>
    </w:p>
    <w:p w:rsidR="00A56136" w:rsidRDefault="00A56136">
      <w:pPr>
        <w:pStyle w:val="ConsPlusNormal"/>
        <w:spacing w:before="220"/>
        <w:ind w:firstLine="540"/>
        <w:jc w:val="both"/>
      </w:pPr>
      <w:r>
        <w:t>4) мероприятия по содержанию центров социальной помощи семье и детям, ГБУ Республики Тыва "Республиканский центр мониторинга, анализа и ресурсного обеспечения;</w:t>
      </w:r>
    </w:p>
    <w:p w:rsidR="00A56136" w:rsidRDefault="00A56136">
      <w:pPr>
        <w:pStyle w:val="ConsPlusNormal"/>
        <w:spacing w:before="220"/>
        <w:ind w:firstLine="540"/>
        <w:jc w:val="both"/>
      </w:pPr>
      <w:r>
        <w:t>5) учет специализированного жилищного фонда;</w:t>
      </w:r>
    </w:p>
    <w:p w:rsidR="00A56136" w:rsidRDefault="00A56136">
      <w:pPr>
        <w:pStyle w:val="ConsPlusNormal"/>
        <w:spacing w:before="220"/>
        <w:ind w:firstLine="540"/>
        <w:jc w:val="both"/>
      </w:pPr>
      <w:r>
        <w:t>6) учет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w:t>
      </w:r>
    </w:p>
    <w:p w:rsidR="00A56136" w:rsidRDefault="00A56136">
      <w:pPr>
        <w:pStyle w:val="ConsPlusNormal"/>
        <w:spacing w:before="220"/>
        <w:ind w:firstLine="540"/>
        <w:jc w:val="both"/>
      </w:pPr>
      <w:r>
        <w:t>7) предоставление жилых помещений специализированного жилищного фонда детям-сиротам, детям, оставшимся без попечения родителей, лицам из числа детей-сирот и детей, оставшихся без попечения родителей.</w:t>
      </w:r>
    </w:p>
    <w:p w:rsidR="00A56136" w:rsidRDefault="00A56136">
      <w:pPr>
        <w:pStyle w:val="ConsPlusNormal"/>
        <w:jc w:val="both"/>
      </w:pPr>
    </w:p>
    <w:p w:rsidR="00A56136" w:rsidRDefault="00A56136">
      <w:pPr>
        <w:pStyle w:val="ConsPlusTitle"/>
        <w:jc w:val="center"/>
        <w:outlineLvl w:val="2"/>
      </w:pPr>
      <w:r>
        <w:t>IV. Обоснование финансовых и материальных затрат</w:t>
      </w:r>
    </w:p>
    <w:p w:rsidR="00A56136" w:rsidRDefault="00A56136">
      <w:pPr>
        <w:pStyle w:val="ConsPlusNormal"/>
        <w:jc w:val="both"/>
      </w:pPr>
    </w:p>
    <w:p w:rsidR="00A56136" w:rsidRDefault="00A56136">
      <w:pPr>
        <w:pStyle w:val="ConsPlusNormal"/>
        <w:ind w:firstLine="540"/>
        <w:jc w:val="both"/>
      </w:pPr>
      <w:r>
        <w:t>Реализация мероприятий Подпрограммы будет осуществляться за счет федерального и республиканского бюджетов, внебюджетных средств. Общий объем финансирования составляет 9632142,9 тыс. рублей, из них:</w:t>
      </w:r>
    </w:p>
    <w:p w:rsidR="00A56136" w:rsidRDefault="00A56136">
      <w:pPr>
        <w:pStyle w:val="ConsPlusNormal"/>
        <w:spacing w:before="220"/>
        <w:ind w:firstLine="540"/>
        <w:jc w:val="both"/>
      </w:pPr>
      <w:r>
        <w:t>в 2021 г. - 2930960,3 тыс. рублей;</w:t>
      </w:r>
    </w:p>
    <w:p w:rsidR="00A56136" w:rsidRDefault="00A56136">
      <w:pPr>
        <w:pStyle w:val="ConsPlusNormal"/>
        <w:spacing w:before="220"/>
        <w:ind w:firstLine="540"/>
        <w:jc w:val="both"/>
      </w:pPr>
      <w:r>
        <w:t>в 2022 г. - 3350591,3 тыс. рублей;</w:t>
      </w:r>
    </w:p>
    <w:p w:rsidR="00A56136" w:rsidRDefault="00A56136">
      <w:pPr>
        <w:pStyle w:val="ConsPlusNormal"/>
        <w:spacing w:before="220"/>
        <w:ind w:firstLine="540"/>
        <w:jc w:val="both"/>
      </w:pPr>
      <w:r>
        <w:t>в 2023 г. - 3350591,3 тыс. рублей, в том числе:</w:t>
      </w:r>
    </w:p>
    <w:p w:rsidR="00A56136" w:rsidRDefault="00A56136">
      <w:pPr>
        <w:pStyle w:val="ConsPlusNormal"/>
        <w:spacing w:before="220"/>
        <w:ind w:firstLine="540"/>
        <w:jc w:val="both"/>
      </w:pPr>
      <w:r>
        <w:t>средства федерального бюджета - 6858154,7 тыс. рублей:</w:t>
      </w:r>
    </w:p>
    <w:p w:rsidR="00A56136" w:rsidRDefault="00A56136">
      <w:pPr>
        <w:pStyle w:val="ConsPlusNormal"/>
        <w:spacing w:before="220"/>
        <w:ind w:firstLine="540"/>
        <w:jc w:val="both"/>
      </w:pPr>
      <w:r>
        <w:t>в 2021 г. - 2096751,1 тыс. рублей;</w:t>
      </w:r>
    </w:p>
    <w:p w:rsidR="00A56136" w:rsidRDefault="00A56136">
      <w:pPr>
        <w:pStyle w:val="ConsPlusNormal"/>
        <w:spacing w:before="220"/>
        <w:ind w:firstLine="540"/>
        <w:jc w:val="both"/>
      </w:pPr>
      <w:r>
        <w:t>в 2022 г. - 2380701,8 тыс. рублей;</w:t>
      </w:r>
    </w:p>
    <w:p w:rsidR="00A56136" w:rsidRDefault="00A56136">
      <w:pPr>
        <w:pStyle w:val="ConsPlusNormal"/>
        <w:spacing w:before="220"/>
        <w:ind w:firstLine="540"/>
        <w:jc w:val="both"/>
      </w:pPr>
      <w:r>
        <w:t>в 2023 г. - 2380701,8 тыс. рублей;</w:t>
      </w:r>
    </w:p>
    <w:p w:rsidR="00A56136" w:rsidRDefault="00A56136">
      <w:pPr>
        <w:pStyle w:val="ConsPlusNormal"/>
        <w:spacing w:before="220"/>
        <w:ind w:firstLine="540"/>
        <w:jc w:val="both"/>
      </w:pPr>
      <w:r>
        <w:t>средства республиканского бюджета - 2773988,2 тыс. рублей:</w:t>
      </w:r>
    </w:p>
    <w:p w:rsidR="00A56136" w:rsidRDefault="00A56136">
      <w:pPr>
        <w:pStyle w:val="ConsPlusNormal"/>
        <w:spacing w:before="220"/>
        <w:ind w:firstLine="540"/>
        <w:jc w:val="both"/>
      </w:pPr>
      <w:r>
        <w:t>в 2021 г. - 834209,2 тыс. рублей;</w:t>
      </w:r>
    </w:p>
    <w:p w:rsidR="00A56136" w:rsidRDefault="00A56136">
      <w:pPr>
        <w:pStyle w:val="ConsPlusNormal"/>
        <w:spacing w:before="220"/>
        <w:ind w:firstLine="540"/>
        <w:jc w:val="both"/>
      </w:pPr>
      <w:r>
        <w:t>в 2022 г. - 969889,5 тыс. рублей;</w:t>
      </w:r>
    </w:p>
    <w:p w:rsidR="00A56136" w:rsidRDefault="00A56136">
      <w:pPr>
        <w:pStyle w:val="ConsPlusNormal"/>
        <w:spacing w:before="220"/>
        <w:ind w:firstLine="540"/>
        <w:jc w:val="both"/>
      </w:pPr>
      <w:r>
        <w:lastRenderedPageBreak/>
        <w:t>в 2023 г. - 969889,5 тыс. рублей.</w:t>
      </w:r>
    </w:p>
    <w:p w:rsidR="00A56136" w:rsidRDefault="00A56136">
      <w:pPr>
        <w:pStyle w:val="ConsPlusNormal"/>
        <w:jc w:val="both"/>
      </w:pPr>
    </w:p>
    <w:p w:rsidR="00A56136" w:rsidRDefault="00A56136">
      <w:pPr>
        <w:pStyle w:val="ConsPlusTitle"/>
        <w:jc w:val="center"/>
        <w:outlineLvl w:val="2"/>
      </w:pPr>
      <w:r>
        <w:t>V. Трудовые ресурсы</w:t>
      </w:r>
    </w:p>
    <w:p w:rsidR="00A56136" w:rsidRDefault="00A56136">
      <w:pPr>
        <w:pStyle w:val="ConsPlusNormal"/>
        <w:jc w:val="both"/>
      </w:pPr>
    </w:p>
    <w:p w:rsidR="00A56136" w:rsidRDefault="00A56136">
      <w:pPr>
        <w:pStyle w:val="ConsPlusNormal"/>
        <w:ind w:firstLine="540"/>
        <w:jc w:val="both"/>
      </w:pPr>
      <w:r>
        <w:t>К реализации Подпрограммы привлекаются специалисты Министерства труда и социальной политики Республики Тыва, сотрудники 19 учреждений социальной помощи семье и детям, ГБОУ Республики Тыва "Детский дом г. Кызыла", ГБУ Республики Тыва "Республиканский центр мониторинга, анализа и ресурсного обеспечения".</w:t>
      </w:r>
    </w:p>
    <w:p w:rsidR="00A56136" w:rsidRDefault="00A56136">
      <w:pPr>
        <w:pStyle w:val="ConsPlusNormal"/>
        <w:spacing w:before="220"/>
        <w:ind w:firstLine="540"/>
        <w:jc w:val="both"/>
      </w:pPr>
      <w:r>
        <w:t>Во время организации летнего отдыха и оздоровления детей в 2 детских оздоровительных лагерях стационарного типа на базе Министерства труда и социальной политики Республики Тыва привлекаются около 192 работников.</w:t>
      </w:r>
    </w:p>
    <w:p w:rsidR="00A56136" w:rsidRDefault="00A56136">
      <w:pPr>
        <w:pStyle w:val="ConsPlusNormal"/>
        <w:jc w:val="both"/>
      </w:pPr>
    </w:p>
    <w:p w:rsidR="00A56136" w:rsidRDefault="00A56136">
      <w:pPr>
        <w:pStyle w:val="ConsPlusTitle"/>
        <w:jc w:val="center"/>
        <w:outlineLvl w:val="2"/>
      </w:pPr>
      <w:r>
        <w:t>VI. Механизм реализации Подпрограммы</w:t>
      </w:r>
    </w:p>
    <w:p w:rsidR="00A56136" w:rsidRDefault="00A56136">
      <w:pPr>
        <w:pStyle w:val="ConsPlusNormal"/>
        <w:jc w:val="both"/>
      </w:pPr>
    </w:p>
    <w:p w:rsidR="00A56136" w:rsidRDefault="00A56136">
      <w:pPr>
        <w:pStyle w:val="ConsPlusNormal"/>
        <w:ind w:firstLine="540"/>
        <w:jc w:val="both"/>
      </w:pPr>
      <w:r>
        <w:t>Реализация Подпрограммы позволит обеспечить комплексный и межведомственный подход к решению вопросов социальной политики республики в области поддержки семей с детьми, детей, находящихся в трудной жизненной ситуации.</w:t>
      </w:r>
    </w:p>
    <w:p w:rsidR="00A56136" w:rsidRDefault="00A56136">
      <w:pPr>
        <w:pStyle w:val="ConsPlusNormal"/>
        <w:spacing w:before="220"/>
        <w:ind w:firstLine="540"/>
        <w:jc w:val="both"/>
      </w:pPr>
      <w:r>
        <w:t>Государственными соисполнителями Подпрограммы являются органы местного самоуправления муниципальных образований Республики Тыва, Министерство образования и науки Республики Тыва, Министерство спорта Республики Тыва, Министерство культуры Республики Тыва, Министерство здравоохранения Республики Тыва, Министерство строительства и жилищно-коммунального хозяйства Республики Тыва.</w:t>
      </w:r>
    </w:p>
    <w:p w:rsidR="00A56136" w:rsidRDefault="00A56136">
      <w:pPr>
        <w:pStyle w:val="ConsPlusNormal"/>
        <w:spacing w:before="220"/>
        <w:ind w:firstLine="540"/>
        <w:jc w:val="both"/>
      </w:pPr>
      <w:r>
        <w:t>Министерство труда и социальной политики Республики Тыва во взаимодействии с государственными соисполнителями Подпрограммы обеспечивает координацию совместной деятельности в процессе реализации подпрограммы, внесение в нее при необходимости изменений, а также оценку эффективности реализации Подпрограммы.</w:t>
      </w:r>
    </w:p>
    <w:p w:rsidR="00A56136" w:rsidRDefault="00A56136">
      <w:pPr>
        <w:pStyle w:val="ConsPlusNormal"/>
        <w:spacing w:before="220"/>
        <w:ind w:firstLine="540"/>
        <w:jc w:val="both"/>
      </w:pPr>
      <w:r>
        <w:t>Государственные соисполнители Подпрограммы ежемесячно, до 3 числа, направляют информацию о реализации Подпрограммы государственному заказчику.</w:t>
      </w:r>
    </w:p>
    <w:p w:rsidR="00A56136" w:rsidRDefault="00A56136">
      <w:pPr>
        <w:pStyle w:val="ConsPlusNormal"/>
        <w:spacing w:before="220"/>
        <w:ind w:firstLine="540"/>
        <w:jc w:val="both"/>
      </w:pPr>
      <w:r>
        <w:t>Отчетность о ходе реализации Подпрограммы ежемесячно направляется Министерством труда и социальной политики Республики Тыва в Министерство экономики Республики Тыва и Министерство финансов Республики Тыва до 5 числа месяца, следующего за отчетным периодом, годовая отчетность - в срок до 20 января года, следующего за отчетным периодом.</w:t>
      </w:r>
    </w:p>
    <w:p w:rsidR="00A56136" w:rsidRDefault="00A56136">
      <w:pPr>
        <w:pStyle w:val="ConsPlusNormal"/>
        <w:jc w:val="both"/>
      </w:pPr>
    </w:p>
    <w:p w:rsidR="00A56136" w:rsidRDefault="00A56136">
      <w:pPr>
        <w:pStyle w:val="ConsPlusTitle"/>
        <w:jc w:val="center"/>
        <w:outlineLvl w:val="2"/>
      </w:pPr>
      <w:r>
        <w:t>VII. Оценка социально-экономической эффективности</w:t>
      </w:r>
    </w:p>
    <w:p w:rsidR="00A56136" w:rsidRDefault="00A56136">
      <w:pPr>
        <w:pStyle w:val="ConsPlusTitle"/>
        <w:jc w:val="center"/>
      </w:pPr>
      <w:r>
        <w:t>от реализации программных мероприятий</w:t>
      </w:r>
    </w:p>
    <w:p w:rsidR="00A56136" w:rsidRDefault="00A56136">
      <w:pPr>
        <w:pStyle w:val="ConsPlusTitle"/>
        <w:jc w:val="center"/>
      </w:pPr>
      <w:r>
        <w:t>и экологических последствий</w:t>
      </w:r>
    </w:p>
    <w:p w:rsidR="00A56136" w:rsidRDefault="00A56136">
      <w:pPr>
        <w:pStyle w:val="ConsPlusNormal"/>
        <w:jc w:val="both"/>
      </w:pPr>
    </w:p>
    <w:p w:rsidR="00A56136" w:rsidRDefault="00A56136">
      <w:pPr>
        <w:pStyle w:val="ConsPlusNormal"/>
        <w:ind w:firstLine="540"/>
        <w:jc w:val="both"/>
      </w:pPr>
      <w:r>
        <w:t>Результаты реализации мероприятий Подпрограммы окажут положительное влияние на социально-экономическое развитие Республики Тыва.</w:t>
      </w:r>
    </w:p>
    <w:p w:rsidR="00A56136" w:rsidRDefault="00A56136">
      <w:pPr>
        <w:pStyle w:val="ConsPlusNormal"/>
        <w:spacing w:before="220"/>
        <w:ind w:firstLine="540"/>
        <w:jc w:val="both"/>
      </w:pPr>
      <w:r>
        <w:t>Основными результатами реализации Подпрограммы предусматриваются:</w:t>
      </w:r>
    </w:p>
    <w:p w:rsidR="00A56136" w:rsidRDefault="00A56136">
      <w:pPr>
        <w:pStyle w:val="ConsPlusNormal"/>
        <w:spacing w:before="220"/>
        <w:ind w:firstLine="540"/>
        <w:jc w:val="both"/>
      </w:pPr>
      <w:r>
        <w:t>повышение статуса семьи, формирование позитивного имиджа семьи;</w:t>
      </w:r>
    </w:p>
    <w:p w:rsidR="00A56136" w:rsidRDefault="00A56136">
      <w:pPr>
        <w:pStyle w:val="ConsPlusNormal"/>
        <w:spacing w:before="220"/>
        <w:ind w:firstLine="540"/>
        <w:jc w:val="both"/>
      </w:pPr>
      <w:r>
        <w:t>увеличение численности семей в Республике Тыва;</w:t>
      </w:r>
    </w:p>
    <w:p w:rsidR="00A56136" w:rsidRDefault="00A56136">
      <w:pPr>
        <w:pStyle w:val="ConsPlusNormal"/>
        <w:spacing w:before="220"/>
        <w:ind w:firstLine="540"/>
        <w:jc w:val="both"/>
      </w:pPr>
      <w:r>
        <w:t>увеличение численности семей с детьми, преодолевших трудную жизненную ситуацию;</w:t>
      </w:r>
    </w:p>
    <w:p w:rsidR="00A56136" w:rsidRDefault="00A56136">
      <w:pPr>
        <w:pStyle w:val="ConsPlusNormal"/>
        <w:spacing w:before="220"/>
        <w:ind w:firstLine="540"/>
        <w:jc w:val="both"/>
      </w:pPr>
      <w:r>
        <w:t>сохранение и развитие инфраструктуры детского отдыха в республике;</w:t>
      </w:r>
    </w:p>
    <w:p w:rsidR="00A56136" w:rsidRDefault="00A56136">
      <w:pPr>
        <w:pStyle w:val="ConsPlusNormal"/>
        <w:spacing w:before="220"/>
        <w:ind w:firstLine="540"/>
        <w:jc w:val="both"/>
      </w:pPr>
      <w:r>
        <w:t xml:space="preserve">увеличение числа детей, находящихся в трудной жизненной ситуации, отдохнувших в </w:t>
      </w:r>
      <w:r>
        <w:lastRenderedPageBreak/>
        <w:t>детских оздоровительных лагерях стационарного типа, до 2020 детей в год;</w:t>
      </w:r>
    </w:p>
    <w:p w:rsidR="00A56136" w:rsidRDefault="00A56136">
      <w:pPr>
        <w:pStyle w:val="ConsPlusNormal"/>
        <w:spacing w:before="220"/>
        <w:ind w:firstLine="540"/>
        <w:jc w:val="both"/>
      </w:pPr>
      <w:r>
        <w:t>обеспечение рабочими местами до 192 человек на период летней оздоровительной кампании в 2 детских оздоровительных лагерях стационарного типа на базе Министерства труда и социальной политики Республики Тыва;</w:t>
      </w:r>
    </w:p>
    <w:p w:rsidR="00A56136" w:rsidRDefault="00A56136">
      <w:pPr>
        <w:pStyle w:val="ConsPlusNormal"/>
        <w:spacing w:before="220"/>
        <w:ind w:firstLine="540"/>
        <w:jc w:val="both"/>
      </w:pPr>
      <w:r>
        <w:t>обеспечение в полном объеме социальных выплат - 100 процентов;</w:t>
      </w:r>
    </w:p>
    <w:p w:rsidR="00A56136" w:rsidRDefault="00A56136">
      <w:pPr>
        <w:pStyle w:val="ConsPlusNormal"/>
        <w:spacing w:before="220"/>
        <w:ind w:firstLine="540"/>
        <w:jc w:val="both"/>
      </w:pPr>
      <w:r>
        <w:t>внедрение всеми подведомственными учреждениями социального обслуживания программы социального сопровождения семей с детьми;</w:t>
      </w:r>
    </w:p>
    <w:p w:rsidR="00A56136" w:rsidRDefault="00A56136">
      <w:pPr>
        <w:pStyle w:val="ConsPlusNormal"/>
        <w:spacing w:before="220"/>
        <w:ind w:firstLine="540"/>
        <w:jc w:val="both"/>
      </w:pPr>
      <w:r>
        <w:t>повышение удовлетворенности социальным сопровождением семей с детьми;</w:t>
      </w:r>
    </w:p>
    <w:p w:rsidR="00A56136" w:rsidRDefault="00A56136">
      <w:pPr>
        <w:pStyle w:val="ConsPlusNormal"/>
        <w:spacing w:before="220"/>
        <w:ind w:firstLine="540"/>
        <w:jc w:val="both"/>
      </w:pPr>
      <w:r>
        <w:t>создание условий для предоставления качественных социальных услуг;</w:t>
      </w:r>
    </w:p>
    <w:p w:rsidR="00A56136" w:rsidRDefault="00A56136">
      <w:pPr>
        <w:pStyle w:val="ConsPlusNormal"/>
        <w:spacing w:before="220"/>
        <w:ind w:firstLine="540"/>
        <w:jc w:val="both"/>
      </w:pPr>
      <w:r>
        <w:t>увеличение количества семей - получателей социальных услуг;</w:t>
      </w:r>
    </w:p>
    <w:p w:rsidR="00A56136" w:rsidRDefault="00A56136">
      <w:pPr>
        <w:pStyle w:val="ConsPlusNormal"/>
        <w:spacing w:before="220"/>
        <w:ind w:firstLine="540"/>
        <w:jc w:val="both"/>
      </w:pPr>
      <w:r>
        <w:t>предоставление социального обслуживания в стационарной форме - 66506 койко-дня в год;</w:t>
      </w:r>
    </w:p>
    <w:p w:rsidR="00A56136" w:rsidRDefault="00A56136">
      <w:pPr>
        <w:pStyle w:val="ConsPlusNormal"/>
        <w:spacing w:before="220"/>
        <w:ind w:firstLine="540"/>
        <w:jc w:val="both"/>
      </w:pPr>
      <w:r>
        <w:t>предоставление социального обслуживания в полустационарной форме - 41513 детодней в год;</w:t>
      </w:r>
    </w:p>
    <w:p w:rsidR="00A56136" w:rsidRDefault="00A56136">
      <w:pPr>
        <w:pStyle w:val="ConsPlusNormal"/>
        <w:spacing w:before="220"/>
        <w:ind w:firstLine="540"/>
        <w:jc w:val="both"/>
      </w:pPr>
      <w:r>
        <w:t>увеличение уровня обеспеченности населения жильем путем обеспечения государственной поддержкой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ежегодно.</w:t>
      </w: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right"/>
        <w:outlineLvl w:val="1"/>
      </w:pPr>
      <w:r>
        <w:t>Приложение N 1</w:t>
      </w:r>
    </w:p>
    <w:p w:rsidR="00A56136" w:rsidRDefault="00A56136">
      <w:pPr>
        <w:pStyle w:val="ConsPlusNormal"/>
        <w:jc w:val="right"/>
      </w:pPr>
      <w:r>
        <w:t>к государственной программе</w:t>
      </w:r>
    </w:p>
    <w:p w:rsidR="00A56136" w:rsidRDefault="00A56136">
      <w:pPr>
        <w:pStyle w:val="ConsPlusNormal"/>
        <w:jc w:val="right"/>
      </w:pPr>
      <w:r>
        <w:t>Республики Тыва</w:t>
      </w:r>
    </w:p>
    <w:p w:rsidR="00A56136" w:rsidRDefault="00A56136">
      <w:pPr>
        <w:pStyle w:val="ConsPlusNormal"/>
        <w:jc w:val="right"/>
      </w:pPr>
      <w:r>
        <w:t>"Социальная поддержка граждан</w:t>
      </w:r>
    </w:p>
    <w:p w:rsidR="00A56136" w:rsidRDefault="00A56136">
      <w:pPr>
        <w:pStyle w:val="ConsPlusNormal"/>
        <w:jc w:val="right"/>
      </w:pPr>
      <w:r>
        <w:t>на 2021 - 2023 годы"</w:t>
      </w:r>
    </w:p>
    <w:p w:rsidR="00A56136" w:rsidRDefault="00A56136">
      <w:pPr>
        <w:pStyle w:val="ConsPlusNormal"/>
        <w:jc w:val="both"/>
      </w:pPr>
    </w:p>
    <w:p w:rsidR="00A56136" w:rsidRDefault="00A56136">
      <w:pPr>
        <w:pStyle w:val="ConsPlusTitle"/>
        <w:jc w:val="center"/>
      </w:pPr>
      <w:bookmarkStart w:id="6" w:name="P1497"/>
      <w:bookmarkEnd w:id="6"/>
      <w:r>
        <w:t>ПЕРЕЧЕНЬ</w:t>
      </w:r>
    </w:p>
    <w:p w:rsidR="00A56136" w:rsidRDefault="00A56136">
      <w:pPr>
        <w:pStyle w:val="ConsPlusTitle"/>
        <w:jc w:val="center"/>
      </w:pPr>
      <w:r>
        <w:t>ЦЕЛЕВЫХ ИНДИКАТОРОВ И ПОКАЗАТЕЛЕЙ ГОСУДАРСТВЕННОЙ</w:t>
      </w:r>
    </w:p>
    <w:p w:rsidR="00A56136" w:rsidRDefault="00A56136">
      <w:pPr>
        <w:pStyle w:val="ConsPlusTitle"/>
        <w:jc w:val="center"/>
      </w:pPr>
      <w:r>
        <w:t>ПРОГРАММЫ РЕСПУБЛИКИ ТЫВА "СОЦИАЛЬНАЯ</w:t>
      </w:r>
    </w:p>
    <w:p w:rsidR="00A56136" w:rsidRDefault="00A56136">
      <w:pPr>
        <w:pStyle w:val="ConsPlusTitle"/>
        <w:jc w:val="center"/>
      </w:pPr>
      <w:r>
        <w:t>ПОДДЕРЖКА ГРАЖДАН НА 2021 - 2023 ГОДЫ"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1316"/>
        <w:gridCol w:w="1020"/>
        <w:gridCol w:w="1025"/>
        <w:gridCol w:w="964"/>
        <w:gridCol w:w="1015"/>
      </w:tblGrid>
      <w:tr w:rsidR="00A56136">
        <w:tc>
          <w:tcPr>
            <w:tcW w:w="3458" w:type="dxa"/>
            <w:vMerge w:val="restart"/>
            <w:vAlign w:val="center"/>
          </w:tcPr>
          <w:p w:rsidR="00A56136" w:rsidRDefault="00A56136">
            <w:pPr>
              <w:pStyle w:val="ConsPlusNormal"/>
              <w:jc w:val="center"/>
            </w:pPr>
            <w:r>
              <w:t>Наименование индикатора</w:t>
            </w:r>
          </w:p>
        </w:tc>
        <w:tc>
          <w:tcPr>
            <w:tcW w:w="1316" w:type="dxa"/>
            <w:vMerge w:val="restart"/>
            <w:vAlign w:val="center"/>
          </w:tcPr>
          <w:p w:rsidR="00A56136" w:rsidRDefault="00A56136">
            <w:pPr>
              <w:pStyle w:val="ConsPlusNormal"/>
              <w:jc w:val="center"/>
            </w:pPr>
            <w:r>
              <w:t>Единица измерения</w:t>
            </w:r>
          </w:p>
        </w:tc>
        <w:tc>
          <w:tcPr>
            <w:tcW w:w="4024" w:type="dxa"/>
            <w:gridSpan w:val="4"/>
            <w:vAlign w:val="center"/>
          </w:tcPr>
          <w:p w:rsidR="00A56136" w:rsidRDefault="00A56136">
            <w:pPr>
              <w:pStyle w:val="ConsPlusNormal"/>
              <w:jc w:val="center"/>
            </w:pPr>
            <w:r>
              <w:t>Значение индикатора</w:t>
            </w:r>
          </w:p>
        </w:tc>
      </w:tr>
      <w:tr w:rsidR="00A56136">
        <w:tc>
          <w:tcPr>
            <w:tcW w:w="3458" w:type="dxa"/>
            <w:vMerge/>
          </w:tcPr>
          <w:p w:rsidR="00A56136" w:rsidRDefault="00A56136"/>
        </w:tc>
        <w:tc>
          <w:tcPr>
            <w:tcW w:w="1316" w:type="dxa"/>
            <w:vMerge/>
          </w:tcPr>
          <w:p w:rsidR="00A56136" w:rsidRDefault="00A56136"/>
        </w:tc>
        <w:tc>
          <w:tcPr>
            <w:tcW w:w="1020" w:type="dxa"/>
            <w:vAlign w:val="center"/>
          </w:tcPr>
          <w:p w:rsidR="00A56136" w:rsidRDefault="00A56136">
            <w:pPr>
              <w:pStyle w:val="ConsPlusNormal"/>
              <w:jc w:val="center"/>
            </w:pPr>
            <w:r>
              <w:t>базовый 2020 г.</w:t>
            </w:r>
          </w:p>
        </w:tc>
        <w:tc>
          <w:tcPr>
            <w:tcW w:w="1025" w:type="dxa"/>
            <w:vAlign w:val="center"/>
          </w:tcPr>
          <w:p w:rsidR="00A56136" w:rsidRDefault="00A56136">
            <w:pPr>
              <w:pStyle w:val="ConsPlusNormal"/>
              <w:jc w:val="center"/>
            </w:pPr>
            <w:r>
              <w:t>2021 г.</w:t>
            </w:r>
          </w:p>
        </w:tc>
        <w:tc>
          <w:tcPr>
            <w:tcW w:w="964" w:type="dxa"/>
            <w:vAlign w:val="center"/>
          </w:tcPr>
          <w:p w:rsidR="00A56136" w:rsidRDefault="00A56136">
            <w:pPr>
              <w:pStyle w:val="ConsPlusNormal"/>
              <w:jc w:val="center"/>
            </w:pPr>
            <w:r>
              <w:t>2022 г.</w:t>
            </w:r>
          </w:p>
        </w:tc>
        <w:tc>
          <w:tcPr>
            <w:tcW w:w="1015" w:type="dxa"/>
            <w:vAlign w:val="center"/>
          </w:tcPr>
          <w:p w:rsidR="00A56136" w:rsidRDefault="00A56136">
            <w:pPr>
              <w:pStyle w:val="ConsPlusNormal"/>
              <w:jc w:val="center"/>
            </w:pPr>
            <w:r>
              <w:t>2023 г.</w:t>
            </w:r>
          </w:p>
        </w:tc>
      </w:tr>
      <w:tr w:rsidR="00A56136">
        <w:tc>
          <w:tcPr>
            <w:tcW w:w="3458" w:type="dxa"/>
          </w:tcPr>
          <w:p w:rsidR="00A56136" w:rsidRDefault="00A56136">
            <w:pPr>
              <w:pStyle w:val="ConsPlusNormal"/>
            </w:pPr>
            <w:r>
              <w:t>1. Отсутствие жалоб от получателей социальных выплат на качество их предоставления</w:t>
            </w:r>
          </w:p>
        </w:tc>
        <w:tc>
          <w:tcPr>
            <w:tcW w:w="1316" w:type="dxa"/>
          </w:tcPr>
          <w:p w:rsidR="00A56136" w:rsidRDefault="00A56136">
            <w:pPr>
              <w:pStyle w:val="ConsPlusNormal"/>
              <w:jc w:val="center"/>
            </w:pPr>
            <w:r>
              <w:t>случаи</w:t>
            </w:r>
          </w:p>
        </w:tc>
        <w:tc>
          <w:tcPr>
            <w:tcW w:w="1020" w:type="dxa"/>
          </w:tcPr>
          <w:p w:rsidR="00A56136" w:rsidRDefault="00A56136">
            <w:pPr>
              <w:pStyle w:val="ConsPlusNormal"/>
              <w:jc w:val="center"/>
            </w:pPr>
            <w:r>
              <w:t>10</w:t>
            </w:r>
          </w:p>
        </w:tc>
        <w:tc>
          <w:tcPr>
            <w:tcW w:w="1025" w:type="dxa"/>
          </w:tcPr>
          <w:p w:rsidR="00A56136" w:rsidRDefault="00A56136">
            <w:pPr>
              <w:pStyle w:val="ConsPlusNormal"/>
              <w:jc w:val="center"/>
            </w:pPr>
            <w:r>
              <w:t>8</w:t>
            </w:r>
          </w:p>
        </w:tc>
        <w:tc>
          <w:tcPr>
            <w:tcW w:w="964" w:type="dxa"/>
          </w:tcPr>
          <w:p w:rsidR="00A56136" w:rsidRDefault="00A56136">
            <w:pPr>
              <w:pStyle w:val="ConsPlusNormal"/>
              <w:jc w:val="center"/>
            </w:pPr>
            <w:r>
              <w:t>6</w:t>
            </w:r>
          </w:p>
        </w:tc>
        <w:tc>
          <w:tcPr>
            <w:tcW w:w="1015" w:type="dxa"/>
          </w:tcPr>
          <w:p w:rsidR="00A56136" w:rsidRDefault="00A56136">
            <w:pPr>
              <w:pStyle w:val="ConsPlusNormal"/>
              <w:jc w:val="center"/>
            </w:pPr>
            <w:r>
              <w:t>4</w:t>
            </w:r>
          </w:p>
        </w:tc>
      </w:tr>
      <w:tr w:rsidR="00A56136">
        <w:tc>
          <w:tcPr>
            <w:tcW w:w="3458" w:type="dxa"/>
          </w:tcPr>
          <w:p w:rsidR="00A56136" w:rsidRDefault="00A56136">
            <w:pPr>
              <w:pStyle w:val="ConsPlusNormal"/>
            </w:pPr>
            <w:r>
              <w:t>2. Охват пожилых людей, принявших участие в социально значимых мероприятиях</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1600</w:t>
            </w:r>
          </w:p>
        </w:tc>
        <w:tc>
          <w:tcPr>
            <w:tcW w:w="1025" w:type="dxa"/>
          </w:tcPr>
          <w:p w:rsidR="00A56136" w:rsidRDefault="00A56136">
            <w:pPr>
              <w:pStyle w:val="ConsPlusNormal"/>
              <w:jc w:val="center"/>
            </w:pPr>
            <w:r>
              <w:t>1600</w:t>
            </w:r>
          </w:p>
        </w:tc>
        <w:tc>
          <w:tcPr>
            <w:tcW w:w="964" w:type="dxa"/>
          </w:tcPr>
          <w:p w:rsidR="00A56136" w:rsidRDefault="00A56136">
            <w:pPr>
              <w:pStyle w:val="ConsPlusNormal"/>
              <w:jc w:val="center"/>
            </w:pPr>
            <w:r>
              <w:t>1600</w:t>
            </w:r>
          </w:p>
        </w:tc>
        <w:tc>
          <w:tcPr>
            <w:tcW w:w="1015" w:type="dxa"/>
          </w:tcPr>
          <w:p w:rsidR="00A56136" w:rsidRDefault="00A56136">
            <w:pPr>
              <w:pStyle w:val="ConsPlusNormal"/>
              <w:jc w:val="center"/>
            </w:pPr>
            <w:r>
              <w:t>1600</w:t>
            </w:r>
          </w:p>
        </w:tc>
      </w:tr>
      <w:tr w:rsidR="00A56136">
        <w:tc>
          <w:tcPr>
            <w:tcW w:w="3458" w:type="dxa"/>
          </w:tcPr>
          <w:p w:rsidR="00A56136" w:rsidRDefault="00A56136">
            <w:pPr>
              <w:pStyle w:val="ConsPlusNormal"/>
            </w:pPr>
            <w:r>
              <w:lastRenderedPageBreak/>
              <w:t>3. Удовлетворенность качеством предоставления социальных услуг их получателями в стационарных организациях социального обслуживания</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964"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58" w:type="dxa"/>
          </w:tcPr>
          <w:p w:rsidR="00A56136" w:rsidRDefault="00A56136">
            <w:pPr>
              <w:pStyle w:val="ConsPlusNormal"/>
            </w:pPr>
            <w:r>
              <w:t>4.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316" w:type="dxa"/>
          </w:tcPr>
          <w:p w:rsidR="00A56136" w:rsidRDefault="00A56136">
            <w:pPr>
              <w:pStyle w:val="ConsPlusNormal"/>
              <w:jc w:val="center"/>
            </w:pPr>
            <w:r>
              <w:t>единиц</w:t>
            </w:r>
          </w:p>
        </w:tc>
        <w:tc>
          <w:tcPr>
            <w:tcW w:w="1020" w:type="dxa"/>
          </w:tcPr>
          <w:p w:rsidR="00A56136" w:rsidRDefault="00A56136">
            <w:pPr>
              <w:pStyle w:val="ConsPlusNormal"/>
              <w:jc w:val="center"/>
            </w:pPr>
            <w:r>
              <w:t>3</w:t>
            </w:r>
          </w:p>
        </w:tc>
        <w:tc>
          <w:tcPr>
            <w:tcW w:w="1025" w:type="dxa"/>
          </w:tcPr>
          <w:p w:rsidR="00A56136" w:rsidRDefault="00A56136">
            <w:pPr>
              <w:pStyle w:val="ConsPlusNormal"/>
              <w:jc w:val="center"/>
            </w:pPr>
            <w:r>
              <w:t>3</w:t>
            </w:r>
          </w:p>
        </w:tc>
        <w:tc>
          <w:tcPr>
            <w:tcW w:w="964" w:type="dxa"/>
          </w:tcPr>
          <w:p w:rsidR="00A56136" w:rsidRDefault="00A56136">
            <w:pPr>
              <w:pStyle w:val="ConsPlusNormal"/>
              <w:jc w:val="center"/>
            </w:pPr>
            <w:r>
              <w:t>4</w:t>
            </w:r>
          </w:p>
        </w:tc>
        <w:tc>
          <w:tcPr>
            <w:tcW w:w="1015" w:type="dxa"/>
          </w:tcPr>
          <w:p w:rsidR="00A56136" w:rsidRDefault="00A56136">
            <w:pPr>
              <w:pStyle w:val="ConsPlusNormal"/>
              <w:jc w:val="center"/>
            </w:pPr>
            <w:r>
              <w:t>4</w:t>
            </w:r>
          </w:p>
        </w:tc>
      </w:tr>
      <w:tr w:rsidR="00A56136">
        <w:tc>
          <w:tcPr>
            <w:tcW w:w="3458" w:type="dxa"/>
          </w:tcPr>
          <w:p w:rsidR="00A56136" w:rsidRDefault="00A56136">
            <w:pPr>
              <w:pStyle w:val="ConsPlusNormal"/>
            </w:pPr>
            <w:r>
              <w:t>5.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316" w:type="dxa"/>
          </w:tcPr>
          <w:p w:rsidR="00A56136" w:rsidRDefault="00A56136">
            <w:pPr>
              <w:pStyle w:val="ConsPlusNormal"/>
              <w:jc w:val="center"/>
            </w:pPr>
            <w:r>
              <w:t>единиц</w:t>
            </w:r>
          </w:p>
        </w:tc>
        <w:tc>
          <w:tcPr>
            <w:tcW w:w="1020" w:type="dxa"/>
          </w:tcPr>
          <w:p w:rsidR="00A56136" w:rsidRDefault="00A56136">
            <w:pPr>
              <w:pStyle w:val="ConsPlusNormal"/>
              <w:jc w:val="center"/>
            </w:pPr>
            <w:r>
              <w:t>20</w:t>
            </w:r>
          </w:p>
        </w:tc>
        <w:tc>
          <w:tcPr>
            <w:tcW w:w="1025" w:type="dxa"/>
          </w:tcPr>
          <w:p w:rsidR="00A56136" w:rsidRDefault="00A56136">
            <w:pPr>
              <w:pStyle w:val="ConsPlusNormal"/>
              <w:jc w:val="center"/>
            </w:pPr>
            <w:r>
              <w:t>20</w:t>
            </w:r>
          </w:p>
        </w:tc>
        <w:tc>
          <w:tcPr>
            <w:tcW w:w="964" w:type="dxa"/>
          </w:tcPr>
          <w:p w:rsidR="00A56136" w:rsidRDefault="00A56136">
            <w:pPr>
              <w:pStyle w:val="ConsPlusNormal"/>
              <w:jc w:val="center"/>
            </w:pPr>
            <w:r>
              <w:t>20</w:t>
            </w:r>
          </w:p>
        </w:tc>
        <w:tc>
          <w:tcPr>
            <w:tcW w:w="1015" w:type="dxa"/>
          </w:tcPr>
          <w:p w:rsidR="00A56136" w:rsidRDefault="00A56136">
            <w:pPr>
              <w:pStyle w:val="ConsPlusNormal"/>
              <w:jc w:val="center"/>
            </w:pPr>
            <w:r>
              <w:t>20</w:t>
            </w:r>
          </w:p>
        </w:tc>
      </w:tr>
      <w:tr w:rsidR="00A56136">
        <w:tc>
          <w:tcPr>
            <w:tcW w:w="3458" w:type="dxa"/>
          </w:tcPr>
          <w:p w:rsidR="00A56136" w:rsidRDefault="00A56136">
            <w:pPr>
              <w:pStyle w:val="ConsPlusNormal"/>
            </w:pPr>
            <w:r>
              <w:t>6. 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90</w:t>
            </w:r>
          </w:p>
        </w:tc>
        <w:tc>
          <w:tcPr>
            <w:tcW w:w="1025" w:type="dxa"/>
          </w:tcPr>
          <w:p w:rsidR="00A56136" w:rsidRDefault="00A56136">
            <w:pPr>
              <w:pStyle w:val="ConsPlusNormal"/>
              <w:jc w:val="center"/>
            </w:pPr>
            <w:r>
              <w:t>95</w:t>
            </w:r>
          </w:p>
        </w:tc>
        <w:tc>
          <w:tcPr>
            <w:tcW w:w="964"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58" w:type="dxa"/>
          </w:tcPr>
          <w:p w:rsidR="00A56136" w:rsidRDefault="00A56136">
            <w:pPr>
              <w:pStyle w:val="ConsPlusNormal"/>
            </w:pPr>
            <w:r>
              <w:t>7. 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285</w:t>
            </w:r>
          </w:p>
        </w:tc>
        <w:tc>
          <w:tcPr>
            <w:tcW w:w="1025" w:type="dxa"/>
          </w:tcPr>
          <w:p w:rsidR="00A56136" w:rsidRDefault="00A56136">
            <w:pPr>
              <w:pStyle w:val="ConsPlusNormal"/>
              <w:jc w:val="center"/>
            </w:pPr>
            <w:r>
              <w:t>290</w:t>
            </w:r>
          </w:p>
        </w:tc>
        <w:tc>
          <w:tcPr>
            <w:tcW w:w="964" w:type="dxa"/>
          </w:tcPr>
          <w:p w:rsidR="00A56136" w:rsidRDefault="00A56136">
            <w:pPr>
              <w:pStyle w:val="ConsPlusNormal"/>
              <w:jc w:val="center"/>
            </w:pPr>
            <w:r>
              <w:t>295</w:t>
            </w:r>
          </w:p>
        </w:tc>
        <w:tc>
          <w:tcPr>
            <w:tcW w:w="1015" w:type="dxa"/>
          </w:tcPr>
          <w:p w:rsidR="00A56136" w:rsidRDefault="00A56136">
            <w:pPr>
              <w:pStyle w:val="ConsPlusNormal"/>
              <w:jc w:val="center"/>
            </w:pPr>
            <w:r>
              <w:t>300</w:t>
            </w:r>
          </w:p>
        </w:tc>
      </w:tr>
      <w:tr w:rsidR="00A56136">
        <w:tc>
          <w:tcPr>
            <w:tcW w:w="3458" w:type="dxa"/>
          </w:tcPr>
          <w:p w:rsidR="00A56136" w:rsidRDefault="00A56136">
            <w:pPr>
              <w:pStyle w:val="ConsPlusNormal"/>
            </w:pPr>
            <w:r>
              <w:t>8. Численность лиц, освободившихся из мест лишения свободы, и лиц, осужденных без изоляции от общества и получивших государственные услуги по содействию в поиске работы, организации общественных и временных работ и временного трудоустройства</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92</w:t>
            </w:r>
          </w:p>
        </w:tc>
        <w:tc>
          <w:tcPr>
            <w:tcW w:w="1025" w:type="dxa"/>
          </w:tcPr>
          <w:p w:rsidR="00A56136" w:rsidRDefault="00A56136">
            <w:pPr>
              <w:pStyle w:val="ConsPlusNormal"/>
              <w:jc w:val="center"/>
            </w:pPr>
            <w:r>
              <w:t>98</w:t>
            </w:r>
          </w:p>
        </w:tc>
        <w:tc>
          <w:tcPr>
            <w:tcW w:w="964" w:type="dxa"/>
          </w:tcPr>
          <w:p w:rsidR="00A56136" w:rsidRDefault="00A56136">
            <w:pPr>
              <w:pStyle w:val="ConsPlusNormal"/>
              <w:jc w:val="center"/>
            </w:pPr>
            <w:r>
              <w:t>102</w:t>
            </w:r>
          </w:p>
        </w:tc>
        <w:tc>
          <w:tcPr>
            <w:tcW w:w="1015" w:type="dxa"/>
          </w:tcPr>
          <w:p w:rsidR="00A56136" w:rsidRDefault="00A56136">
            <w:pPr>
              <w:pStyle w:val="ConsPlusNormal"/>
              <w:jc w:val="center"/>
            </w:pPr>
            <w:r>
              <w:t>112</w:t>
            </w:r>
          </w:p>
        </w:tc>
      </w:tr>
      <w:tr w:rsidR="00A56136">
        <w:tc>
          <w:tcPr>
            <w:tcW w:w="3458" w:type="dxa"/>
          </w:tcPr>
          <w:p w:rsidR="00A56136" w:rsidRDefault="00A56136">
            <w:pPr>
              <w:pStyle w:val="ConsPlusNormal"/>
            </w:pPr>
            <w:r>
              <w:t>9. Снижение уровня бедности</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34,7</w:t>
            </w:r>
          </w:p>
        </w:tc>
        <w:tc>
          <w:tcPr>
            <w:tcW w:w="1025" w:type="dxa"/>
          </w:tcPr>
          <w:p w:rsidR="00A56136" w:rsidRDefault="00A56136">
            <w:pPr>
              <w:pStyle w:val="ConsPlusNormal"/>
              <w:jc w:val="center"/>
            </w:pPr>
            <w:r>
              <w:t>28,6</w:t>
            </w:r>
          </w:p>
        </w:tc>
        <w:tc>
          <w:tcPr>
            <w:tcW w:w="964" w:type="dxa"/>
          </w:tcPr>
          <w:p w:rsidR="00A56136" w:rsidRDefault="00A56136">
            <w:pPr>
              <w:pStyle w:val="ConsPlusNormal"/>
              <w:jc w:val="center"/>
            </w:pPr>
            <w:r>
              <w:t>24,1</w:t>
            </w:r>
          </w:p>
        </w:tc>
        <w:tc>
          <w:tcPr>
            <w:tcW w:w="1015" w:type="dxa"/>
          </w:tcPr>
          <w:p w:rsidR="00A56136" w:rsidRDefault="00A56136">
            <w:pPr>
              <w:pStyle w:val="ConsPlusNormal"/>
              <w:jc w:val="center"/>
            </w:pPr>
            <w:r>
              <w:t>20,2</w:t>
            </w:r>
          </w:p>
        </w:tc>
      </w:tr>
      <w:tr w:rsidR="00A56136">
        <w:tc>
          <w:tcPr>
            <w:tcW w:w="3458" w:type="dxa"/>
          </w:tcPr>
          <w:p w:rsidR="00A56136" w:rsidRDefault="00A56136">
            <w:pPr>
              <w:pStyle w:val="ConsPlusNormal"/>
            </w:pPr>
            <w:r>
              <w:t>10. Численность семей с детьми, преодолевших трудную жизненную ситуацию посредством социального сопровождения</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pPr>
          </w:p>
        </w:tc>
        <w:tc>
          <w:tcPr>
            <w:tcW w:w="1025" w:type="dxa"/>
          </w:tcPr>
          <w:p w:rsidR="00A56136" w:rsidRDefault="00A56136">
            <w:pPr>
              <w:pStyle w:val="ConsPlusNormal"/>
              <w:jc w:val="center"/>
            </w:pPr>
            <w:r>
              <w:t>338</w:t>
            </w:r>
          </w:p>
        </w:tc>
        <w:tc>
          <w:tcPr>
            <w:tcW w:w="964" w:type="dxa"/>
          </w:tcPr>
          <w:p w:rsidR="00A56136" w:rsidRDefault="00A56136">
            <w:pPr>
              <w:pStyle w:val="ConsPlusNormal"/>
              <w:jc w:val="center"/>
            </w:pPr>
            <w:r>
              <w:t>419</w:t>
            </w:r>
          </w:p>
        </w:tc>
        <w:tc>
          <w:tcPr>
            <w:tcW w:w="1015" w:type="dxa"/>
          </w:tcPr>
          <w:p w:rsidR="00A56136" w:rsidRDefault="00A56136">
            <w:pPr>
              <w:pStyle w:val="ConsPlusNormal"/>
              <w:jc w:val="center"/>
            </w:pPr>
            <w:r>
              <w:t>500</w:t>
            </w:r>
          </w:p>
        </w:tc>
      </w:tr>
      <w:tr w:rsidR="00A56136">
        <w:tc>
          <w:tcPr>
            <w:tcW w:w="3458" w:type="dxa"/>
          </w:tcPr>
          <w:p w:rsidR="00A56136" w:rsidRDefault="00A56136">
            <w:pPr>
              <w:pStyle w:val="ConsPlusNormal"/>
            </w:pPr>
            <w:r>
              <w:t xml:space="preserve">11. Численность семей, получивших меру поддержки в </w:t>
            </w:r>
            <w:r>
              <w:lastRenderedPageBreak/>
              <w:t>рамках губернаторского проекта "Социальный картофель"</w:t>
            </w:r>
          </w:p>
        </w:tc>
        <w:tc>
          <w:tcPr>
            <w:tcW w:w="1316" w:type="dxa"/>
          </w:tcPr>
          <w:p w:rsidR="00A56136" w:rsidRDefault="00A56136">
            <w:pPr>
              <w:pStyle w:val="ConsPlusNormal"/>
              <w:jc w:val="center"/>
            </w:pPr>
            <w:r>
              <w:lastRenderedPageBreak/>
              <w:t>человек</w:t>
            </w:r>
          </w:p>
        </w:tc>
        <w:tc>
          <w:tcPr>
            <w:tcW w:w="1020" w:type="dxa"/>
          </w:tcPr>
          <w:p w:rsidR="00A56136" w:rsidRDefault="00A56136">
            <w:pPr>
              <w:pStyle w:val="ConsPlusNormal"/>
              <w:jc w:val="center"/>
            </w:pPr>
            <w:r>
              <w:t>1340</w:t>
            </w:r>
          </w:p>
        </w:tc>
        <w:tc>
          <w:tcPr>
            <w:tcW w:w="1025" w:type="dxa"/>
          </w:tcPr>
          <w:p w:rsidR="00A56136" w:rsidRDefault="00A56136">
            <w:pPr>
              <w:pStyle w:val="ConsPlusNormal"/>
              <w:jc w:val="center"/>
            </w:pPr>
            <w:r>
              <w:t>1340</w:t>
            </w:r>
          </w:p>
        </w:tc>
        <w:tc>
          <w:tcPr>
            <w:tcW w:w="964" w:type="dxa"/>
          </w:tcPr>
          <w:p w:rsidR="00A56136" w:rsidRDefault="00A56136">
            <w:pPr>
              <w:pStyle w:val="ConsPlusNormal"/>
              <w:jc w:val="center"/>
            </w:pPr>
            <w:r>
              <w:t>1340</w:t>
            </w:r>
          </w:p>
        </w:tc>
        <w:tc>
          <w:tcPr>
            <w:tcW w:w="1015" w:type="dxa"/>
          </w:tcPr>
          <w:p w:rsidR="00A56136" w:rsidRDefault="00A56136">
            <w:pPr>
              <w:pStyle w:val="ConsPlusNormal"/>
              <w:jc w:val="center"/>
            </w:pPr>
            <w:r>
              <w:t>1340</w:t>
            </w:r>
          </w:p>
        </w:tc>
      </w:tr>
      <w:tr w:rsidR="00A56136">
        <w:tc>
          <w:tcPr>
            <w:tcW w:w="3458" w:type="dxa"/>
          </w:tcPr>
          <w:p w:rsidR="00A56136" w:rsidRDefault="00A56136">
            <w:pPr>
              <w:pStyle w:val="ConsPlusNormal"/>
            </w:pPr>
            <w:r>
              <w:lastRenderedPageBreak/>
              <w:t>12. Численность семей, получивших меру поддержки в рамках губернаторского проекта "Корова - кормилица"</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250</w:t>
            </w:r>
          </w:p>
        </w:tc>
        <w:tc>
          <w:tcPr>
            <w:tcW w:w="1025" w:type="dxa"/>
          </w:tcPr>
          <w:p w:rsidR="00A56136" w:rsidRDefault="00A56136">
            <w:pPr>
              <w:pStyle w:val="ConsPlusNormal"/>
              <w:jc w:val="center"/>
            </w:pPr>
            <w:r>
              <w:t>250</w:t>
            </w:r>
          </w:p>
        </w:tc>
        <w:tc>
          <w:tcPr>
            <w:tcW w:w="964" w:type="dxa"/>
          </w:tcPr>
          <w:p w:rsidR="00A56136" w:rsidRDefault="00A56136">
            <w:pPr>
              <w:pStyle w:val="ConsPlusNormal"/>
              <w:jc w:val="center"/>
            </w:pPr>
            <w:r>
              <w:t>250</w:t>
            </w:r>
          </w:p>
        </w:tc>
        <w:tc>
          <w:tcPr>
            <w:tcW w:w="1015" w:type="dxa"/>
          </w:tcPr>
          <w:p w:rsidR="00A56136" w:rsidRDefault="00A56136">
            <w:pPr>
              <w:pStyle w:val="ConsPlusNormal"/>
              <w:jc w:val="center"/>
            </w:pPr>
            <w:r>
              <w:t>250</w:t>
            </w:r>
          </w:p>
        </w:tc>
      </w:tr>
      <w:tr w:rsidR="00A56136">
        <w:tc>
          <w:tcPr>
            <w:tcW w:w="3458" w:type="dxa"/>
          </w:tcPr>
          <w:p w:rsidR="00A56136" w:rsidRDefault="00A56136">
            <w:pPr>
              <w:pStyle w:val="ConsPlusNormal"/>
            </w:pPr>
            <w:r>
              <w:t>13. Численность детей, находящихся в трудной жизненной ситуации, отдохнувших в детских оздоровительных лагерях стационарного типа</w:t>
            </w:r>
          </w:p>
        </w:tc>
        <w:tc>
          <w:tcPr>
            <w:tcW w:w="1316" w:type="dxa"/>
          </w:tcPr>
          <w:p w:rsidR="00A56136" w:rsidRDefault="00A56136">
            <w:pPr>
              <w:pStyle w:val="ConsPlusNormal"/>
              <w:jc w:val="center"/>
            </w:pPr>
            <w:r>
              <w:t>детей</w:t>
            </w:r>
          </w:p>
        </w:tc>
        <w:tc>
          <w:tcPr>
            <w:tcW w:w="1020" w:type="dxa"/>
          </w:tcPr>
          <w:p w:rsidR="00A56136" w:rsidRDefault="00A56136">
            <w:pPr>
              <w:pStyle w:val="ConsPlusNormal"/>
            </w:pPr>
          </w:p>
        </w:tc>
        <w:tc>
          <w:tcPr>
            <w:tcW w:w="1025" w:type="dxa"/>
          </w:tcPr>
          <w:p w:rsidR="00A56136" w:rsidRDefault="00A56136">
            <w:pPr>
              <w:pStyle w:val="ConsPlusNormal"/>
              <w:jc w:val="center"/>
            </w:pPr>
            <w:r>
              <w:t>2020</w:t>
            </w:r>
          </w:p>
        </w:tc>
        <w:tc>
          <w:tcPr>
            <w:tcW w:w="964" w:type="dxa"/>
          </w:tcPr>
          <w:p w:rsidR="00A56136" w:rsidRDefault="00A56136">
            <w:pPr>
              <w:pStyle w:val="ConsPlusNormal"/>
              <w:jc w:val="center"/>
            </w:pPr>
            <w:r>
              <w:t>2020</w:t>
            </w:r>
          </w:p>
        </w:tc>
        <w:tc>
          <w:tcPr>
            <w:tcW w:w="1015" w:type="dxa"/>
          </w:tcPr>
          <w:p w:rsidR="00A56136" w:rsidRDefault="00A56136">
            <w:pPr>
              <w:pStyle w:val="ConsPlusNormal"/>
              <w:jc w:val="center"/>
            </w:pPr>
            <w:r>
              <w:t>1895</w:t>
            </w:r>
          </w:p>
        </w:tc>
      </w:tr>
      <w:tr w:rsidR="00A56136">
        <w:tc>
          <w:tcPr>
            <w:tcW w:w="3458" w:type="dxa"/>
          </w:tcPr>
          <w:p w:rsidR="00A56136" w:rsidRDefault="00A56136">
            <w:pPr>
              <w:pStyle w:val="ConsPlusNormal"/>
            </w:pPr>
            <w:r>
              <w:t>14. Создание рабочих мест при организации летнего отдыха, в год</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192</w:t>
            </w:r>
          </w:p>
        </w:tc>
        <w:tc>
          <w:tcPr>
            <w:tcW w:w="1025" w:type="dxa"/>
          </w:tcPr>
          <w:p w:rsidR="00A56136" w:rsidRDefault="00A56136">
            <w:pPr>
              <w:pStyle w:val="ConsPlusNormal"/>
              <w:jc w:val="center"/>
            </w:pPr>
            <w:r>
              <w:t>192</w:t>
            </w:r>
          </w:p>
        </w:tc>
        <w:tc>
          <w:tcPr>
            <w:tcW w:w="964" w:type="dxa"/>
          </w:tcPr>
          <w:p w:rsidR="00A56136" w:rsidRDefault="00A56136">
            <w:pPr>
              <w:pStyle w:val="ConsPlusNormal"/>
              <w:jc w:val="center"/>
            </w:pPr>
            <w:r>
              <w:t>192</w:t>
            </w:r>
          </w:p>
        </w:tc>
        <w:tc>
          <w:tcPr>
            <w:tcW w:w="1015" w:type="dxa"/>
          </w:tcPr>
          <w:p w:rsidR="00A56136" w:rsidRDefault="00A56136">
            <w:pPr>
              <w:pStyle w:val="ConsPlusNormal"/>
              <w:jc w:val="center"/>
            </w:pPr>
            <w:r>
              <w:t>192</w:t>
            </w:r>
          </w:p>
        </w:tc>
      </w:tr>
      <w:tr w:rsidR="00A56136">
        <w:tc>
          <w:tcPr>
            <w:tcW w:w="3458" w:type="dxa"/>
          </w:tcPr>
          <w:p w:rsidR="00A56136" w:rsidRDefault="00A56136">
            <w:pPr>
              <w:pStyle w:val="ConsPlusNormal"/>
            </w:pPr>
            <w:r>
              <w:t>15. Обеспечение социальных выплат в полном объеме</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964"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58" w:type="dxa"/>
          </w:tcPr>
          <w:p w:rsidR="00A56136" w:rsidRDefault="00A56136">
            <w:pPr>
              <w:pStyle w:val="ConsPlusNormal"/>
            </w:pPr>
            <w:r>
              <w:t>16. Количество учреждений социального обслуживания населения, внедривших социальное сопровождение семей с детьми</w:t>
            </w:r>
          </w:p>
        </w:tc>
        <w:tc>
          <w:tcPr>
            <w:tcW w:w="1316" w:type="dxa"/>
          </w:tcPr>
          <w:p w:rsidR="00A56136" w:rsidRDefault="00A56136">
            <w:pPr>
              <w:pStyle w:val="ConsPlusNormal"/>
              <w:jc w:val="center"/>
            </w:pPr>
            <w:r>
              <w:t>шт.</w:t>
            </w:r>
          </w:p>
        </w:tc>
        <w:tc>
          <w:tcPr>
            <w:tcW w:w="1020" w:type="dxa"/>
          </w:tcPr>
          <w:p w:rsidR="00A56136" w:rsidRDefault="00A56136">
            <w:pPr>
              <w:pStyle w:val="ConsPlusNormal"/>
              <w:jc w:val="center"/>
            </w:pPr>
            <w:r>
              <w:t>20</w:t>
            </w:r>
          </w:p>
        </w:tc>
        <w:tc>
          <w:tcPr>
            <w:tcW w:w="1025" w:type="dxa"/>
          </w:tcPr>
          <w:p w:rsidR="00A56136" w:rsidRDefault="00A56136">
            <w:pPr>
              <w:pStyle w:val="ConsPlusNormal"/>
              <w:jc w:val="center"/>
            </w:pPr>
            <w:r>
              <w:t>20</w:t>
            </w:r>
          </w:p>
        </w:tc>
        <w:tc>
          <w:tcPr>
            <w:tcW w:w="964" w:type="dxa"/>
          </w:tcPr>
          <w:p w:rsidR="00A56136" w:rsidRDefault="00A56136">
            <w:pPr>
              <w:pStyle w:val="ConsPlusNormal"/>
              <w:jc w:val="center"/>
            </w:pPr>
            <w:r>
              <w:t>20</w:t>
            </w:r>
          </w:p>
        </w:tc>
        <w:tc>
          <w:tcPr>
            <w:tcW w:w="1015" w:type="dxa"/>
          </w:tcPr>
          <w:p w:rsidR="00A56136" w:rsidRDefault="00A56136">
            <w:pPr>
              <w:pStyle w:val="ConsPlusNormal"/>
              <w:jc w:val="center"/>
            </w:pPr>
            <w:r>
              <w:t>20</w:t>
            </w:r>
          </w:p>
        </w:tc>
      </w:tr>
      <w:tr w:rsidR="00A56136">
        <w:tc>
          <w:tcPr>
            <w:tcW w:w="3458" w:type="dxa"/>
          </w:tcPr>
          <w:p w:rsidR="00A56136" w:rsidRDefault="00A56136">
            <w:pPr>
              <w:pStyle w:val="ConsPlusNormal"/>
            </w:pPr>
            <w:r>
              <w:t>17. Доля детей, оставшихся без попечения родителей, - всего,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96</w:t>
            </w:r>
          </w:p>
        </w:tc>
        <w:tc>
          <w:tcPr>
            <w:tcW w:w="1025" w:type="dxa"/>
          </w:tcPr>
          <w:p w:rsidR="00A56136" w:rsidRDefault="00A56136">
            <w:pPr>
              <w:pStyle w:val="ConsPlusNormal"/>
              <w:jc w:val="center"/>
            </w:pPr>
            <w:r>
              <w:t>97</w:t>
            </w:r>
          </w:p>
        </w:tc>
        <w:tc>
          <w:tcPr>
            <w:tcW w:w="964" w:type="dxa"/>
          </w:tcPr>
          <w:p w:rsidR="00A56136" w:rsidRDefault="00A56136">
            <w:pPr>
              <w:pStyle w:val="ConsPlusNormal"/>
              <w:jc w:val="center"/>
            </w:pPr>
            <w:r>
              <w:t>98</w:t>
            </w:r>
          </w:p>
        </w:tc>
        <w:tc>
          <w:tcPr>
            <w:tcW w:w="1015" w:type="dxa"/>
          </w:tcPr>
          <w:p w:rsidR="00A56136" w:rsidRDefault="00A56136">
            <w:pPr>
              <w:pStyle w:val="ConsPlusNormal"/>
              <w:jc w:val="center"/>
            </w:pPr>
            <w:r>
              <w:t>99</w:t>
            </w:r>
          </w:p>
        </w:tc>
      </w:tr>
      <w:tr w:rsidR="00A56136">
        <w:tc>
          <w:tcPr>
            <w:tcW w:w="3458" w:type="dxa"/>
          </w:tcPr>
          <w:p w:rsidR="00A56136" w:rsidRDefault="00A56136">
            <w:pPr>
              <w:pStyle w:val="ConsPlusNormal"/>
            </w:pPr>
            <w:r>
              <w:t>18. Предоставление социального обслуживания в стационарной форме в году</w:t>
            </w:r>
          </w:p>
        </w:tc>
        <w:tc>
          <w:tcPr>
            <w:tcW w:w="1316" w:type="dxa"/>
          </w:tcPr>
          <w:p w:rsidR="00A56136" w:rsidRDefault="00A56136">
            <w:pPr>
              <w:pStyle w:val="ConsPlusNormal"/>
              <w:jc w:val="center"/>
            </w:pPr>
            <w:r>
              <w:t>койко-дни</w:t>
            </w:r>
          </w:p>
        </w:tc>
        <w:tc>
          <w:tcPr>
            <w:tcW w:w="1020" w:type="dxa"/>
          </w:tcPr>
          <w:p w:rsidR="00A56136" w:rsidRDefault="00A56136">
            <w:pPr>
              <w:pStyle w:val="ConsPlusNormal"/>
              <w:jc w:val="center"/>
            </w:pPr>
            <w:r>
              <w:t>66506</w:t>
            </w:r>
          </w:p>
        </w:tc>
        <w:tc>
          <w:tcPr>
            <w:tcW w:w="1025" w:type="dxa"/>
          </w:tcPr>
          <w:p w:rsidR="00A56136" w:rsidRDefault="00A56136">
            <w:pPr>
              <w:pStyle w:val="ConsPlusNormal"/>
              <w:jc w:val="center"/>
            </w:pPr>
            <w:r>
              <w:t>66506</w:t>
            </w:r>
          </w:p>
        </w:tc>
        <w:tc>
          <w:tcPr>
            <w:tcW w:w="964" w:type="dxa"/>
          </w:tcPr>
          <w:p w:rsidR="00A56136" w:rsidRDefault="00A56136">
            <w:pPr>
              <w:pStyle w:val="ConsPlusNormal"/>
              <w:jc w:val="center"/>
            </w:pPr>
            <w:r>
              <w:t>66506</w:t>
            </w:r>
          </w:p>
        </w:tc>
        <w:tc>
          <w:tcPr>
            <w:tcW w:w="1015" w:type="dxa"/>
          </w:tcPr>
          <w:p w:rsidR="00A56136" w:rsidRDefault="00A56136">
            <w:pPr>
              <w:pStyle w:val="ConsPlusNormal"/>
              <w:jc w:val="center"/>
            </w:pPr>
            <w:r>
              <w:t>66506</w:t>
            </w:r>
          </w:p>
        </w:tc>
      </w:tr>
      <w:tr w:rsidR="00A56136">
        <w:tc>
          <w:tcPr>
            <w:tcW w:w="3458" w:type="dxa"/>
          </w:tcPr>
          <w:p w:rsidR="00A56136" w:rsidRDefault="00A56136">
            <w:pPr>
              <w:pStyle w:val="ConsPlusNormal"/>
            </w:pPr>
            <w:r>
              <w:t>19. Предоставление социального обслуживания в полустационарной форме в году</w:t>
            </w:r>
          </w:p>
        </w:tc>
        <w:tc>
          <w:tcPr>
            <w:tcW w:w="1316" w:type="dxa"/>
          </w:tcPr>
          <w:p w:rsidR="00A56136" w:rsidRDefault="00A56136">
            <w:pPr>
              <w:pStyle w:val="ConsPlusNormal"/>
              <w:jc w:val="center"/>
            </w:pPr>
            <w:r>
              <w:t>детодни</w:t>
            </w:r>
          </w:p>
        </w:tc>
        <w:tc>
          <w:tcPr>
            <w:tcW w:w="1020" w:type="dxa"/>
          </w:tcPr>
          <w:p w:rsidR="00A56136" w:rsidRDefault="00A56136">
            <w:pPr>
              <w:pStyle w:val="ConsPlusNormal"/>
              <w:jc w:val="center"/>
            </w:pPr>
            <w:r>
              <w:t>41513</w:t>
            </w:r>
          </w:p>
        </w:tc>
        <w:tc>
          <w:tcPr>
            <w:tcW w:w="1025" w:type="dxa"/>
          </w:tcPr>
          <w:p w:rsidR="00A56136" w:rsidRDefault="00A56136">
            <w:pPr>
              <w:pStyle w:val="ConsPlusNormal"/>
              <w:jc w:val="center"/>
            </w:pPr>
            <w:r>
              <w:t>41513</w:t>
            </w:r>
          </w:p>
        </w:tc>
        <w:tc>
          <w:tcPr>
            <w:tcW w:w="964" w:type="dxa"/>
          </w:tcPr>
          <w:p w:rsidR="00A56136" w:rsidRDefault="00A56136">
            <w:pPr>
              <w:pStyle w:val="ConsPlusNormal"/>
              <w:jc w:val="center"/>
            </w:pPr>
            <w:r>
              <w:t>41513</w:t>
            </w:r>
          </w:p>
        </w:tc>
        <w:tc>
          <w:tcPr>
            <w:tcW w:w="1015" w:type="dxa"/>
          </w:tcPr>
          <w:p w:rsidR="00A56136" w:rsidRDefault="00A56136">
            <w:pPr>
              <w:pStyle w:val="ConsPlusNormal"/>
              <w:jc w:val="center"/>
            </w:pPr>
            <w:r>
              <w:t>41513</w:t>
            </w:r>
          </w:p>
        </w:tc>
      </w:tr>
      <w:tr w:rsidR="00A56136">
        <w:tc>
          <w:tcPr>
            <w:tcW w:w="3458" w:type="dxa"/>
          </w:tcPr>
          <w:p w:rsidR="00A56136" w:rsidRDefault="00A56136">
            <w:pPr>
              <w:pStyle w:val="ConsPlusNormal"/>
            </w:pPr>
            <w:r>
              <w:t>20. Количество детей-сирот, детей, оставшихся без попечения родителей, по договорам найма специализированных жилых помещений</w:t>
            </w:r>
          </w:p>
        </w:tc>
        <w:tc>
          <w:tcPr>
            <w:tcW w:w="1316" w:type="dxa"/>
          </w:tcPr>
          <w:p w:rsidR="00A56136" w:rsidRDefault="00A56136">
            <w:pPr>
              <w:pStyle w:val="ConsPlusNormal"/>
              <w:jc w:val="center"/>
            </w:pPr>
            <w:r>
              <w:t>детей</w:t>
            </w:r>
          </w:p>
        </w:tc>
        <w:tc>
          <w:tcPr>
            <w:tcW w:w="1020" w:type="dxa"/>
          </w:tcPr>
          <w:p w:rsidR="00A56136" w:rsidRDefault="00A56136">
            <w:pPr>
              <w:pStyle w:val="ConsPlusNormal"/>
              <w:jc w:val="center"/>
            </w:pPr>
            <w:r>
              <w:t>139</w:t>
            </w:r>
          </w:p>
        </w:tc>
        <w:tc>
          <w:tcPr>
            <w:tcW w:w="1025" w:type="dxa"/>
          </w:tcPr>
          <w:p w:rsidR="00A56136" w:rsidRDefault="00A56136">
            <w:pPr>
              <w:pStyle w:val="ConsPlusNormal"/>
              <w:jc w:val="center"/>
            </w:pPr>
            <w:r>
              <w:t>150</w:t>
            </w:r>
          </w:p>
        </w:tc>
        <w:tc>
          <w:tcPr>
            <w:tcW w:w="964" w:type="dxa"/>
          </w:tcPr>
          <w:p w:rsidR="00A56136" w:rsidRDefault="00A56136">
            <w:pPr>
              <w:pStyle w:val="ConsPlusNormal"/>
              <w:jc w:val="center"/>
            </w:pPr>
            <w:r>
              <w:t>150</w:t>
            </w:r>
          </w:p>
        </w:tc>
        <w:tc>
          <w:tcPr>
            <w:tcW w:w="1015" w:type="dxa"/>
          </w:tcPr>
          <w:p w:rsidR="00A56136" w:rsidRDefault="00A56136">
            <w:pPr>
              <w:pStyle w:val="ConsPlusNormal"/>
              <w:jc w:val="center"/>
            </w:pPr>
            <w:r>
              <w:t>151</w:t>
            </w:r>
          </w:p>
        </w:tc>
      </w:tr>
      <w:tr w:rsidR="00A56136">
        <w:tc>
          <w:tcPr>
            <w:tcW w:w="3458" w:type="dxa"/>
          </w:tcPr>
          <w:p w:rsidR="00A56136" w:rsidRDefault="00A56136">
            <w:pPr>
              <w:pStyle w:val="ConsPlusNormal"/>
            </w:pPr>
            <w:r>
              <w:t xml:space="preserve">21. Доля детей-сирот и лиц из их </w:t>
            </w:r>
            <w:r>
              <w:lastRenderedPageBreak/>
              <w:t>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w:t>
            </w:r>
          </w:p>
        </w:tc>
        <w:tc>
          <w:tcPr>
            <w:tcW w:w="1316" w:type="dxa"/>
          </w:tcPr>
          <w:p w:rsidR="00A56136" w:rsidRDefault="00A56136">
            <w:pPr>
              <w:pStyle w:val="ConsPlusNormal"/>
              <w:jc w:val="center"/>
            </w:pPr>
            <w:r>
              <w:lastRenderedPageBreak/>
              <w:t>процентов</w:t>
            </w:r>
          </w:p>
        </w:tc>
        <w:tc>
          <w:tcPr>
            <w:tcW w:w="1020" w:type="dxa"/>
          </w:tcPr>
          <w:p w:rsidR="00A56136" w:rsidRDefault="00A56136">
            <w:pPr>
              <w:pStyle w:val="ConsPlusNormal"/>
              <w:jc w:val="center"/>
            </w:pPr>
            <w:r>
              <w:t>1,1</w:t>
            </w:r>
          </w:p>
        </w:tc>
        <w:tc>
          <w:tcPr>
            <w:tcW w:w="1025" w:type="dxa"/>
          </w:tcPr>
          <w:p w:rsidR="00A56136" w:rsidRDefault="00A56136">
            <w:pPr>
              <w:pStyle w:val="ConsPlusNormal"/>
              <w:jc w:val="center"/>
            </w:pPr>
            <w:r>
              <w:t>1,1</w:t>
            </w:r>
          </w:p>
        </w:tc>
        <w:tc>
          <w:tcPr>
            <w:tcW w:w="964" w:type="dxa"/>
          </w:tcPr>
          <w:p w:rsidR="00A56136" w:rsidRDefault="00A56136">
            <w:pPr>
              <w:pStyle w:val="ConsPlusNormal"/>
              <w:jc w:val="center"/>
            </w:pPr>
            <w:r>
              <w:t>1,2</w:t>
            </w:r>
          </w:p>
        </w:tc>
        <w:tc>
          <w:tcPr>
            <w:tcW w:w="1015" w:type="dxa"/>
          </w:tcPr>
          <w:p w:rsidR="00A56136" w:rsidRDefault="00A56136">
            <w:pPr>
              <w:pStyle w:val="ConsPlusNormal"/>
              <w:jc w:val="center"/>
            </w:pPr>
            <w:r>
              <w:t>2,3</w:t>
            </w:r>
          </w:p>
        </w:tc>
      </w:tr>
      <w:tr w:rsidR="00A56136">
        <w:tc>
          <w:tcPr>
            <w:tcW w:w="3458" w:type="dxa"/>
          </w:tcPr>
          <w:p w:rsidR="00A56136" w:rsidRDefault="00A56136">
            <w:pPr>
              <w:pStyle w:val="ConsPlusNormal"/>
            </w:pPr>
            <w:r>
              <w:lastRenderedPageBreak/>
              <w:t>22.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4740</w:t>
            </w:r>
          </w:p>
        </w:tc>
        <w:tc>
          <w:tcPr>
            <w:tcW w:w="1025" w:type="dxa"/>
          </w:tcPr>
          <w:p w:rsidR="00A56136" w:rsidRDefault="00A56136">
            <w:pPr>
              <w:pStyle w:val="ConsPlusNormal"/>
              <w:jc w:val="center"/>
            </w:pPr>
            <w:r>
              <w:t>4645</w:t>
            </w:r>
          </w:p>
        </w:tc>
        <w:tc>
          <w:tcPr>
            <w:tcW w:w="964" w:type="dxa"/>
          </w:tcPr>
          <w:p w:rsidR="00A56136" w:rsidRDefault="00A56136">
            <w:pPr>
              <w:pStyle w:val="ConsPlusNormal"/>
              <w:jc w:val="center"/>
            </w:pPr>
            <w:r>
              <w:t>4611</w:t>
            </w:r>
          </w:p>
        </w:tc>
        <w:tc>
          <w:tcPr>
            <w:tcW w:w="1015" w:type="dxa"/>
          </w:tcPr>
          <w:p w:rsidR="00A56136" w:rsidRDefault="00A56136">
            <w:pPr>
              <w:pStyle w:val="ConsPlusNormal"/>
              <w:jc w:val="center"/>
            </w:pPr>
            <w:r>
              <w:t>4596</w:t>
            </w:r>
          </w:p>
        </w:tc>
      </w:tr>
      <w:tr w:rsidR="00A56136">
        <w:tc>
          <w:tcPr>
            <w:tcW w:w="3458" w:type="dxa"/>
          </w:tcPr>
          <w:p w:rsidR="00A56136" w:rsidRDefault="00A56136">
            <w:pPr>
              <w:pStyle w:val="ConsPlusNormal"/>
            </w:pPr>
            <w:r>
              <w:t>23.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964"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58" w:type="dxa"/>
          </w:tcPr>
          <w:p w:rsidR="00A56136" w:rsidRDefault="00A56136">
            <w:pPr>
              <w:pStyle w:val="ConsPlusNormal"/>
            </w:pPr>
            <w:r>
              <w:t>24. Численность приемных семей</w:t>
            </w:r>
          </w:p>
        </w:tc>
        <w:tc>
          <w:tcPr>
            <w:tcW w:w="1316" w:type="dxa"/>
          </w:tcPr>
          <w:p w:rsidR="00A56136" w:rsidRDefault="00A56136">
            <w:pPr>
              <w:pStyle w:val="ConsPlusNormal"/>
              <w:jc w:val="center"/>
            </w:pPr>
            <w:r>
              <w:t>семей</w:t>
            </w:r>
          </w:p>
        </w:tc>
        <w:tc>
          <w:tcPr>
            <w:tcW w:w="1020" w:type="dxa"/>
          </w:tcPr>
          <w:p w:rsidR="00A56136" w:rsidRDefault="00A56136">
            <w:pPr>
              <w:pStyle w:val="ConsPlusNormal"/>
              <w:jc w:val="center"/>
            </w:pPr>
            <w:r>
              <w:t>117</w:t>
            </w:r>
          </w:p>
        </w:tc>
        <w:tc>
          <w:tcPr>
            <w:tcW w:w="1025" w:type="dxa"/>
          </w:tcPr>
          <w:p w:rsidR="00A56136" w:rsidRDefault="00A56136">
            <w:pPr>
              <w:pStyle w:val="ConsPlusNormal"/>
              <w:jc w:val="center"/>
            </w:pPr>
            <w:r>
              <w:t>120</w:t>
            </w:r>
          </w:p>
        </w:tc>
        <w:tc>
          <w:tcPr>
            <w:tcW w:w="964" w:type="dxa"/>
          </w:tcPr>
          <w:p w:rsidR="00A56136" w:rsidRDefault="00A56136">
            <w:pPr>
              <w:pStyle w:val="ConsPlusNormal"/>
              <w:jc w:val="center"/>
            </w:pPr>
            <w:r>
              <w:t>123</w:t>
            </w:r>
          </w:p>
        </w:tc>
        <w:tc>
          <w:tcPr>
            <w:tcW w:w="1015" w:type="dxa"/>
          </w:tcPr>
          <w:p w:rsidR="00A56136" w:rsidRDefault="00A56136">
            <w:pPr>
              <w:pStyle w:val="ConsPlusNormal"/>
              <w:jc w:val="center"/>
            </w:pPr>
            <w:r>
              <w:t>125</w:t>
            </w:r>
          </w:p>
        </w:tc>
      </w:tr>
      <w:tr w:rsidR="00A56136">
        <w:tc>
          <w:tcPr>
            <w:tcW w:w="3458" w:type="dxa"/>
          </w:tcPr>
          <w:p w:rsidR="00A56136" w:rsidRDefault="00A56136">
            <w:pPr>
              <w:pStyle w:val="ConsPlusNormal"/>
            </w:pPr>
            <w:r>
              <w:t>25.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964"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58" w:type="dxa"/>
          </w:tcPr>
          <w:p w:rsidR="00A56136" w:rsidRDefault="00A56136">
            <w:pPr>
              <w:pStyle w:val="ConsPlusNormal"/>
            </w:pPr>
            <w:r>
              <w:t>26.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316" w:type="dxa"/>
          </w:tcPr>
          <w:p w:rsidR="00A56136" w:rsidRDefault="00A56136">
            <w:pPr>
              <w:pStyle w:val="ConsPlusNormal"/>
              <w:jc w:val="center"/>
            </w:pPr>
            <w:r>
              <w:t>процентов</w:t>
            </w:r>
          </w:p>
        </w:tc>
        <w:tc>
          <w:tcPr>
            <w:tcW w:w="1020" w:type="dxa"/>
          </w:tcPr>
          <w:p w:rsidR="00A56136" w:rsidRDefault="00A56136">
            <w:pPr>
              <w:pStyle w:val="ConsPlusNormal"/>
              <w:jc w:val="center"/>
            </w:pPr>
            <w:r>
              <w:t>100</w:t>
            </w:r>
          </w:p>
        </w:tc>
        <w:tc>
          <w:tcPr>
            <w:tcW w:w="1025" w:type="dxa"/>
          </w:tcPr>
          <w:p w:rsidR="00A56136" w:rsidRDefault="00A56136">
            <w:pPr>
              <w:pStyle w:val="ConsPlusNormal"/>
              <w:jc w:val="center"/>
            </w:pPr>
            <w:r>
              <w:t>100</w:t>
            </w:r>
          </w:p>
        </w:tc>
        <w:tc>
          <w:tcPr>
            <w:tcW w:w="964" w:type="dxa"/>
          </w:tcPr>
          <w:p w:rsidR="00A56136" w:rsidRDefault="00A56136">
            <w:pPr>
              <w:pStyle w:val="ConsPlusNormal"/>
              <w:jc w:val="center"/>
            </w:pPr>
            <w:r>
              <w:t>100</w:t>
            </w:r>
          </w:p>
        </w:tc>
        <w:tc>
          <w:tcPr>
            <w:tcW w:w="1015" w:type="dxa"/>
          </w:tcPr>
          <w:p w:rsidR="00A56136" w:rsidRDefault="00A56136">
            <w:pPr>
              <w:pStyle w:val="ConsPlusNormal"/>
              <w:jc w:val="center"/>
            </w:pPr>
            <w:r>
              <w:t>100</w:t>
            </w:r>
          </w:p>
        </w:tc>
      </w:tr>
      <w:tr w:rsidR="00A56136">
        <w:tc>
          <w:tcPr>
            <w:tcW w:w="3458" w:type="dxa"/>
          </w:tcPr>
          <w:p w:rsidR="00A56136" w:rsidRDefault="00A56136">
            <w:pPr>
              <w:pStyle w:val="ConsPlusNormal"/>
            </w:pPr>
            <w:r>
              <w:t>27. Общее число детей-сирот и детей, оставшихся без попечения родителей</w:t>
            </w:r>
          </w:p>
        </w:tc>
        <w:tc>
          <w:tcPr>
            <w:tcW w:w="1316" w:type="dxa"/>
          </w:tcPr>
          <w:p w:rsidR="00A56136" w:rsidRDefault="00A56136">
            <w:pPr>
              <w:pStyle w:val="ConsPlusNormal"/>
              <w:jc w:val="center"/>
            </w:pPr>
            <w:r>
              <w:t>человек</w:t>
            </w:r>
          </w:p>
        </w:tc>
        <w:tc>
          <w:tcPr>
            <w:tcW w:w="1020" w:type="dxa"/>
          </w:tcPr>
          <w:p w:rsidR="00A56136" w:rsidRDefault="00A56136">
            <w:pPr>
              <w:pStyle w:val="ConsPlusNormal"/>
              <w:jc w:val="center"/>
            </w:pPr>
            <w:r>
              <w:t>3839</w:t>
            </w:r>
          </w:p>
        </w:tc>
        <w:tc>
          <w:tcPr>
            <w:tcW w:w="1025" w:type="dxa"/>
          </w:tcPr>
          <w:p w:rsidR="00A56136" w:rsidRDefault="00A56136">
            <w:pPr>
              <w:pStyle w:val="ConsPlusNormal"/>
              <w:jc w:val="center"/>
            </w:pPr>
            <w:r>
              <w:t>3885</w:t>
            </w:r>
          </w:p>
        </w:tc>
        <w:tc>
          <w:tcPr>
            <w:tcW w:w="964" w:type="dxa"/>
          </w:tcPr>
          <w:p w:rsidR="00A56136" w:rsidRDefault="00A56136">
            <w:pPr>
              <w:pStyle w:val="ConsPlusNormal"/>
              <w:jc w:val="center"/>
            </w:pPr>
            <w:r>
              <w:t>3878</w:t>
            </w:r>
          </w:p>
        </w:tc>
        <w:tc>
          <w:tcPr>
            <w:tcW w:w="1015" w:type="dxa"/>
          </w:tcPr>
          <w:p w:rsidR="00A56136" w:rsidRDefault="00A56136">
            <w:pPr>
              <w:pStyle w:val="ConsPlusNormal"/>
              <w:jc w:val="center"/>
            </w:pPr>
            <w:r>
              <w:t>3870</w:t>
            </w:r>
          </w:p>
        </w:tc>
      </w:tr>
      <w:tr w:rsidR="00A56136">
        <w:tc>
          <w:tcPr>
            <w:tcW w:w="3458" w:type="dxa"/>
          </w:tcPr>
          <w:p w:rsidR="00A56136" w:rsidRDefault="00A56136">
            <w:pPr>
              <w:pStyle w:val="ConsPlusNormal"/>
            </w:pPr>
            <w:r>
              <w:t xml:space="preserve">28. Количество детей-сирот и </w:t>
            </w:r>
            <w:r>
              <w:lastRenderedPageBreak/>
              <w:t>детей, оставшихся без попечения родителей, устроенных в семейные формы устройства</w:t>
            </w:r>
          </w:p>
        </w:tc>
        <w:tc>
          <w:tcPr>
            <w:tcW w:w="1316" w:type="dxa"/>
          </w:tcPr>
          <w:p w:rsidR="00A56136" w:rsidRDefault="00A56136">
            <w:pPr>
              <w:pStyle w:val="ConsPlusNormal"/>
              <w:jc w:val="center"/>
            </w:pPr>
            <w:r>
              <w:lastRenderedPageBreak/>
              <w:t>человек</w:t>
            </w:r>
          </w:p>
        </w:tc>
        <w:tc>
          <w:tcPr>
            <w:tcW w:w="1020" w:type="dxa"/>
          </w:tcPr>
          <w:p w:rsidR="00A56136" w:rsidRDefault="00A56136">
            <w:pPr>
              <w:pStyle w:val="ConsPlusNormal"/>
              <w:jc w:val="center"/>
            </w:pPr>
            <w:r>
              <w:t>3667</w:t>
            </w:r>
          </w:p>
        </w:tc>
        <w:tc>
          <w:tcPr>
            <w:tcW w:w="1025" w:type="dxa"/>
          </w:tcPr>
          <w:p w:rsidR="00A56136" w:rsidRDefault="00A56136">
            <w:pPr>
              <w:pStyle w:val="ConsPlusNormal"/>
              <w:jc w:val="center"/>
            </w:pPr>
            <w:r>
              <w:t>3695</w:t>
            </w:r>
          </w:p>
        </w:tc>
        <w:tc>
          <w:tcPr>
            <w:tcW w:w="964" w:type="dxa"/>
          </w:tcPr>
          <w:p w:rsidR="00A56136" w:rsidRDefault="00A56136">
            <w:pPr>
              <w:pStyle w:val="ConsPlusNormal"/>
              <w:jc w:val="center"/>
            </w:pPr>
            <w:r>
              <w:t>3690</w:t>
            </w:r>
          </w:p>
        </w:tc>
        <w:tc>
          <w:tcPr>
            <w:tcW w:w="1015" w:type="dxa"/>
          </w:tcPr>
          <w:p w:rsidR="00A56136" w:rsidRDefault="00A56136">
            <w:pPr>
              <w:pStyle w:val="ConsPlusNormal"/>
              <w:jc w:val="center"/>
            </w:pPr>
            <w:r>
              <w:t>3685</w:t>
            </w:r>
          </w:p>
        </w:tc>
      </w:tr>
      <w:tr w:rsidR="00A56136">
        <w:tc>
          <w:tcPr>
            <w:tcW w:w="3458" w:type="dxa"/>
          </w:tcPr>
          <w:p w:rsidR="00A56136" w:rsidRDefault="00A56136">
            <w:pPr>
              <w:pStyle w:val="ConsPlusNormal"/>
            </w:pPr>
            <w:r>
              <w:lastRenderedPageBreak/>
              <w:t>29. 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tc>
        <w:tc>
          <w:tcPr>
            <w:tcW w:w="1316" w:type="dxa"/>
          </w:tcPr>
          <w:p w:rsidR="00A56136" w:rsidRDefault="00A56136">
            <w:pPr>
              <w:pStyle w:val="ConsPlusNormal"/>
              <w:jc w:val="center"/>
            </w:pPr>
            <w:r>
              <w:t>семьи</w:t>
            </w:r>
          </w:p>
        </w:tc>
        <w:tc>
          <w:tcPr>
            <w:tcW w:w="1020" w:type="dxa"/>
          </w:tcPr>
          <w:p w:rsidR="00A56136" w:rsidRDefault="00A56136">
            <w:pPr>
              <w:pStyle w:val="ConsPlusNormal"/>
              <w:jc w:val="center"/>
            </w:pPr>
            <w:r>
              <w:t>1283</w:t>
            </w:r>
          </w:p>
        </w:tc>
        <w:tc>
          <w:tcPr>
            <w:tcW w:w="1025" w:type="dxa"/>
          </w:tcPr>
          <w:p w:rsidR="00A56136" w:rsidRDefault="00A56136">
            <w:pPr>
              <w:pStyle w:val="ConsPlusNormal"/>
              <w:jc w:val="center"/>
            </w:pPr>
            <w:r>
              <w:t>3004</w:t>
            </w:r>
          </w:p>
        </w:tc>
        <w:tc>
          <w:tcPr>
            <w:tcW w:w="964" w:type="dxa"/>
          </w:tcPr>
          <w:p w:rsidR="00A56136" w:rsidRDefault="00A56136">
            <w:pPr>
              <w:pStyle w:val="ConsPlusNormal"/>
              <w:jc w:val="center"/>
            </w:pPr>
            <w:r>
              <w:t>5020</w:t>
            </w:r>
          </w:p>
        </w:tc>
        <w:tc>
          <w:tcPr>
            <w:tcW w:w="1015" w:type="dxa"/>
          </w:tcPr>
          <w:p w:rsidR="00A56136" w:rsidRDefault="00A56136">
            <w:pPr>
              <w:pStyle w:val="ConsPlusNormal"/>
              <w:jc w:val="center"/>
            </w:pPr>
            <w:r>
              <w:t>4766</w:t>
            </w:r>
          </w:p>
        </w:tc>
      </w:tr>
    </w:tbl>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right"/>
        <w:outlineLvl w:val="1"/>
      </w:pPr>
      <w:r>
        <w:t>Приложение N 2</w:t>
      </w:r>
    </w:p>
    <w:p w:rsidR="00A56136" w:rsidRDefault="00A56136">
      <w:pPr>
        <w:pStyle w:val="ConsPlusNormal"/>
        <w:jc w:val="right"/>
      </w:pPr>
      <w:r>
        <w:t>к государственной программе</w:t>
      </w:r>
    </w:p>
    <w:p w:rsidR="00A56136" w:rsidRDefault="00A56136">
      <w:pPr>
        <w:pStyle w:val="ConsPlusNormal"/>
        <w:jc w:val="right"/>
      </w:pPr>
      <w:r>
        <w:t>Республики Тыва</w:t>
      </w:r>
    </w:p>
    <w:p w:rsidR="00A56136" w:rsidRDefault="00A56136">
      <w:pPr>
        <w:pStyle w:val="ConsPlusNormal"/>
        <w:jc w:val="right"/>
      </w:pPr>
      <w:r>
        <w:t>"Социальная поддержка граждан</w:t>
      </w:r>
    </w:p>
    <w:p w:rsidR="00A56136" w:rsidRDefault="00A56136">
      <w:pPr>
        <w:pStyle w:val="ConsPlusNormal"/>
        <w:jc w:val="right"/>
      </w:pPr>
      <w:r>
        <w:t>на 2021 - 2023 годы"</w:t>
      </w:r>
    </w:p>
    <w:p w:rsidR="00A56136" w:rsidRDefault="00A56136">
      <w:pPr>
        <w:pStyle w:val="ConsPlusNormal"/>
        <w:jc w:val="both"/>
      </w:pPr>
    </w:p>
    <w:p w:rsidR="00A56136" w:rsidRDefault="00A56136">
      <w:pPr>
        <w:pStyle w:val="ConsPlusTitle"/>
        <w:jc w:val="center"/>
      </w:pPr>
      <w:r>
        <w:t>ПЕРЕЧЕНЬ</w:t>
      </w:r>
    </w:p>
    <w:p w:rsidR="00A56136" w:rsidRDefault="00A56136">
      <w:pPr>
        <w:pStyle w:val="ConsPlusTitle"/>
        <w:jc w:val="center"/>
      </w:pPr>
      <w:r>
        <w:t>МЕРОПРИЯТИЙ ГОСУДАРСТВЕННОЙ ПРОГРАММЫ РЕСПУБЛИКИ ТЫВА</w:t>
      </w:r>
    </w:p>
    <w:p w:rsidR="00A56136" w:rsidRDefault="00A56136">
      <w:pPr>
        <w:pStyle w:val="ConsPlusTitle"/>
        <w:jc w:val="center"/>
      </w:pPr>
      <w:r>
        <w:t>"СОЦИАЛЬНАЯ ПОДДЕРЖКА ГРАЖДАН В РЕСПУБЛИКЕ ТЫВА</w:t>
      </w:r>
    </w:p>
    <w:p w:rsidR="00A56136" w:rsidRDefault="00A56136">
      <w:pPr>
        <w:pStyle w:val="ConsPlusTitle"/>
        <w:jc w:val="center"/>
      </w:pPr>
      <w:r>
        <w:t>НА 2021 - 2023 ГОДЫ"</w:t>
      </w:r>
    </w:p>
    <w:p w:rsidR="00A56136" w:rsidRDefault="00A56136">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61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6136" w:rsidRDefault="00A56136"/>
        </w:tc>
        <w:tc>
          <w:tcPr>
            <w:tcW w:w="113" w:type="dxa"/>
            <w:tcBorders>
              <w:top w:val="nil"/>
              <w:left w:val="nil"/>
              <w:bottom w:val="nil"/>
              <w:right w:val="nil"/>
            </w:tcBorders>
            <w:shd w:val="clear" w:color="auto" w:fill="F4F3F8"/>
            <w:tcMar>
              <w:top w:w="0" w:type="dxa"/>
              <w:left w:w="0" w:type="dxa"/>
              <w:bottom w:w="0" w:type="dxa"/>
              <w:right w:w="0" w:type="dxa"/>
            </w:tcMar>
          </w:tcPr>
          <w:p w:rsidR="00A56136" w:rsidRDefault="00A56136"/>
        </w:tc>
        <w:tc>
          <w:tcPr>
            <w:tcW w:w="0" w:type="auto"/>
            <w:tcBorders>
              <w:top w:val="nil"/>
              <w:left w:val="nil"/>
              <w:bottom w:val="nil"/>
              <w:right w:val="nil"/>
            </w:tcBorders>
            <w:shd w:val="clear" w:color="auto" w:fill="F4F3F8"/>
            <w:tcMar>
              <w:top w:w="113" w:type="dxa"/>
              <w:left w:w="0" w:type="dxa"/>
              <w:bottom w:w="113" w:type="dxa"/>
              <w:right w:w="0" w:type="dxa"/>
            </w:tcMar>
          </w:tcPr>
          <w:p w:rsidR="00A56136" w:rsidRDefault="00A56136">
            <w:pPr>
              <w:pStyle w:val="ConsPlusNormal"/>
              <w:jc w:val="both"/>
            </w:pPr>
            <w:r>
              <w:rPr>
                <w:color w:val="392C69"/>
              </w:rPr>
              <w:t>КонсультантПлюс: примечание.</w:t>
            </w:r>
          </w:p>
          <w:p w:rsidR="00A56136" w:rsidRDefault="00A56136">
            <w:pPr>
              <w:pStyle w:val="ConsPlusNormal"/>
              <w:jc w:val="both"/>
            </w:pPr>
            <w:r>
              <w:rPr>
                <w:color w:val="392C69"/>
              </w:rPr>
              <w:t>Нумерация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A56136" w:rsidRDefault="00A56136"/>
        </w:tc>
      </w:tr>
    </w:tbl>
    <w:p w:rsidR="00A56136" w:rsidRDefault="00A56136">
      <w:pPr>
        <w:pStyle w:val="ConsPlusNormal"/>
        <w:jc w:val="both"/>
      </w:pPr>
    </w:p>
    <w:p w:rsidR="00A56136" w:rsidRDefault="00A56136">
      <w:pPr>
        <w:sectPr w:rsidR="00A56136" w:rsidSect="004A19F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1134"/>
        <w:gridCol w:w="1417"/>
        <w:gridCol w:w="1287"/>
        <w:gridCol w:w="1268"/>
        <w:gridCol w:w="1275"/>
        <w:gridCol w:w="1130"/>
        <w:gridCol w:w="1843"/>
        <w:gridCol w:w="1814"/>
      </w:tblGrid>
      <w:tr w:rsidR="00A56136">
        <w:tc>
          <w:tcPr>
            <w:tcW w:w="2041" w:type="dxa"/>
            <w:vMerge w:val="restart"/>
            <w:vAlign w:val="center"/>
          </w:tcPr>
          <w:p w:rsidR="00A56136" w:rsidRDefault="00A56136">
            <w:pPr>
              <w:pStyle w:val="ConsPlusNormal"/>
              <w:jc w:val="center"/>
            </w:pPr>
            <w:r>
              <w:lastRenderedPageBreak/>
              <w:t>Наименование подпрограммы</w:t>
            </w:r>
          </w:p>
        </w:tc>
        <w:tc>
          <w:tcPr>
            <w:tcW w:w="1134" w:type="dxa"/>
            <w:vMerge w:val="restart"/>
            <w:vAlign w:val="center"/>
          </w:tcPr>
          <w:p w:rsidR="00A56136" w:rsidRDefault="00A56136">
            <w:pPr>
              <w:pStyle w:val="ConsPlusNormal"/>
              <w:jc w:val="center"/>
            </w:pPr>
            <w:r>
              <w:t>Источники финансирования</w:t>
            </w:r>
          </w:p>
        </w:tc>
        <w:tc>
          <w:tcPr>
            <w:tcW w:w="1417" w:type="dxa"/>
            <w:vMerge w:val="restart"/>
            <w:vAlign w:val="center"/>
          </w:tcPr>
          <w:p w:rsidR="00A56136" w:rsidRDefault="00A56136">
            <w:pPr>
              <w:pStyle w:val="ConsPlusNormal"/>
              <w:jc w:val="center"/>
            </w:pPr>
            <w:r>
              <w:t>Объем финансирования, всего, тыс. рублей</w:t>
            </w:r>
          </w:p>
        </w:tc>
        <w:tc>
          <w:tcPr>
            <w:tcW w:w="3830" w:type="dxa"/>
            <w:gridSpan w:val="3"/>
            <w:vAlign w:val="center"/>
          </w:tcPr>
          <w:p w:rsidR="00A56136" w:rsidRDefault="00A56136">
            <w:pPr>
              <w:pStyle w:val="ConsPlusNormal"/>
              <w:jc w:val="center"/>
            </w:pPr>
            <w:r>
              <w:t>в том числе по годам:</w:t>
            </w:r>
          </w:p>
        </w:tc>
        <w:tc>
          <w:tcPr>
            <w:tcW w:w="1130" w:type="dxa"/>
            <w:vMerge w:val="restart"/>
            <w:vAlign w:val="center"/>
          </w:tcPr>
          <w:p w:rsidR="00A56136" w:rsidRDefault="00A56136">
            <w:pPr>
              <w:pStyle w:val="ConsPlusNormal"/>
              <w:jc w:val="center"/>
            </w:pPr>
            <w:r>
              <w:t>Сроки исполнения</w:t>
            </w:r>
          </w:p>
        </w:tc>
        <w:tc>
          <w:tcPr>
            <w:tcW w:w="1843" w:type="dxa"/>
            <w:vMerge w:val="restart"/>
            <w:vAlign w:val="center"/>
          </w:tcPr>
          <w:p w:rsidR="00A56136" w:rsidRDefault="00A56136">
            <w:pPr>
              <w:pStyle w:val="ConsPlusNormal"/>
              <w:jc w:val="center"/>
            </w:pPr>
            <w:r>
              <w:t>Ответственные за исполнение</w:t>
            </w:r>
          </w:p>
        </w:tc>
        <w:tc>
          <w:tcPr>
            <w:tcW w:w="1814" w:type="dxa"/>
            <w:vMerge w:val="restart"/>
            <w:vAlign w:val="center"/>
          </w:tcPr>
          <w:p w:rsidR="00A56136" w:rsidRDefault="00A56136">
            <w:pPr>
              <w:pStyle w:val="ConsPlusNormal"/>
              <w:jc w:val="center"/>
            </w:pPr>
            <w:r>
              <w:t>Результаты реализации мероприятий (достижений плановых показателей)</w:t>
            </w:r>
          </w:p>
        </w:tc>
      </w:tr>
      <w:tr w:rsidR="00A56136">
        <w:tc>
          <w:tcPr>
            <w:tcW w:w="2041" w:type="dxa"/>
            <w:vMerge/>
          </w:tcPr>
          <w:p w:rsidR="00A56136" w:rsidRDefault="00A56136"/>
        </w:tc>
        <w:tc>
          <w:tcPr>
            <w:tcW w:w="1134" w:type="dxa"/>
            <w:vMerge/>
          </w:tcPr>
          <w:p w:rsidR="00A56136" w:rsidRDefault="00A56136"/>
        </w:tc>
        <w:tc>
          <w:tcPr>
            <w:tcW w:w="1417" w:type="dxa"/>
            <w:vMerge/>
          </w:tcPr>
          <w:p w:rsidR="00A56136" w:rsidRDefault="00A56136"/>
        </w:tc>
        <w:tc>
          <w:tcPr>
            <w:tcW w:w="1287" w:type="dxa"/>
            <w:vAlign w:val="center"/>
          </w:tcPr>
          <w:p w:rsidR="00A56136" w:rsidRDefault="00A56136">
            <w:pPr>
              <w:pStyle w:val="ConsPlusNormal"/>
              <w:jc w:val="center"/>
            </w:pPr>
            <w:r>
              <w:t>2021 г.</w:t>
            </w:r>
          </w:p>
        </w:tc>
        <w:tc>
          <w:tcPr>
            <w:tcW w:w="1268" w:type="dxa"/>
            <w:vAlign w:val="center"/>
          </w:tcPr>
          <w:p w:rsidR="00A56136" w:rsidRDefault="00A56136">
            <w:pPr>
              <w:pStyle w:val="ConsPlusNormal"/>
              <w:jc w:val="center"/>
            </w:pPr>
            <w:r>
              <w:t>2022 г.</w:t>
            </w:r>
          </w:p>
        </w:tc>
        <w:tc>
          <w:tcPr>
            <w:tcW w:w="1275" w:type="dxa"/>
            <w:vAlign w:val="center"/>
          </w:tcPr>
          <w:p w:rsidR="00A56136" w:rsidRDefault="00A56136">
            <w:pPr>
              <w:pStyle w:val="ConsPlusNormal"/>
              <w:jc w:val="center"/>
            </w:pPr>
            <w:r>
              <w:t>2023 г.</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Align w:val="center"/>
          </w:tcPr>
          <w:p w:rsidR="00A56136" w:rsidRDefault="00A56136">
            <w:pPr>
              <w:pStyle w:val="ConsPlusNormal"/>
              <w:jc w:val="center"/>
            </w:pPr>
            <w:r>
              <w:t>1</w:t>
            </w:r>
          </w:p>
        </w:tc>
        <w:tc>
          <w:tcPr>
            <w:tcW w:w="1134" w:type="dxa"/>
            <w:vAlign w:val="center"/>
          </w:tcPr>
          <w:p w:rsidR="00A56136" w:rsidRDefault="00A56136">
            <w:pPr>
              <w:pStyle w:val="ConsPlusNormal"/>
              <w:jc w:val="center"/>
            </w:pPr>
            <w:r>
              <w:t>2</w:t>
            </w:r>
          </w:p>
        </w:tc>
        <w:tc>
          <w:tcPr>
            <w:tcW w:w="1417" w:type="dxa"/>
            <w:vAlign w:val="center"/>
          </w:tcPr>
          <w:p w:rsidR="00A56136" w:rsidRDefault="00A56136">
            <w:pPr>
              <w:pStyle w:val="ConsPlusNormal"/>
              <w:jc w:val="center"/>
            </w:pPr>
            <w:r>
              <w:t>3</w:t>
            </w:r>
          </w:p>
        </w:tc>
        <w:tc>
          <w:tcPr>
            <w:tcW w:w="1287" w:type="dxa"/>
            <w:vAlign w:val="center"/>
          </w:tcPr>
          <w:p w:rsidR="00A56136" w:rsidRDefault="00A56136">
            <w:pPr>
              <w:pStyle w:val="ConsPlusNormal"/>
              <w:jc w:val="center"/>
            </w:pPr>
            <w:r>
              <w:t>4</w:t>
            </w:r>
          </w:p>
        </w:tc>
        <w:tc>
          <w:tcPr>
            <w:tcW w:w="1268" w:type="dxa"/>
            <w:vAlign w:val="center"/>
          </w:tcPr>
          <w:p w:rsidR="00A56136" w:rsidRDefault="00A56136">
            <w:pPr>
              <w:pStyle w:val="ConsPlusNormal"/>
              <w:jc w:val="center"/>
            </w:pPr>
            <w:r>
              <w:t>5</w:t>
            </w:r>
          </w:p>
        </w:tc>
        <w:tc>
          <w:tcPr>
            <w:tcW w:w="1275" w:type="dxa"/>
            <w:vAlign w:val="center"/>
          </w:tcPr>
          <w:p w:rsidR="00A56136" w:rsidRDefault="00A56136">
            <w:pPr>
              <w:pStyle w:val="ConsPlusNormal"/>
              <w:jc w:val="center"/>
            </w:pPr>
            <w:r>
              <w:t>6</w:t>
            </w:r>
          </w:p>
        </w:tc>
        <w:tc>
          <w:tcPr>
            <w:tcW w:w="1130" w:type="dxa"/>
            <w:vAlign w:val="center"/>
          </w:tcPr>
          <w:p w:rsidR="00A56136" w:rsidRDefault="00A56136">
            <w:pPr>
              <w:pStyle w:val="ConsPlusNormal"/>
              <w:jc w:val="center"/>
            </w:pPr>
            <w:r>
              <w:t>7</w:t>
            </w:r>
          </w:p>
        </w:tc>
        <w:tc>
          <w:tcPr>
            <w:tcW w:w="1843" w:type="dxa"/>
            <w:vAlign w:val="center"/>
          </w:tcPr>
          <w:p w:rsidR="00A56136" w:rsidRDefault="00A56136">
            <w:pPr>
              <w:pStyle w:val="ConsPlusNormal"/>
              <w:jc w:val="center"/>
            </w:pPr>
            <w:r>
              <w:t>8</w:t>
            </w:r>
          </w:p>
        </w:tc>
        <w:tc>
          <w:tcPr>
            <w:tcW w:w="1814" w:type="dxa"/>
            <w:vAlign w:val="center"/>
          </w:tcPr>
          <w:p w:rsidR="00A56136" w:rsidRDefault="00A56136">
            <w:pPr>
              <w:pStyle w:val="ConsPlusNormal"/>
              <w:jc w:val="center"/>
            </w:pPr>
            <w:r>
              <w:t>9</w:t>
            </w:r>
          </w:p>
        </w:tc>
      </w:tr>
      <w:tr w:rsidR="00A56136">
        <w:tc>
          <w:tcPr>
            <w:tcW w:w="2041" w:type="dxa"/>
            <w:vMerge w:val="restart"/>
          </w:tcPr>
          <w:p w:rsidR="00A56136" w:rsidRDefault="00A56136">
            <w:pPr>
              <w:pStyle w:val="ConsPlusNormal"/>
              <w:outlineLvl w:val="2"/>
            </w:pPr>
            <w:r>
              <w:t xml:space="preserve">I. </w:t>
            </w:r>
            <w:hyperlink w:anchor="P674" w:history="1">
              <w:r>
                <w:rPr>
                  <w:color w:val="0000FF"/>
                </w:rPr>
                <w:t>Подпрограмма 1</w:t>
              </w:r>
            </w:hyperlink>
            <w:r>
              <w:t xml:space="preserve"> "Предоставление мер социальной поддержки отдельным категориям граждан в Республике Тыва", в том числе:</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3173039,6</w:t>
            </w:r>
          </w:p>
        </w:tc>
        <w:tc>
          <w:tcPr>
            <w:tcW w:w="1287" w:type="dxa"/>
          </w:tcPr>
          <w:p w:rsidR="00A56136" w:rsidRDefault="00A56136">
            <w:pPr>
              <w:pStyle w:val="ConsPlusNormal"/>
              <w:jc w:val="center"/>
            </w:pPr>
            <w:r>
              <w:t>1056549</w:t>
            </w:r>
          </w:p>
        </w:tc>
        <w:tc>
          <w:tcPr>
            <w:tcW w:w="1268" w:type="dxa"/>
          </w:tcPr>
          <w:p w:rsidR="00A56136" w:rsidRDefault="00A56136">
            <w:pPr>
              <w:pStyle w:val="ConsPlusNormal"/>
              <w:jc w:val="center"/>
            </w:pPr>
            <w:r>
              <w:t>1058245,3</w:t>
            </w:r>
          </w:p>
        </w:tc>
        <w:tc>
          <w:tcPr>
            <w:tcW w:w="1275" w:type="dxa"/>
          </w:tcPr>
          <w:p w:rsidR="00A56136" w:rsidRDefault="00A56136">
            <w:pPr>
              <w:pStyle w:val="ConsPlusNormal"/>
              <w:jc w:val="center"/>
            </w:pPr>
            <w:r>
              <w:t>1058245,3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 органы социальной защиты населения муниципальных образований (по согласованию)</w:t>
            </w: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1468144,1</w:t>
            </w:r>
          </w:p>
        </w:tc>
        <w:tc>
          <w:tcPr>
            <w:tcW w:w="1287" w:type="dxa"/>
          </w:tcPr>
          <w:p w:rsidR="00A56136" w:rsidRDefault="00A56136">
            <w:pPr>
              <w:pStyle w:val="ConsPlusNormal"/>
              <w:jc w:val="center"/>
            </w:pPr>
            <w:r>
              <w:t>489060,1</w:t>
            </w:r>
          </w:p>
        </w:tc>
        <w:tc>
          <w:tcPr>
            <w:tcW w:w="1268" w:type="dxa"/>
          </w:tcPr>
          <w:p w:rsidR="00A56136" w:rsidRDefault="00A56136">
            <w:pPr>
              <w:pStyle w:val="ConsPlusNormal"/>
              <w:jc w:val="center"/>
            </w:pPr>
            <w:r>
              <w:t>489542</w:t>
            </w:r>
          </w:p>
        </w:tc>
        <w:tc>
          <w:tcPr>
            <w:tcW w:w="1275" w:type="dxa"/>
          </w:tcPr>
          <w:p w:rsidR="00A56136" w:rsidRDefault="00A56136">
            <w:pPr>
              <w:pStyle w:val="ConsPlusNormal"/>
              <w:jc w:val="center"/>
            </w:pPr>
            <w:r>
              <w:t>489542</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1704895,5</w:t>
            </w:r>
          </w:p>
        </w:tc>
        <w:tc>
          <w:tcPr>
            <w:tcW w:w="1287" w:type="dxa"/>
          </w:tcPr>
          <w:p w:rsidR="00A56136" w:rsidRDefault="00A56136">
            <w:pPr>
              <w:pStyle w:val="ConsPlusNormal"/>
              <w:jc w:val="center"/>
            </w:pPr>
            <w:r>
              <w:t>567488,9</w:t>
            </w:r>
          </w:p>
        </w:tc>
        <w:tc>
          <w:tcPr>
            <w:tcW w:w="1268" w:type="dxa"/>
          </w:tcPr>
          <w:p w:rsidR="00A56136" w:rsidRDefault="00A56136">
            <w:pPr>
              <w:pStyle w:val="ConsPlusNormal"/>
              <w:jc w:val="center"/>
            </w:pPr>
            <w:r>
              <w:t>568703,3</w:t>
            </w:r>
          </w:p>
        </w:tc>
        <w:tc>
          <w:tcPr>
            <w:tcW w:w="1275" w:type="dxa"/>
          </w:tcPr>
          <w:p w:rsidR="00A56136" w:rsidRDefault="00A56136">
            <w:pPr>
              <w:pStyle w:val="ConsPlusNormal"/>
              <w:jc w:val="center"/>
            </w:pPr>
            <w:r>
              <w:t>568703,3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1.1. организация предоставления ежемесячных денежных выплат ветеранам труда и труженикам тыла в соответствии с региональным законодательством</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431918,3</w:t>
            </w:r>
          </w:p>
        </w:tc>
        <w:tc>
          <w:tcPr>
            <w:tcW w:w="1287" w:type="dxa"/>
          </w:tcPr>
          <w:p w:rsidR="00A56136" w:rsidRDefault="00A56136">
            <w:pPr>
              <w:pStyle w:val="ConsPlusNormal"/>
              <w:jc w:val="center"/>
            </w:pPr>
            <w:r>
              <w:t>144509,5</w:t>
            </w:r>
          </w:p>
        </w:tc>
        <w:tc>
          <w:tcPr>
            <w:tcW w:w="1268" w:type="dxa"/>
          </w:tcPr>
          <w:p w:rsidR="00A56136" w:rsidRDefault="00A56136">
            <w:pPr>
              <w:pStyle w:val="ConsPlusNormal"/>
              <w:jc w:val="center"/>
            </w:pPr>
            <w:r>
              <w:t>143704,4</w:t>
            </w:r>
          </w:p>
        </w:tc>
        <w:tc>
          <w:tcPr>
            <w:tcW w:w="1275" w:type="dxa"/>
          </w:tcPr>
          <w:p w:rsidR="00A56136" w:rsidRDefault="00A56136">
            <w:pPr>
              <w:pStyle w:val="ConsPlusNormal"/>
              <w:jc w:val="center"/>
            </w:pPr>
            <w:r>
              <w:t>143704,4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 органы социальной защиты населения муниципальных образований (по согласованию)</w:t>
            </w:r>
          </w:p>
        </w:tc>
        <w:tc>
          <w:tcPr>
            <w:tcW w:w="1814" w:type="dxa"/>
            <w:vMerge w:val="restart"/>
          </w:tcPr>
          <w:p w:rsidR="00A56136" w:rsidRDefault="00A56136">
            <w:pPr>
              <w:pStyle w:val="ConsPlusNormal"/>
            </w:pPr>
            <w:r>
              <w:t>ежемесячные денежные выплаты ветеранам труда и труженикам тыла в соответствии с региональным законодательством 13494 чел.</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431918,3</w:t>
            </w:r>
          </w:p>
        </w:tc>
        <w:tc>
          <w:tcPr>
            <w:tcW w:w="1287" w:type="dxa"/>
          </w:tcPr>
          <w:p w:rsidR="00A56136" w:rsidRDefault="00A56136">
            <w:pPr>
              <w:pStyle w:val="ConsPlusNormal"/>
              <w:jc w:val="center"/>
            </w:pPr>
            <w:r>
              <w:t>144509,5</w:t>
            </w:r>
          </w:p>
        </w:tc>
        <w:tc>
          <w:tcPr>
            <w:tcW w:w="1268" w:type="dxa"/>
          </w:tcPr>
          <w:p w:rsidR="00A56136" w:rsidRDefault="00A56136">
            <w:pPr>
              <w:pStyle w:val="ConsPlusNormal"/>
              <w:jc w:val="center"/>
            </w:pPr>
            <w:r>
              <w:t>143704,4</w:t>
            </w:r>
          </w:p>
        </w:tc>
        <w:tc>
          <w:tcPr>
            <w:tcW w:w="1275" w:type="dxa"/>
          </w:tcPr>
          <w:p w:rsidR="00A56136" w:rsidRDefault="00A56136">
            <w:pPr>
              <w:pStyle w:val="ConsPlusNormal"/>
              <w:jc w:val="center"/>
            </w:pPr>
            <w:r>
              <w:t>143704,4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внебюджетные </w:t>
            </w:r>
            <w:r>
              <w:lastRenderedPageBreak/>
              <w:t>средства</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1.2. организация предоставления ежемесячных денежных выплат реабилитированным лицам, лицам, признанным пострадавшими от политических репрессий, и членам их семей в соответствии с региональным законодательством</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3590,2</w:t>
            </w:r>
          </w:p>
        </w:tc>
        <w:tc>
          <w:tcPr>
            <w:tcW w:w="1287" w:type="dxa"/>
          </w:tcPr>
          <w:p w:rsidR="00A56136" w:rsidRDefault="00A56136">
            <w:pPr>
              <w:pStyle w:val="ConsPlusNormal"/>
              <w:jc w:val="center"/>
            </w:pPr>
            <w:r>
              <w:t>1201,2</w:t>
            </w:r>
          </w:p>
        </w:tc>
        <w:tc>
          <w:tcPr>
            <w:tcW w:w="1268" w:type="dxa"/>
          </w:tcPr>
          <w:p w:rsidR="00A56136" w:rsidRDefault="00A56136">
            <w:pPr>
              <w:pStyle w:val="ConsPlusNormal"/>
              <w:jc w:val="center"/>
            </w:pPr>
            <w:r>
              <w:t>1194,5</w:t>
            </w:r>
          </w:p>
        </w:tc>
        <w:tc>
          <w:tcPr>
            <w:tcW w:w="1275" w:type="dxa"/>
          </w:tcPr>
          <w:p w:rsidR="00A56136" w:rsidRDefault="00A56136">
            <w:pPr>
              <w:pStyle w:val="ConsPlusNormal"/>
              <w:jc w:val="center"/>
            </w:pPr>
            <w:r>
              <w:t>1194,5</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 органы социальной защиты населения муниципальных образований (по согласованию)</w:t>
            </w:r>
          </w:p>
        </w:tc>
        <w:tc>
          <w:tcPr>
            <w:tcW w:w="1814" w:type="dxa"/>
            <w:vMerge w:val="restart"/>
          </w:tcPr>
          <w:p w:rsidR="00A56136" w:rsidRDefault="00A56136">
            <w:pPr>
              <w:pStyle w:val="ConsPlusNormal"/>
            </w:pPr>
            <w:r>
              <w:t>ежемесячные денежные выплат реабилитированным лицам, лицам, признанным пострадавшими от политических репрессий, и членам их семей в соответствии с региональным законодательством - 104 чел.</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3590,2</w:t>
            </w:r>
          </w:p>
        </w:tc>
        <w:tc>
          <w:tcPr>
            <w:tcW w:w="1287" w:type="dxa"/>
          </w:tcPr>
          <w:p w:rsidR="00A56136" w:rsidRDefault="00A56136">
            <w:pPr>
              <w:pStyle w:val="ConsPlusNormal"/>
              <w:jc w:val="center"/>
            </w:pPr>
            <w:r>
              <w:t>1201,2</w:t>
            </w:r>
          </w:p>
        </w:tc>
        <w:tc>
          <w:tcPr>
            <w:tcW w:w="1268" w:type="dxa"/>
          </w:tcPr>
          <w:p w:rsidR="00A56136" w:rsidRDefault="00A56136">
            <w:pPr>
              <w:pStyle w:val="ConsPlusNormal"/>
              <w:jc w:val="center"/>
            </w:pPr>
            <w:r>
              <w:t>1194,5</w:t>
            </w:r>
          </w:p>
        </w:tc>
        <w:tc>
          <w:tcPr>
            <w:tcW w:w="1275" w:type="dxa"/>
          </w:tcPr>
          <w:p w:rsidR="00A56136" w:rsidRDefault="00A56136">
            <w:pPr>
              <w:pStyle w:val="ConsPlusNormal"/>
              <w:jc w:val="center"/>
            </w:pPr>
            <w:r>
              <w:t>1194,5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1.3. организация выплаты социального пособия на погребение гражданину - родственнику умершего в случаях, если умерший не подлежал обязательному социальному страхованию на случай временной нетрудоспособности и в связи с </w:t>
            </w:r>
            <w:r>
              <w:lastRenderedPageBreak/>
              <w:t>материнством на день смерти и не являлся пенсионером, а также в случае рождения мертвого ребенка по истечении 154 дней беременности (далее - социальное пособие на погребение)</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15948,1</w:t>
            </w:r>
          </w:p>
        </w:tc>
        <w:tc>
          <w:tcPr>
            <w:tcW w:w="1287" w:type="dxa"/>
          </w:tcPr>
          <w:p w:rsidR="00A56136" w:rsidRDefault="00A56136">
            <w:pPr>
              <w:pStyle w:val="ConsPlusNormal"/>
              <w:jc w:val="center"/>
            </w:pPr>
            <w:r>
              <w:t>5335,9</w:t>
            </w:r>
          </w:p>
        </w:tc>
        <w:tc>
          <w:tcPr>
            <w:tcW w:w="1268" w:type="dxa"/>
          </w:tcPr>
          <w:p w:rsidR="00A56136" w:rsidRDefault="00A56136">
            <w:pPr>
              <w:pStyle w:val="ConsPlusNormal"/>
              <w:jc w:val="center"/>
            </w:pPr>
            <w:r>
              <w:t>5306,1</w:t>
            </w:r>
          </w:p>
        </w:tc>
        <w:tc>
          <w:tcPr>
            <w:tcW w:w="1275" w:type="dxa"/>
          </w:tcPr>
          <w:p w:rsidR="00A56136" w:rsidRDefault="00A56136">
            <w:pPr>
              <w:pStyle w:val="ConsPlusNormal"/>
              <w:jc w:val="center"/>
            </w:pPr>
            <w:r>
              <w:t>5306,1</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 органы социальной защиты населения муниципальных образований (по согласованию)</w:t>
            </w:r>
          </w:p>
        </w:tc>
        <w:tc>
          <w:tcPr>
            <w:tcW w:w="1814" w:type="dxa"/>
            <w:vMerge w:val="restart"/>
          </w:tcPr>
          <w:p w:rsidR="00A56136" w:rsidRDefault="00A56136">
            <w:pPr>
              <w:pStyle w:val="ConsPlusNormal"/>
            </w:pPr>
            <w:r>
              <w:t>выплаты социального пособия на погребение гражданину - родственнику умершего в случаях, если умерший не подлежал обязательному социальному страхованию на случай временной нетрудоспособно</w:t>
            </w:r>
            <w:r>
              <w:lastRenderedPageBreak/>
              <w:t>сти и в связи с материнством на день смерти и не являлся пенсионером, а также в случае рождения мертвого ребенка по истечении 154 дней беременности (далее - социальное пособие на погребение) произведут 517 неработающим гражданам</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15948,1</w:t>
            </w:r>
          </w:p>
        </w:tc>
        <w:tc>
          <w:tcPr>
            <w:tcW w:w="1287" w:type="dxa"/>
          </w:tcPr>
          <w:p w:rsidR="00A56136" w:rsidRDefault="00A56136">
            <w:pPr>
              <w:pStyle w:val="ConsPlusNormal"/>
              <w:jc w:val="center"/>
            </w:pPr>
            <w:r>
              <w:t>5335,9</w:t>
            </w:r>
          </w:p>
        </w:tc>
        <w:tc>
          <w:tcPr>
            <w:tcW w:w="1268" w:type="dxa"/>
          </w:tcPr>
          <w:p w:rsidR="00A56136" w:rsidRDefault="00A56136">
            <w:pPr>
              <w:pStyle w:val="ConsPlusNormal"/>
              <w:jc w:val="center"/>
            </w:pPr>
            <w:r>
              <w:t>5306,1</w:t>
            </w:r>
          </w:p>
        </w:tc>
        <w:tc>
          <w:tcPr>
            <w:tcW w:w="1275" w:type="dxa"/>
          </w:tcPr>
          <w:p w:rsidR="00A56136" w:rsidRDefault="00A56136">
            <w:pPr>
              <w:pStyle w:val="ConsPlusNormal"/>
              <w:jc w:val="center"/>
            </w:pPr>
            <w:r>
              <w:t>5306,1</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 xml:space="preserve">1.4. обеспечение жильем отдельных категорий граждан, установленных федеральными </w:t>
            </w:r>
            <w:hyperlink r:id="rId29" w:history="1">
              <w:r>
                <w:rPr>
                  <w:color w:val="0000FF"/>
                </w:rPr>
                <w:t>законами</w:t>
              </w:r>
            </w:hyperlink>
            <w:r>
              <w:t xml:space="preserve"> "О ветеранах"</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27100,8</w:t>
            </w:r>
          </w:p>
        </w:tc>
        <w:tc>
          <w:tcPr>
            <w:tcW w:w="1287" w:type="dxa"/>
          </w:tcPr>
          <w:p w:rsidR="00A56136" w:rsidRDefault="00A56136">
            <w:pPr>
              <w:pStyle w:val="ConsPlusNormal"/>
              <w:jc w:val="center"/>
            </w:pPr>
            <w:r>
              <w:t>8984</w:t>
            </w:r>
          </w:p>
        </w:tc>
        <w:tc>
          <w:tcPr>
            <w:tcW w:w="1268" w:type="dxa"/>
          </w:tcPr>
          <w:p w:rsidR="00A56136" w:rsidRDefault="00A56136">
            <w:pPr>
              <w:pStyle w:val="ConsPlusNormal"/>
              <w:jc w:val="center"/>
            </w:pPr>
            <w:r>
              <w:t>9058,4</w:t>
            </w:r>
          </w:p>
        </w:tc>
        <w:tc>
          <w:tcPr>
            <w:tcW w:w="1275" w:type="dxa"/>
          </w:tcPr>
          <w:p w:rsidR="00A56136" w:rsidRDefault="00A56136">
            <w:pPr>
              <w:pStyle w:val="ConsPlusNormal"/>
              <w:jc w:val="center"/>
            </w:pPr>
            <w:r>
              <w:t>9058,4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жильем ветеранам боевых действий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27100,8</w:t>
            </w:r>
          </w:p>
        </w:tc>
        <w:tc>
          <w:tcPr>
            <w:tcW w:w="1287" w:type="dxa"/>
          </w:tcPr>
          <w:p w:rsidR="00A56136" w:rsidRDefault="00A56136">
            <w:pPr>
              <w:pStyle w:val="ConsPlusNormal"/>
              <w:jc w:val="center"/>
            </w:pPr>
            <w:r>
              <w:t>8984</w:t>
            </w:r>
          </w:p>
        </w:tc>
        <w:tc>
          <w:tcPr>
            <w:tcW w:w="1268" w:type="dxa"/>
          </w:tcPr>
          <w:p w:rsidR="00A56136" w:rsidRDefault="00A56136">
            <w:pPr>
              <w:pStyle w:val="ConsPlusNormal"/>
              <w:jc w:val="center"/>
            </w:pPr>
            <w:r>
              <w:t>9058,4</w:t>
            </w:r>
          </w:p>
        </w:tc>
        <w:tc>
          <w:tcPr>
            <w:tcW w:w="1275" w:type="dxa"/>
          </w:tcPr>
          <w:p w:rsidR="00A56136" w:rsidRDefault="00A56136">
            <w:pPr>
              <w:pStyle w:val="ConsPlusNormal"/>
              <w:jc w:val="center"/>
            </w:pPr>
            <w:r>
              <w:t>9058,4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1.5. обеспечение </w:t>
            </w:r>
            <w:r>
              <w:lastRenderedPageBreak/>
              <w:t xml:space="preserve">жильем отдельных категорий граждан, установленных федеральными </w:t>
            </w:r>
            <w:hyperlink r:id="rId30" w:history="1">
              <w:r>
                <w:rPr>
                  <w:color w:val="0000FF"/>
                </w:rPr>
                <w:t>законами</w:t>
              </w:r>
            </w:hyperlink>
            <w:r>
              <w:t xml:space="preserve"> "О социальной защите инвалидов"</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65689</w:t>
            </w:r>
          </w:p>
        </w:tc>
        <w:tc>
          <w:tcPr>
            <w:tcW w:w="1287" w:type="dxa"/>
          </w:tcPr>
          <w:p w:rsidR="00A56136" w:rsidRDefault="00A56136">
            <w:pPr>
              <w:pStyle w:val="ConsPlusNormal"/>
              <w:jc w:val="center"/>
            </w:pPr>
            <w:r>
              <w:t>21016,2</w:t>
            </w:r>
          </w:p>
        </w:tc>
        <w:tc>
          <w:tcPr>
            <w:tcW w:w="1268" w:type="dxa"/>
          </w:tcPr>
          <w:p w:rsidR="00A56136" w:rsidRDefault="00A56136">
            <w:pPr>
              <w:pStyle w:val="ConsPlusNormal"/>
              <w:jc w:val="center"/>
            </w:pPr>
            <w:r>
              <w:t>22336,4</w:t>
            </w:r>
          </w:p>
        </w:tc>
        <w:tc>
          <w:tcPr>
            <w:tcW w:w="1275" w:type="dxa"/>
          </w:tcPr>
          <w:p w:rsidR="00A56136" w:rsidRDefault="00A56136">
            <w:pPr>
              <w:pStyle w:val="ConsPlusNormal"/>
              <w:jc w:val="center"/>
            </w:pPr>
            <w:r>
              <w:t>22336,4</w:t>
            </w:r>
          </w:p>
        </w:tc>
        <w:tc>
          <w:tcPr>
            <w:tcW w:w="1130" w:type="dxa"/>
            <w:vMerge w:val="restart"/>
          </w:tcPr>
          <w:p w:rsidR="00A56136" w:rsidRDefault="00A56136">
            <w:pPr>
              <w:pStyle w:val="ConsPlusNormal"/>
              <w:jc w:val="center"/>
            </w:pPr>
            <w:r>
              <w:t xml:space="preserve">2021 - </w:t>
            </w:r>
            <w:r>
              <w:lastRenderedPageBreak/>
              <w:t>2023 гг.</w:t>
            </w:r>
          </w:p>
        </w:tc>
        <w:tc>
          <w:tcPr>
            <w:tcW w:w="1843" w:type="dxa"/>
            <w:vMerge w:val="restart"/>
          </w:tcPr>
          <w:p w:rsidR="00A56136" w:rsidRDefault="00A56136">
            <w:pPr>
              <w:pStyle w:val="ConsPlusNormal"/>
            </w:pPr>
            <w:r>
              <w:lastRenderedPageBreak/>
              <w:t xml:space="preserve">Минтруд </w:t>
            </w:r>
            <w:r>
              <w:lastRenderedPageBreak/>
              <w:t>Республики Тыва</w:t>
            </w:r>
          </w:p>
        </w:tc>
        <w:tc>
          <w:tcPr>
            <w:tcW w:w="1814" w:type="dxa"/>
            <w:vMerge w:val="restart"/>
          </w:tcPr>
          <w:p w:rsidR="00A56136" w:rsidRDefault="00A56136">
            <w:pPr>
              <w:pStyle w:val="ConsPlusNormal"/>
            </w:pPr>
            <w:r>
              <w:lastRenderedPageBreak/>
              <w:t xml:space="preserve">обеспечение </w:t>
            </w:r>
            <w:r>
              <w:lastRenderedPageBreak/>
              <w:t>жильем инвалидов и семей, имеющих детей-инвалидов, до 30 чел.</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65689</w:t>
            </w:r>
          </w:p>
        </w:tc>
        <w:tc>
          <w:tcPr>
            <w:tcW w:w="1287" w:type="dxa"/>
          </w:tcPr>
          <w:p w:rsidR="00A56136" w:rsidRDefault="00A56136">
            <w:pPr>
              <w:pStyle w:val="ConsPlusNormal"/>
              <w:jc w:val="center"/>
            </w:pPr>
            <w:r>
              <w:t>21016,2</w:t>
            </w:r>
          </w:p>
        </w:tc>
        <w:tc>
          <w:tcPr>
            <w:tcW w:w="1268" w:type="dxa"/>
          </w:tcPr>
          <w:p w:rsidR="00A56136" w:rsidRDefault="00A56136">
            <w:pPr>
              <w:pStyle w:val="ConsPlusNormal"/>
              <w:jc w:val="center"/>
            </w:pPr>
            <w:r>
              <w:t>22336,4</w:t>
            </w:r>
          </w:p>
        </w:tc>
        <w:tc>
          <w:tcPr>
            <w:tcW w:w="1275" w:type="dxa"/>
          </w:tcPr>
          <w:p w:rsidR="00A56136" w:rsidRDefault="00A56136">
            <w:pPr>
              <w:pStyle w:val="ConsPlusNormal"/>
              <w:jc w:val="center"/>
            </w:pPr>
            <w:r>
              <w:t>22336,4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1.6. предоставление отдельных мер социальной поддержки граждан, подвергшихся воздействию радиации</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342,1</w:t>
            </w:r>
          </w:p>
        </w:tc>
        <w:tc>
          <w:tcPr>
            <w:tcW w:w="1287" w:type="dxa"/>
          </w:tcPr>
          <w:p w:rsidR="00A56136" w:rsidRDefault="00A56136">
            <w:pPr>
              <w:pStyle w:val="ConsPlusNormal"/>
              <w:jc w:val="center"/>
            </w:pPr>
            <w:r>
              <w:t>109,5</w:t>
            </w:r>
          </w:p>
        </w:tc>
        <w:tc>
          <w:tcPr>
            <w:tcW w:w="1268" w:type="dxa"/>
          </w:tcPr>
          <w:p w:rsidR="00A56136" w:rsidRDefault="00A56136">
            <w:pPr>
              <w:pStyle w:val="ConsPlusNormal"/>
              <w:jc w:val="center"/>
            </w:pPr>
            <w:r>
              <w:t>116,3</w:t>
            </w:r>
          </w:p>
        </w:tc>
        <w:tc>
          <w:tcPr>
            <w:tcW w:w="1275" w:type="dxa"/>
          </w:tcPr>
          <w:p w:rsidR="00A56136" w:rsidRDefault="00A56136">
            <w:pPr>
              <w:pStyle w:val="ConsPlusNormal"/>
              <w:jc w:val="center"/>
            </w:pPr>
            <w:r>
              <w:t>116,3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меры социальной поддержки граждан, подвергшихся воздействию радиации, 7 чел.</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342,1</w:t>
            </w:r>
          </w:p>
        </w:tc>
        <w:tc>
          <w:tcPr>
            <w:tcW w:w="1287" w:type="dxa"/>
          </w:tcPr>
          <w:p w:rsidR="00A56136" w:rsidRDefault="00A56136">
            <w:pPr>
              <w:pStyle w:val="ConsPlusNormal"/>
              <w:jc w:val="center"/>
            </w:pPr>
            <w:r>
              <w:t>109,5</w:t>
            </w:r>
          </w:p>
        </w:tc>
        <w:tc>
          <w:tcPr>
            <w:tcW w:w="1268" w:type="dxa"/>
          </w:tcPr>
          <w:p w:rsidR="00A56136" w:rsidRDefault="00A56136">
            <w:pPr>
              <w:pStyle w:val="ConsPlusNormal"/>
              <w:jc w:val="center"/>
            </w:pPr>
            <w:r>
              <w:t>116,3</w:t>
            </w:r>
          </w:p>
        </w:tc>
        <w:tc>
          <w:tcPr>
            <w:tcW w:w="1275" w:type="dxa"/>
          </w:tcPr>
          <w:p w:rsidR="00A56136" w:rsidRDefault="00A56136">
            <w:pPr>
              <w:pStyle w:val="ConsPlusNormal"/>
              <w:jc w:val="center"/>
            </w:pPr>
            <w:r>
              <w:t>116,3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1.7. выплата инвалидам компенсаций страховых премий по договорам обязательного страхования автогражданской </w:t>
            </w:r>
            <w:r>
              <w:lastRenderedPageBreak/>
              <w:t>ответственности владельцев транспортных средств</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107</w:t>
            </w:r>
          </w:p>
        </w:tc>
        <w:tc>
          <w:tcPr>
            <w:tcW w:w="1287" w:type="dxa"/>
          </w:tcPr>
          <w:p w:rsidR="00A56136" w:rsidRDefault="00A56136">
            <w:pPr>
              <w:pStyle w:val="ConsPlusNormal"/>
              <w:jc w:val="center"/>
            </w:pPr>
            <w:r>
              <w:t>34,2</w:t>
            </w:r>
          </w:p>
        </w:tc>
        <w:tc>
          <w:tcPr>
            <w:tcW w:w="1268" w:type="dxa"/>
          </w:tcPr>
          <w:p w:rsidR="00A56136" w:rsidRDefault="00A56136">
            <w:pPr>
              <w:pStyle w:val="ConsPlusNormal"/>
              <w:jc w:val="center"/>
            </w:pPr>
            <w:r>
              <w:t>36,4</w:t>
            </w:r>
          </w:p>
        </w:tc>
        <w:tc>
          <w:tcPr>
            <w:tcW w:w="1275" w:type="dxa"/>
          </w:tcPr>
          <w:p w:rsidR="00A56136" w:rsidRDefault="00A56136">
            <w:pPr>
              <w:pStyle w:val="ConsPlusNormal"/>
              <w:jc w:val="center"/>
            </w:pPr>
            <w:r>
              <w:t>36,4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выплаты инвалидам компенсаций страховых премий по договорам обязательного страхования </w:t>
            </w:r>
            <w:r>
              <w:lastRenderedPageBreak/>
              <w:t>автогражданской ответственности владельцев транспортных средств - 7 чел.</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70,6</w:t>
            </w:r>
          </w:p>
        </w:tc>
        <w:tc>
          <w:tcPr>
            <w:tcW w:w="1287" w:type="dxa"/>
          </w:tcPr>
          <w:p w:rsidR="00A56136" w:rsidRDefault="00A56136">
            <w:pPr>
              <w:pStyle w:val="ConsPlusNormal"/>
              <w:jc w:val="center"/>
            </w:pPr>
            <w:r>
              <w:t>34,2</w:t>
            </w:r>
          </w:p>
        </w:tc>
        <w:tc>
          <w:tcPr>
            <w:tcW w:w="1268" w:type="dxa"/>
          </w:tcPr>
          <w:p w:rsidR="00A56136" w:rsidRDefault="00A56136">
            <w:pPr>
              <w:pStyle w:val="ConsPlusNormal"/>
              <w:jc w:val="center"/>
            </w:pPr>
            <w:r>
              <w:t>36,4</w:t>
            </w:r>
          </w:p>
        </w:tc>
        <w:tc>
          <w:tcPr>
            <w:tcW w:w="1275" w:type="dxa"/>
          </w:tcPr>
          <w:p w:rsidR="00A56136" w:rsidRDefault="00A56136">
            <w:pPr>
              <w:pStyle w:val="ConsPlusNormal"/>
              <w:jc w:val="center"/>
            </w:pPr>
            <w:r>
              <w:t>36,4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1.8. совершенствование нормативной правовой базы, регулирующей вопросы предоставления мер социальной поддержки, с учетом принципов адресности и применения критериев нуждаемости</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предоставление адресной социальной помощи гражданам</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1.9. предоставление отдельным категориям граждан компенсации оплаты взноса на капитальный ремонт общего имущества в многоквартирном доме</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586,2</w:t>
            </w:r>
          </w:p>
        </w:tc>
        <w:tc>
          <w:tcPr>
            <w:tcW w:w="1287" w:type="dxa"/>
          </w:tcPr>
          <w:p w:rsidR="00A56136" w:rsidRDefault="00A56136">
            <w:pPr>
              <w:pStyle w:val="ConsPlusNormal"/>
              <w:jc w:val="center"/>
            </w:pPr>
            <w:r>
              <w:t>293,9</w:t>
            </w:r>
          </w:p>
        </w:tc>
        <w:tc>
          <w:tcPr>
            <w:tcW w:w="1268" w:type="dxa"/>
          </w:tcPr>
          <w:p w:rsidR="00A56136" w:rsidRDefault="00A56136">
            <w:pPr>
              <w:pStyle w:val="ConsPlusNormal"/>
              <w:jc w:val="center"/>
            </w:pPr>
            <w:r>
              <w:t>292,3</w:t>
            </w:r>
          </w:p>
        </w:tc>
        <w:tc>
          <w:tcPr>
            <w:tcW w:w="1275" w:type="dxa"/>
          </w:tcPr>
          <w:p w:rsidR="00A56136" w:rsidRDefault="00A56136">
            <w:pPr>
              <w:pStyle w:val="ConsPlusNormal"/>
              <w:jc w:val="center"/>
            </w:pPr>
            <w:r>
              <w:t>292,3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компенсации оплаты взноса на капитальный ремонт общего имущества в многоквартирном доме обеспечат компенсацией 244 гражданам старше 70 - 80 лет</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586,2</w:t>
            </w:r>
          </w:p>
        </w:tc>
        <w:tc>
          <w:tcPr>
            <w:tcW w:w="1287" w:type="dxa"/>
          </w:tcPr>
          <w:p w:rsidR="00A56136" w:rsidRDefault="00A56136">
            <w:pPr>
              <w:pStyle w:val="ConsPlusNormal"/>
              <w:jc w:val="center"/>
            </w:pPr>
            <w:r>
              <w:t>293,9</w:t>
            </w:r>
          </w:p>
        </w:tc>
        <w:tc>
          <w:tcPr>
            <w:tcW w:w="1268" w:type="dxa"/>
          </w:tcPr>
          <w:p w:rsidR="00A56136" w:rsidRDefault="00A56136">
            <w:pPr>
              <w:pStyle w:val="ConsPlusNormal"/>
              <w:jc w:val="center"/>
            </w:pPr>
            <w:r>
              <w:t>292,3</w:t>
            </w:r>
          </w:p>
        </w:tc>
        <w:tc>
          <w:tcPr>
            <w:tcW w:w="1275" w:type="dxa"/>
          </w:tcPr>
          <w:p w:rsidR="00A56136" w:rsidRDefault="00A56136">
            <w:pPr>
              <w:pStyle w:val="ConsPlusNormal"/>
              <w:jc w:val="center"/>
            </w:pPr>
            <w:r>
              <w:t>292,3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1.10. выплаты субвенций на оплату жилищно-коммунальных услуг отдельным категориям граждан</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329388,9</w:t>
            </w:r>
          </w:p>
        </w:tc>
        <w:tc>
          <w:tcPr>
            <w:tcW w:w="1287" w:type="dxa"/>
          </w:tcPr>
          <w:p w:rsidR="00A56136" w:rsidRDefault="00A56136">
            <w:pPr>
              <w:pStyle w:val="ConsPlusNormal"/>
              <w:jc w:val="center"/>
            </w:pPr>
            <w:r>
              <w:t>165154,5</w:t>
            </w:r>
          </w:p>
        </w:tc>
        <w:tc>
          <w:tcPr>
            <w:tcW w:w="1268" w:type="dxa"/>
          </w:tcPr>
          <w:p w:rsidR="00A56136" w:rsidRDefault="00A56136">
            <w:pPr>
              <w:pStyle w:val="ConsPlusNormal"/>
              <w:jc w:val="center"/>
            </w:pPr>
            <w:r>
              <w:t>164234,4</w:t>
            </w:r>
          </w:p>
        </w:tc>
        <w:tc>
          <w:tcPr>
            <w:tcW w:w="1275" w:type="dxa"/>
          </w:tcPr>
          <w:p w:rsidR="00A56136" w:rsidRDefault="00A56136">
            <w:pPr>
              <w:pStyle w:val="ConsPlusNormal"/>
              <w:jc w:val="center"/>
            </w:pPr>
            <w:r>
              <w:t>164234,4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субвенций на оплату жилищно-коммунальных услуг отдельным категориям граждан - произведут 18206 чел.</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493623,3</w:t>
            </w:r>
          </w:p>
        </w:tc>
        <w:tc>
          <w:tcPr>
            <w:tcW w:w="1287" w:type="dxa"/>
          </w:tcPr>
          <w:p w:rsidR="00A56136" w:rsidRDefault="00A56136">
            <w:pPr>
              <w:pStyle w:val="ConsPlusNormal"/>
              <w:jc w:val="center"/>
            </w:pPr>
            <w:r>
              <w:t>165154,5</w:t>
            </w:r>
          </w:p>
        </w:tc>
        <w:tc>
          <w:tcPr>
            <w:tcW w:w="1268" w:type="dxa"/>
          </w:tcPr>
          <w:p w:rsidR="00A56136" w:rsidRDefault="00A56136">
            <w:pPr>
              <w:pStyle w:val="ConsPlusNormal"/>
              <w:jc w:val="center"/>
            </w:pPr>
            <w:r>
              <w:t>164234,4</w:t>
            </w:r>
          </w:p>
        </w:tc>
        <w:tc>
          <w:tcPr>
            <w:tcW w:w="1275" w:type="dxa"/>
          </w:tcPr>
          <w:p w:rsidR="00A56136" w:rsidRDefault="00A56136">
            <w:pPr>
              <w:pStyle w:val="ConsPlusNormal"/>
              <w:jc w:val="center"/>
            </w:pPr>
            <w:r>
              <w:t>164234,4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1.11. оплата субвенций на предоставление гражданам субсидий на оплату жилого помещения и коммунальных услуг</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629138,7</w:t>
            </w:r>
          </w:p>
        </w:tc>
        <w:tc>
          <w:tcPr>
            <w:tcW w:w="1287" w:type="dxa"/>
          </w:tcPr>
          <w:p w:rsidR="00A56136" w:rsidRDefault="00A56136">
            <w:pPr>
              <w:pStyle w:val="ConsPlusNormal"/>
              <w:jc w:val="center"/>
            </w:pPr>
            <w:r>
              <w:t>315448</w:t>
            </w:r>
          </w:p>
        </w:tc>
        <w:tc>
          <w:tcPr>
            <w:tcW w:w="1268" w:type="dxa"/>
          </w:tcPr>
          <w:p w:rsidR="00A56136" w:rsidRDefault="00A56136">
            <w:pPr>
              <w:pStyle w:val="ConsPlusNormal"/>
              <w:jc w:val="center"/>
            </w:pPr>
            <w:r>
              <w:t>313690,7</w:t>
            </w:r>
          </w:p>
        </w:tc>
        <w:tc>
          <w:tcPr>
            <w:tcW w:w="1275" w:type="dxa"/>
          </w:tcPr>
          <w:p w:rsidR="00A56136" w:rsidRDefault="00A56136">
            <w:pPr>
              <w:pStyle w:val="ConsPlusNormal"/>
              <w:jc w:val="center"/>
            </w:pPr>
            <w:r>
              <w:t>313690,7</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субвенциями на предоставление гражданам субсидий на оплату жилого помещения и коммунальных услуг будут обеспечены 18595 малоимущих семей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pPr>
          </w:p>
        </w:tc>
        <w:tc>
          <w:tcPr>
            <w:tcW w:w="1268" w:type="dxa"/>
          </w:tcPr>
          <w:p w:rsidR="00A56136" w:rsidRDefault="00A56136">
            <w:pPr>
              <w:pStyle w:val="ConsPlusNormal"/>
            </w:pPr>
          </w:p>
        </w:tc>
        <w:tc>
          <w:tcPr>
            <w:tcW w:w="1275" w:type="dxa"/>
          </w:tcPr>
          <w:p w:rsidR="00A56136" w:rsidRDefault="00A56136">
            <w:pPr>
              <w:pStyle w:val="ConsPlusNormal"/>
            </w:pP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942829,4</w:t>
            </w:r>
          </w:p>
        </w:tc>
        <w:tc>
          <w:tcPr>
            <w:tcW w:w="1287" w:type="dxa"/>
          </w:tcPr>
          <w:p w:rsidR="00A56136" w:rsidRDefault="00A56136">
            <w:pPr>
              <w:pStyle w:val="ConsPlusNormal"/>
              <w:jc w:val="center"/>
            </w:pPr>
            <w:r>
              <w:t>315448,0</w:t>
            </w:r>
          </w:p>
        </w:tc>
        <w:tc>
          <w:tcPr>
            <w:tcW w:w="1268" w:type="dxa"/>
          </w:tcPr>
          <w:p w:rsidR="00A56136" w:rsidRDefault="00A56136">
            <w:pPr>
              <w:pStyle w:val="ConsPlusNormal"/>
              <w:jc w:val="center"/>
            </w:pPr>
            <w:r>
              <w:t>313690,7</w:t>
            </w:r>
          </w:p>
        </w:tc>
        <w:tc>
          <w:tcPr>
            <w:tcW w:w="1275" w:type="dxa"/>
          </w:tcPr>
          <w:p w:rsidR="00A56136" w:rsidRDefault="00A56136">
            <w:pPr>
              <w:pStyle w:val="ConsPlusNormal"/>
              <w:jc w:val="center"/>
            </w:pPr>
            <w:r>
              <w:t>313690,7</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pPr>
          </w:p>
        </w:tc>
        <w:tc>
          <w:tcPr>
            <w:tcW w:w="1268" w:type="dxa"/>
          </w:tcPr>
          <w:p w:rsidR="00A56136" w:rsidRDefault="00A56136">
            <w:pPr>
              <w:pStyle w:val="ConsPlusNormal"/>
            </w:pPr>
          </w:p>
        </w:tc>
        <w:tc>
          <w:tcPr>
            <w:tcW w:w="1275" w:type="dxa"/>
          </w:tcPr>
          <w:p w:rsidR="00A56136" w:rsidRDefault="00A56136">
            <w:pPr>
              <w:pStyle w:val="ConsPlusNormal"/>
            </w:pP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1.12. обеспечение выполнения переданных государственных полномочий в соответствии с действующим </w:t>
            </w:r>
            <w:r>
              <w:lastRenderedPageBreak/>
              <w:t>законодательством по расчету предоставления жилищных субсидий гражданам</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55362,6</w:t>
            </w:r>
          </w:p>
        </w:tc>
        <w:tc>
          <w:tcPr>
            <w:tcW w:w="1287" w:type="dxa"/>
          </w:tcPr>
          <w:p w:rsidR="00A56136" w:rsidRDefault="00A56136">
            <w:pPr>
              <w:pStyle w:val="ConsPlusNormal"/>
              <w:jc w:val="center"/>
            </w:pPr>
            <w:r>
              <w:t>27758,6</w:t>
            </w:r>
          </w:p>
        </w:tc>
        <w:tc>
          <w:tcPr>
            <w:tcW w:w="1268" w:type="dxa"/>
          </w:tcPr>
          <w:p w:rsidR="00A56136" w:rsidRDefault="00A56136">
            <w:pPr>
              <w:pStyle w:val="ConsPlusNormal"/>
              <w:jc w:val="center"/>
            </w:pPr>
            <w:r>
              <w:t>27604</w:t>
            </w:r>
          </w:p>
        </w:tc>
        <w:tc>
          <w:tcPr>
            <w:tcW w:w="1275" w:type="dxa"/>
          </w:tcPr>
          <w:p w:rsidR="00A56136" w:rsidRDefault="00A56136">
            <w:pPr>
              <w:pStyle w:val="ConsPlusNormal"/>
              <w:jc w:val="center"/>
            </w:pPr>
            <w:r>
              <w:t>27604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Минфин Республики Тыва, Минтруд Республики Тыва</w:t>
            </w:r>
          </w:p>
        </w:tc>
        <w:tc>
          <w:tcPr>
            <w:tcW w:w="1814" w:type="dxa"/>
            <w:vMerge w:val="restart"/>
          </w:tcPr>
          <w:p w:rsidR="00A56136" w:rsidRDefault="00A56136">
            <w:pPr>
              <w:pStyle w:val="ConsPlusNormal"/>
            </w:pPr>
            <w:r>
              <w:t xml:space="preserve">исполнение переданных государственных полномочий по расчету предоставления жилищных </w:t>
            </w:r>
            <w:r>
              <w:lastRenderedPageBreak/>
              <w:t>субсидий гражданам</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pP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республиканский </w:t>
            </w:r>
            <w:r>
              <w:lastRenderedPageBreak/>
              <w:t>бюджет</w:t>
            </w:r>
          </w:p>
        </w:tc>
        <w:tc>
          <w:tcPr>
            <w:tcW w:w="1417" w:type="dxa"/>
          </w:tcPr>
          <w:p w:rsidR="00A56136" w:rsidRDefault="00A56136">
            <w:pPr>
              <w:pStyle w:val="ConsPlusNormal"/>
              <w:jc w:val="center"/>
            </w:pPr>
            <w:r>
              <w:lastRenderedPageBreak/>
              <w:t>82966,6</w:t>
            </w:r>
          </w:p>
        </w:tc>
        <w:tc>
          <w:tcPr>
            <w:tcW w:w="1287" w:type="dxa"/>
          </w:tcPr>
          <w:p w:rsidR="00A56136" w:rsidRDefault="00A56136">
            <w:pPr>
              <w:pStyle w:val="ConsPlusNormal"/>
              <w:jc w:val="center"/>
            </w:pPr>
            <w:r>
              <w:t>27758,6</w:t>
            </w:r>
          </w:p>
        </w:tc>
        <w:tc>
          <w:tcPr>
            <w:tcW w:w="1268" w:type="dxa"/>
          </w:tcPr>
          <w:p w:rsidR="00A56136" w:rsidRDefault="00A56136">
            <w:pPr>
              <w:pStyle w:val="ConsPlusNormal"/>
              <w:jc w:val="center"/>
            </w:pPr>
            <w:r>
              <w:t>27604</w:t>
            </w:r>
          </w:p>
        </w:tc>
        <w:tc>
          <w:tcPr>
            <w:tcW w:w="1275" w:type="dxa"/>
          </w:tcPr>
          <w:p w:rsidR="00A56136" w:rsidRDefault="00A56136">
            <w:pPr>
              <w:pStyle w:val="ConsPlusNormal"/>
              <w:jc w:val="center"/>
            </w:pPr>
            <w:r>
              <w:t>27604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1.13. осуществление переданных органам местного самоуправления муниципальных образований Республики Тыва полномочий по предоставлению субсидий на оплату части затрат на транспортировку угля гражданам, проживающим в труднодоступных населенных пунктах</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150439,3</w:t>
            </w:r>
          </w:p>
        </w:tc>
        <w:tc>
          <w:tcPr>
            <w:tcW w:w="1287" w:type="dxa"/>
          </w:tcPr>
          <w:p w:rsidR="00A56136" w:rsidRDefault="00A56136">
            <w:pPr>
              <w:pStyle w:val="ConsPlusNormal"/>
              <w:jc w:val="center"/>
            </w:pPr>
            <w:r>
              <w:t>73235,7</w:t>
            </w:r>
          </w:p>
        </w:tc>
        <w:tc>
          <w:tcPr>
            <w:tcW w:w="1268" w:type="dxa"/>
          </w:tcPr>
          <w:p w:rsidR="00A56136" w:rsidRDefault="00A56136">
            <w:pPr>
              <w:pStyle w:val="ConsPlusNormal"/>
              <w:jc w:val="center"/>
            </w:pPr>
            <w:r>
              <w:t>77203,6</w:t>
            </w:r>
          </w:p>
        </w:tc>
        <w:tc>
          <w:tcPr>
            <w:tcW w:w="1275" w:type="dxa"/>
          </w:tcPr>
          <w:p w:rsidR="00A56136" w:rsidRDefault="00A56136">
            <w:pPr>
              <w:pStyle w:val="ConsPlusNormal"/>
              <w:jc w:val="center"/>
            </w:pPr>
            <w:r>
              <w:t>77203,6</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 органы социальной защиты населения муниципальных образований (по согласованию)</w:t>
            </w:r>
          </w:p>
        </w:tc>
        <w:tc>
          <w:tcPr>
            <w:tcW w:w="1814" w:type="dxa"/>
            <w:vMerge w:val="restart"/>
          </w:tcPr>
          <w:p w:rsidR="00A56136" w:rsidRDefault="00A56136">
            <w:pPr>
              <w:pStyle w:val="ConsPlusNormal"/>
            </w:pPr>
            <w:r>
              <w:t>транспортировка угля гражданам, проживающим в труднодоступных сельских поселениях</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227642,9</w:t>
            </w:r>
          </w:p>
        </w:tc>
        <w:tc>
          <w:tcPr>
            <w:tcW w:w="1287" w:type="dxa"/>
          </w:tcPr>
          <w:p w:rsidR="00A56136" w:rsidRDefault="00A56136">
            <w:pPr>
              <w:pStyle w:val="ConsPlusNormal"/>
              <w:jc w:val="center"/>
            </w:pPr>
            <w:r>
              <w:t>73235,7</w:t>
            </w:r>
          </w:p>
        </w:tc>
        <w:tc>
          <w:tcPr>
            <w:tcW w:w="1268" w:type="dxa"/>
          </w:tcPr>
          <w:p w:rsidR="00A56136" w:rsidRDefault="00A56136">
            <w:pPr>
              <w:pStyle w:val="ConsPlusNormal"/>
              <w:jc w:val="center"/>
            </w:pPr>
            <w:r>
              <w:t>77203,6</w:t>
            </w:r>
          </w:p>
        </w:tc>
        <w:tc>
          <w:tcPr>
            <w:tcW w:w="1275" w:type="dxa"/>
          </w:tcPr>
          <w:p w:rsidR="00A56136" w:rsidRDefault="00A56136">
            <w:pPr>
              <w:pStyle w:val="ConsPlusNormal"/>
              <w:jc w:val="center"/>
            </w:pPr>
            <w:r>
              <w:t>77203,6</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1.15. субсидии бюджетам субъектов Российской Федерации на софинансирование расходов, связанных с </w:t>
            </w:r>
            <w:r>
              <w:lastRenderedPageBreak/>
              <w:t>оказанием государственной социальной помощи на основании социального контракта отдельным категориям граждан</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586935,6</w:t>
            </w:r>
          </w:p>
        </w:tc>
        <w:tc>
          <w:tcPr>
            <w:tcW w:w="1287" w:type="dxa"/>
          </w:tcPr>
          <w:p w:rsidR="00A56136" w:rsidRDefault="00A56136">
            <w:pPr>
              <w:pStyle w:val="ConsPlusNormal"/>
              <w:jc w:val="center"/>
            </w:pPr>
            <w:r>
              <w:t>293467,8</w:t>
            </w:r>
          </w:p>
        </w:tc>
        <w:tc>
          <w:tcPr>
            <w:tcW w:w="1268" w:type="dxa"/>
          </w:tcPr>
          <w:p w:rsidR="00A56136" w:rsidRDefault="00A56136">
            <w:pPr>
              <w:pStyle w:val="ConsPlusNormal"/>
              <w:jc w:val="center"/>
            </w:pPr>
            <w:r>
              <w:t>293467,8</w:t>
            </w:r>
          </w:p>
        </w:tc>
        <w:tc>
          <w:tcPr>
            <w:tcW w:w="1275" w:type="dxa"/>
          </w:tcPr>
          <w:p w:rsidR="00A56136" w:rsidRDefault="00A56136">
            <w:pPr>
              <w:pStyle w:val="ConsPlusNormal"/>
              <w:jc w:val="center"/>
            </w:pPr>
            <w:r>
              <w:t>293467,8</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предоставление социальной помощи на основании социального контракта более 1000 гражданам</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880403,4</w:t>
            </w:r>
          </w:p>
        </w:tc>
        <w:tc>
          <w:tcPr>
            <w:tcW w:w="1287" w:type="dxa"/>
          </w:tcPr>
          <w:p w:rsidR="00A56136" w:rsidRDefault="00A56136">
            <w:pPr>
              <w:pStyle w:val="ConsPlusNormal"/>
              <w:jc w:val="center"/>
            </w:pPr>
            <w:r>
              <w:t>293467,8</w:t>
            </w:r>
          </w:p>
        </w:tc>
        <w:tc>
          <w:tcPr>
            <w:tcW w:w="1268" w:type="dxa"/>
          </w:tcPr>
          <w:p w:rsidR="00A56136" w:rsidRDefault="00A56136">
            <w:pPr>
              <w:pStyle w:val="ConsPlusNormal"/>
              <w:jc w:val="center"/>
            </w:pPr>
            <w:r>
              <w:t>293467,8</w:t>
            </w:r>
          </w:p>
        </w:tc>
        <w:tc>
          <w:tcPr>
            <w:tcW w:w="1275" w:type="dxa"/>
          </w:tcPr>
          <w:p w:rsidR="00A56136" w:rsidRDefault="00A56136">
            <w:pPr>
              <w:pStyle w:val="ConsPlusNormal"/>
              <w:jc w:val="center"/>
            </w:pPr>
            <w:r>
              <w:t>293467,8</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outlineLvl w:val="2"/>
            </w:pPr>
            <w:r>
              <w:lastRenderedPageBreak/>
              <w:t xml:space="preserve">2. </w:t>
            </w:r>
            <w:hyperlink w:anchor="P825" w:history="1">
              <w:r>
                <w:rPr>
                  <w:color w:val="0000FF"/>
                </w:rPr>
                <w:t>Подпрограмма 2</w:t>
              </w:r>
            </w:hyperlink>
            <w:r>
              <w:t xml:space="preserve"> "Социальная поддержка и обслуживание, граждан пожилого возраста и инвалидов в Республике Тыва на 2021 - 2023 годы"</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1666007,60</w:t>
            </w:r>
          </w:p>
        </w:tc>
        <w:tc>
          <w:tcPr>
            <w:tcW w:w="1287" w:type="dxa"/>
          </w:tcPr>
          <w:p w:rsidR="00A56136" w:rsidRDefault="00A56136">
            <w:pPr>
              <w:pStyle w:val="ConsPlusNormal"/>
              <w:jc w:val="center"/>
            </w:pPr>
            <w:r>
              <w:t>633058,20</w:t>
            </w:r>
          </w:p>
        </w:tc>
        <w:tc>
          <w:tcPr>
            <w:tcW w:w="1268" w:type="dxa"/>
          </w:tcPr>
          <w:p w:rsidR="00A56136" w:rsidRDefault="00A56136">
            <w:pPr>
              <w:pStyle w:val="ConsPlusNormal"/>
              <w:jc w:val="center"/>
            </w:pPr>
            <w:r>
              <w:t>516474,70</w:t>
            </w:r>
          </w:p>
        </w:tc>
        <w:tc>
          <w:tcPr>
            <w:tcW w:w="1275" w:type="dxa"/>
          </w:tcPr>
          <w:p w:rsidR="00A56136" w:rsidRDefault="00A56136">
            <w:pPr>
              <w:pStyle w:val="ConsPlusNormal"/>
              <w:jc w:val="center"/>
            </w:pPr>
            <w:r>
              <w:t>516474,70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345657,2</w:t>
            </w:r>
          </w:p>
        </w:tc>
        <w:tc>
          <w:tcPr>
            <w:tcW w:w="1287" w:type="dxa"/>
          </w:tcPr>
          <w:p w:rsidR="00A56136" w:rsidRDefault="00A56136">
            <w:pPr>
              <w:pStyle w:val="ConsPlusNormal"/>
              <w:jc w:val="center"/>
            </w:pPr>
            <w:r>
              <w:t>237786</w:t>
            </w:r>
          </w:p>
        </w:tc>
        <w:tc>
          <w:tcPr>
            <w:tcW w:w="1268" w:type="dxa"/>
          </w:tcPr>
          <w:p w:rsidR="00A56136" w:rsidRDefault="00A56136">
            <w:pPr>
              <w:pStyle w:val="ConsPlusNormal"/>
              <w:jc w:val="center"/>
            </w:pPr>
            <w:r>
              <w:t>53935,6</w:t>
            </w:r>
          </w:p>
        </w:tc>
        <w:tc>
          <w:tcPr>
            <w:tcW w:w="1275" w:type="dxa"/>
          </w:tcPr>
          <w:p w:rsidR="00A56136" w:rsidRDefault="00A56136">
            <w:pPr>
              <w:pStyle w:val="ConsPlusNormal"/>
              <w:jc w:val="center"/>
            </w:pPr>
            <w:r>
              <w:t>53935,6</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1012250,4</w:t>
            </w:r>
          </w:p>
        </w:tc>
        <w:tc>
          <w:tcPr>
            <w:tcW w:w="1287" w:type="dxa"/>
          </w:tcPr>
          <w:p w:rsidR="00A56136" w:rsidRDefault="00A56136">
            <w:pPr>
              <w:pStyle w:val="ConsPlusNormal"/>
              <w:jc w:val="center"/>
            </w:pPr>
            <w:r>
              <w:t>292572,2</w:t>
            </w:r>
          </w:p>
        </w:tc>
        <w:tc>
          <w:tcPr>
            <w:tcW w:w="1268" w:type="dxa"/>
          </w:tcPr>
          <w:p w:rsidR="00A56136" w:rsidRDefault="00A56136">
            <w:pPr>
              <w:pStyle w:val="ConsPlusNormal"/>
              <w:jc w:val="center"/>
            </w:pPr>
            <w:r>
              <w:t>359839,1</w:t>
            </w:r>
          </w:p>
        </w:tc>
        <w:tc>
          <w:tcPr>
            <w:tcW w:w="1275" w:type="dxa"/>
          </w:tcPr>
          <w:p w:rsidR="00A56136" w:rsidRDefault="00A56136">
            <w:pPr>
              <w:pStyle w:val="ConsPlusNormal"/>
              <w:jc w:val="center"/>
            </w:pPr>
            <w:r>
              <w:t>359839,1</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308100</w:t>
            </w:r>
          </w:p>
        </w:tc>
        <w:tc>
          <w:tcPr>
            <w:tcW w:w="1287" w:type="dxa"/>
          </w:tcPr>
          <w:p w:rsidR="00A56136" w:rsidRDefault="00A56136">
            <w:pPr>
              <w:pStyle w:val="ConsPlusNormal"/>
              <w:jc w:val="center"/>
            </w:pPr>
            <w:r>
              <w:t>102700</w:t>
            </w:r>
          </w:p>
        </w:tc>
        <w:tc>
          <w:tcPr>
            <w:tcW w:w="1268" w:type="dxa"/>
          </w:tcPr>
          <w:p w:rsidR="00A56136" w:rsidRDefault="00A56136">
            <w:pPr>
              <w:pStyle w:val="ConsPlusNormal"/>
              <w:jc w:val="center"/>
            </w:pPr>
            <w:r>
              <w:t>102700</w:t>
            </w:r>
          </w:p>
        </w:tc>
        <w:tc>
          <w:tcPr>
            <w:tcW w:w="1275" w:type="dxa"/>
          </w:tcPr>
          <w:p w:rsidR="00A56136" w:rsidRDefault="00A56136">
            <w:pPr>
              <w:pStyle w:val="ConsPlusNormal"/>
              <w:jc w:val="center"/>
            </w:pPr>
            <w:r>
              <w:t>102700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2.1. Проведение мониторинга состояния здоровья граждан старше трудоспособного возраста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Минздрав Республики Тыва</w:t>
            </w:r>
          </w:p>
        </w:tc>
        <w:tc>
          <w:tcPr>
            <w:tcW w:w="1814" w:type="dxa"/>
            <w:vMerge w:val="restart"/>
          </w:tcPr>
          <w:p w:rsidR="00A56136" w:rsidRDefault="00A56136">
            <w:pPr>
              <w:pStyle w:val="ConsPlusNormal"/>
            </w:pPr>
            <w:r>
              <w:t>увеличение охвата граждан старше трудоспособного возраста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2.2. Проведение мониторинга создания условий в Республике Тыва для систематических занятий граждан старшего поколения физической культурой и спортом</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Минспорт Республики Тыва</w:t>
            </w:r>
          </w:p>
        </w:tc>
        <w:tc>
          <w:tcPr>
            <w:tcW w:w="1814" w:type="dxa"/>
            <w:vMerge w:val="restart"/>
          </w:tcPr>
          <w:p w:rsidR="00A56136" w:rsidRDefault="00A56136">
            <w:pPr>
              <w:pStyle w:val="ConsPlusNormal"/>
            </w:pPr>
            <w:r>
              <w:t>увеличение охвата граждан старше трудоспособного возраста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2.3. Проведение мониторинга социально-экономического положения граждан пожилого возраста, проживающих на территории Республики Тыва, информационно-разъяснительной работы среди пожилых людей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 органы социальной защиты населения муниципальных образований (по согласованию)</w:t>
            </w:r>
          </w:p>
        </w:tc>
        <w:tc>
          <w:tcPr>
            <w:tcW w:w="1814" w:type="dxa"/>
            <w:vMerge w:val="restart"/>
          </w:tcPr>
          <w:p w:rsidR="00A56136" w:rsidRDefault="00A56136">
            <w:pPr>
              <w:pStyle w:val="ConsPlusNormal"/>
            </w:pPr>
            <w:r>
              <w:t>увеличение охвата граждан старше трудоспособного возраста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2.4. Формирование условий для </w:t>
            </w:r>
            <w:r>
              <w:lastRenderedPageBreak/>
              <w:t>повышения уровня профессионального развития специалистов, обеспечивающих предоставление комплексной медико-социальной помощи гражданам пожилого возраста</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организация профессионально</w:t>
            </w:r>
            <w:r>
              <w:lastRenderedPageBreak/>
              <w:t>го развития специалистов, обеспечивающих предоставление комплексной медико-социальной помощи</w:t>
            </w:r>
          </w:p>
        </w:tc>
      </w:tr>
      <w:tr w:rsidR="00A56136">
        <w:tc>
          <w:tcPr>
            <w:tcW w:w="2041" w:type="dxa"/>
            <w:vMerge/>
          </w:tcPr>
          <w:p w:rsidR="00A56136" w:rsidRDefault="00A56136"/>
        </w:tc>
        <w:tc>
          <w:tcPr>
            <w:tcW w:w="1134" w:type="dxa"/>
          </w:tcPr>
          <w:p w:rsidR="00A56136" w:rsidRDefault="00A56136">
            <w:pPr>
              <w:pStyle w:val="ConsPlusNormal"/>
            </w:pPr>
            <w:r>
              <w:t>федераль</w:t>
            </w:r>
            <w:r>
              <w:lastRenderedPageBreak/>
              <w:t>ный 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2.5. Распространение успешного опыта работы субъектов Российской Федерации в сфере социального обслуживания в части применения стационарозамещающих технологий по стимулированию родственного ухода за гражданами старшего поколения, по организации службы сиделок на базе организаций социального обслуживания</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применение организациями социального обслуживания стационарозамещающих технологий по стимулированию родственного ухода за гражданами старшего поколения, по организации службы сиделок на базе организаций социального обслуживания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Итого по разделу 1</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 xml:space="preserve">2021 - </w:t>
            </w:r>
            <w:r>
              <w:lastRenderedPageBreak/>
              <w:t>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Меры по созданию системы долговременного ухода за гражданами пожилого возраста и инвалидами</w:t>
            </w:r>
          </w:p>
        </w:tc>
      </w:tr>
      <w:tr w:rsidR="00A56136">
        <w:tc>
          <w:tcPr>
            <w:tcW w:w="2041" w:type="dxa"/>
            <w:vMerge w:val="restart"/>
          </w:tcPr>
          <w:p w:rsidR="00A56136" w:rsidRDefault="00A56136">
            <w:pPr>
              <w:pStyle w:val="ConsPlusNormal"/>
            </w:pPr>
            <w:r>
              <w:t>2.6. Открытие и функционирование дневных стационаров при стационарных организациях социального обслуживания престарелых и инвалидов</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числа дневных стационаров при стационарных организациях социального обслуживания престарелых и инвалидов</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2.7. Организация работы мобильных бригад</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охват граждан пожилого возраста по медицинскому и социальному обслуживанию</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республиканский </w:t>
            </w:r>
            <w:r>
              <w:lastRenderedPageBreak/>
              <w:t>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2.8. Создание института приемных семей для лиц пожилого возраста и инвалидов</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2211,3</w:t>
            </w:r>
          </w:p>
        </w:tc>
        <w:tc>
          <w:tcPr>
            <w:tcW w:w="1287" w:type="dxa"/>
          </w:tcPr>
          <w:p w:rsidR="00A56136" w:rsidRDefault="00A56136">
            <w:pPr>
              <w:pStyle w:val="ConsPlusNormal"/>
              <w:jc w:val="center"/>
            </w:pPr>
            <w:r>
              <w:t>707,5</w:t>
            </w:r>
          </w:p>
        </w:tc>
        <w:tc>
          <w:tcPr>
            <w:tcW w:w="1268" w:type="dxa"/>
          </w:tcPr>
          <w:p w:rsidR="00A56136" w:rsidRDefault="00A56136">
            <w:pPr>
              <w:pStyle w:val="ConsPlusNormal"/>
              <w:jc w:val="center"/>
            </w:pPr>
            <w:r>
              <w:t>751,9</w:t>
            </w:r>
          </w:p>
        </w:tc>
        <w:tc>
          <w:tcPr>
            <w:tcW w:w="1275" w:type="dxa"/>
          </w:tcPr>
          <w:p w:rsidR="00A56136" w:rsidRDefault="00A56136">
            <w:pPr>
              <w:pStyle w:val="ConsPlusNormal"/>
              <w:jc w:val="center"/>
            </w:pPr>
            <w:r>
              <w:t>751,9</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создание приемных семей для лиц пожилого возраста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2211,3</w:t>
            </w:r>
          </w:p>
        </w:tc>
        <w:tc>
          <w:tcPr>
            <w:tcW w:w="1287" w:type="dxa"/>
          </w:tcPr>
          <w:p w:rsidR="00A56136" w:rsidRDefault="00A56136">
            <w:pPr>
              <w:pStyle w:val="ConsPlusNormal"/>
              <w:jc w:val="center"/>
            </w:pPr>
            <w:r>
              <w:t>707,5</w:t>
            </w:r>
          </w:p>
        </w:tc>
        <w:tc>
          <w:tcPr>
            <w:tcW w:w="1268" w:type="dxa"/>
          </w:tcPr>
          <w:p w:rsidR="00A56136" w:rsidRDefault="00A56136">
            <w:pPr>
              <w:pStyle w:val="ConsPlusNormal"/>
              <w:jc w:val="center"/>
            </w:pPr>
            <w:r>
              <w:t>751,9</w:t>
            </w:r>
          </w:p>
        </w:tc>
        <w:tc>
          <w:tcPr>
            <w:tcW w:w="1275" w:type="dxa"/>
          </w:tcPr>
          <w:p w:rsidR="00A56136" w:rsidRDefault="00A56136">
            <w:pPr>
              <w:pStyle w:val="ConsPlusNormal"/>
              <w:jc w:val="center"/>
            </w:pPr>
            <w:r>
              <w:t>751,9</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2.9. Открытие отделений долговременного ухода при стационарных организациях социального обслуживания для престарелых и инвалидов</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1191,1</w:t>
            </w:r>
          </w:p>
        </w:tc>
        <w:tc>
          <w:tcPr>
            <w:tcW w:w="1287" w:type="dxa"/>
          </w:tcPr>
          <w:p w:rsidR="00A56136" w:rsidRDefault="00A56136">
            <w:pPr>
              <w:pStyle w:val="ConsPlusNormal"/>
              <w:jc w:val="center"/>
            </w:pPr>
            <w:r>
              <w:t>381,1</w:t>
            </w:r>
          </w:p>
        </w:tc>
        <w:tc>
          <w:tcPr>
            <w:tcW w:w="1268" w:type="dxa"/>
          </w:tcPr>
          <w:p w:rsidR="00A56136" w:rsidRDefault="00A56136">
            <w:pPr>
              <w:pStyle w:val="ConsPlusNormal"/>
              <w:jc w:val="center"/>
            </w:pPr>
            <w:r>
              <w:t>405</w:t>
            </w:r>
          </w:p>
        </w:tc>
        <w:tc>
          <w:tcPr>
            <w:tcW w:w="1275" w:type="dxa"/>
          </w:tcPr>
          <w:p w:rsidR="00A56136" w:rsidRDefault="00A56136">
            <w:pPr>
              <w:pStyle w:val="ConsPlusNormal"/>
              <w:jc w:val="center"/>
            </w:pPr>
            <w:r>
              <w:t>405</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отделений долговременного ухода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1191,1</w:t>
            </w:r>
          </w:p>
        </w:tc>
        <w:tc>
          <w:tcPr>
            <w:tcW w:w="1287" w:type="dxa"/>
          </w:tcPr>
          <w:p w:rsidR="00A56136" w:rsidRDefault="00A56136">
            <w:pPr>
              <w:pStyle w:val="ConsPlusNormal"/>
              <w:jc w:val="center"/>
            </w:pPr>
            <w:r>
              <w:t>381,1</w:t>
            </w:r>
          </w:p>
        </w:tc>
        <w:tc>
          <w:tcPr>
            <w:tcW w:w="1268" w:type="dxa"/>
          </w:tcPr>
          <w:p w:rsidR="00A56136" w:rsidRDefault="00A56136">
            <w:pPr>
              <w:pStyle w:val="ConsPlusNormal"/>
              <w:jc w:val="center"/>
            </w:pPr>
            <w:r>
              <w:t>405</w:t>
            </w:r>
          </w:p>
        </w:tc>
        <w:tc>
          <w:tcPr>
            <w:tcW w:w="1275" w:type="dxa"/>
          </w:tcPr>
          <w:p w:rsidR="00A56136" w:rsidRDefault="00A56136">
            <w:pPr>
              <w:pStyle w:val="ConsPlusNormal"/>
              <w:jc w:val="center"/>
            </w:pPr>
            <w:r>
              <w:t>405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2.10. Открытие </w:t>
            </w:r>
            <w:r>
              <w:lastRenderedPageBreak/>
              <w:t>"школ ухода" для обучения родственников навыкам и приемам ухода за тяжелобольными гражданами при медицинских и социальных организациях, создание соответствующих разделов на официальных сайтах органов исполнительной власти Республики Тыва в сфере охраны здоровья и социальной защиты населения, их подведомственных организаций, органов местного самоуправления</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 xml:space="preserve">2021 - </w:t>
            </w:r>
            <w:r>
              <w:lastRenderedPageBreak/>
              <w:t>2023 гг.</w:t>
            </w:r>
          </w:p>
        </w:tc>
        <w:tc>
          <w:tcPr>
            <w:tcW w:w="1843" w:type="dxa"/>
            <w:vMerge w:val="restart"/>
          </w:tcPr>
          <w:p w:rsidR="00A56136" w:rsidRDefault="00A56136">
            <w:pPr>
              <w:pStyle w:val="ConsPlusNormal"/>
            </w:pPr>
            <w:r>
              <w:lastRenderedPageBreak/>
              <w:t xml:space="preserve">Минтруд </w:t>
            </w:r>
            <w:r>
              <w:lastRenderedPageBreak/>
              <w:t>Республики Тыва</w:t>
            </w:r>
          </w:p>
        </w:tc>
        <w:tc>
          <w:tcPr>
            <w:tcW w:w="1814" w:type="dxa"/>
            <w:vMerge w:val="restart"/>
          </w:tcPr>
          <w:p w:rsidR="00A56136" w:rsidRDefault="00A56136">
            <w:pPr>
              <w:pStyle w:val="ConsPlusNormal"/>
            </w:pPr>
            <w:r>
              <w:lastRenderedPageBreak/>
              <w:t xml:space="preserve">охват обучением </w:t>
            </w:r>
            <w:r>
              <w:lastRenderedPageBreak/>
              <w:t>родственников по уходу за пожилыми гражданами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2.11. Обеспечение безопасных условий проживания путем установки автономных дымовых пожарных </w:t>
            </w:r>
            <w:r>
              <w:lastRenderedPageBreak/>
              <w:t>извещателей в жилых помещениях одиноко проживающих граждан (одиноких семейных пар) пожилого возраста либо маломобильных лиц указанной категории, длительное время находящихся в течение дня без постороннего ухода и сопровождения</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безопасности одиноко проживающих граждан</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республиканский </w:t>
            </w:r>
            <w:r>
              <w:lastRenderedPageBreak/>
              <w:t>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Итого по разделу 2</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3402,4</w:t>
            </w:r>
          </w:p>
        </w:tc>
        <w:tc>
          <w:tcPr>
            <w:tcW w:w="1287" w:type="dxa"/>
          </w:tcPr>
          <w:p w:rsidR="00A56136" w:rsidRDefault="00A56136">
            <w:pPr>
              <w:pStyle w:val="ConsPlusNormal"/>
              <w:jc w:val="center"/>
            </w:pPr>
            <w:r>
              <w:t>1088,6</w:t>
            </w:r>
          </w:p>
        </w:tc>
        <w:tc>
          <w:tcPr>
            <w:tcW w:w="1268" w:type="dxa"/>
          </w:tcPr>
          <w:p w:rsidR="00A56136" w:rsidRDefault="00A56136">
            <w:pPr>
              <w:pStyle w:val="ConsPlusNormal"/>
              <w:jc w:val="center"/>
            </w:pPr>
            <w:r>
              <w:t>1156,9</w:t>
            </w:r>
          </w:p>
        </w:tc>
        <w:tc>
          <w:tcPr>
            <w:tcW w:w="1275" w:type="dxa"/>
          </w:tcPr>
          <w:p w:rsidR="00A56136" w:rsidRDefault="00A56136">
            <w:pPr>
              <w:pStyle w:val="ConsPlusNormal"/>
              <w:jc w:val="center"/>
            </w:pPr>
            <w:r>
              <w:t>1156,9</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3402,4</w:t>
            </w:r>
          </w:p>
        </w:tc>
        <w:tc>
          <w:tcPr>
            <w:tcW w:w="1287" w:type="dxa"/>
          </w:tcPr>
          <w:p w:rsidR="00A56136" w:rsidRDefault="00A56136">
            <w:pPr>
              <w:pStyle w:val="ConsPlusNormal"/>
              <w:jc w:val="center"/>
            </w:pPr>
            <w:r>
              <w:t>1088,6</w:t>
            </w:r>
          </w:p>
        </w:tc>
        <w:tc>
          <w:tcPr>
            <w:tcW w:w="1268" w:type="dxa"/>
          </w:tcPr>
          <w:p w:rsidR="00A56136" w:rsidRDefault="00A56136">
            <w:pPr>
              <w:pStyle w:val="ConsPlusNormal"/>
              <w:jc w:val="center"/>
            </w:pPr>
            <w:r>
              <w:t>1156,9</w:t>
            </w:r>
          </w:p>
        </w:tc>
        <w:tc>
          <w:tcPr>
            <w:tcW w:w="1275" w:type="dxa"/>
          </w:tcPr>
          <w:p w:rsidR="00A56136" w:rsidRDefault="00A56136">
            <w:pPr>
              <w:pStyle w:val="ConsPlusNormal"/>
              <w:jc w:val="center"/>
            </w:pPr>
            <w:r>
              <w:t>1156,9</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Меры по укреплению здоровья пожилых людей, увеличению периода активного долголетия и продолжительности здоровой жизни</w:t>
            </w:r>
          </w:p>
        </w:tc>
      </w:tr>
      <w:tr w:rsidR="00A56136">
        <w:tc>
          <w:tcPr>
            <w:tcW w:w="2041" w:type="dxa"/>
            <w:vMerge w:val="restart"/>
          </w:tcPr>
          <w:p w:rsidR="00A56136" w:rsidRDefault="00A56136">
            <w:pPr>
              <w:pStyle w:val="ConsPlusNormal"/>
            </w:pPr>
            <w:r>
              <w:t xml:space="preserve">2.12. Меры по </w:t>
            </w:r>
            <w:r>
              <w:lastRenderedPageBreak/>
              <w:t>развитию института наставничества, реализация проекта "Наставники: не рядом, а вместе"</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 xml:space="preserve">2021 - </w:t>
            </w:r>
            <w:r>
              <w:lastRenderedPageBreak/>
              <w:t>2023 гг.</w:t>
            </w:r>
          </w:p>
        </w:tc>
        <w:tc>
          <w:tcPr>
            <w:tcW w:w="1843" w:type="dxa"/>
            <w:vMerge w:val="restart"/>
          </w:tcPr>
          <w:p w:rsidR="00A56136" w:rsidRDefault="00A56136">
            <w:pPr>
              <w:pStyle w:val="ConsPlusNormal"/>
            </w:pPr>
            <w:r>
              <w:lastRenderedPageBreak/>
              <w:t xml:space="preserve">органы </w:t>
            </w:r>
            <w:r>
              <w:lastRenderedPageBreak/>
              <w:t>исполнительной власти Республики Тыва, органы местного самоуправления (по согласованию)</w:t>
            </w:r>
          </w:p>
        </w:tc>
        <w:tc>
          <w:tcPr>
            <w:tcW w:w="1814" w:type="dxa"/>
            <w:vMerge w:val="restart"/>
          </w:tcPr>
          <w:p w:rsidR="00A56136" w:rsidRDefault="00A56136">
            <w:pPr>
              <w:pStyle w:val="ConsPlusNormal"/>
            </w:pPr>
            <w:r>
              <w:lastRenderedPageBreak/>
              <w:t xml:space="preserve">увеличение </w:t>
            </w:r>
            <w:r>
              <w:lastRenderedPageBreak/>
              <w:t>охвата пожилых граждан в рамках реализации проекта "Наставники: не рядом, а вместе"</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2.13. Направление спортсменов-ветеранов для участия во всероссийских и международных соревнованиях</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Минспорт Республики Тыва</w:t>
            </w:r>
          </w:p>
        </w:tc>
        <w:tc>
          <w:tcPr>
            <w:tcW w:w="1814" w:type="dxa"/>
            <w:vMerge w:val="restart"/>
          </w:tcPr>
          <w:p w:rsidR="00A56136" w:rsidRDefault="00A56136">
            <w:pPr>
              <w:pStyle w:val="ConsPlusNormal"/>
            </w:pPr>
            <w:r>
              <w:t>увеличение охвата пожилых граждан, участвующих в соревнованиях различных уровней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2.14. Реализация мероприятий по внедрению Всероссийского физкультурно-спортивного комплекса "Готов к труду и обороне" </w:t>
            </w:r>
            <w:r>
              <w:lastRenderedPageBreak/>
              <w:t>(ГТО) среди граждан старшего поколения</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Минспорт Республики Тыва</w:t>
            </w:r>
          </w:p>
        </w:tc>
        <w:tc>
          <w:tcPr>
            <w:tcW w:w="1814" w:type="dxa"/>
            <w:vMerge w:val="restart"/>
          </w:tcPr>
          <w:p w:rsidR="00A56136" w:rsidRDefault="00A56136">
            <w:pPr>
              <w:pStyle w:val="ConsPlusNormal"/>
            </w:pPr>
            <w:r>
              <w:t xml:space="preserve">увеличение охвата пожилых граждан мероприятиями в рамках Всероссийского физкультурно-спортивного </w:t>
            </w:r>
            <w:r>
              <w:lastRenderedPageBreak/>
              <w:t>комплекса "Готов к труду и обороне" (ГТО)</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 xml:space="preserve">2.15. Вовлечение граждан старшего поколения в культурные процессы: приглашение пенсионеров на благотворительные спектакли, концерты, выставки, киносеансы в новогодние, пасхальные, рождественские праздники, Шагаа, организация и проведение благотворительных культурных программ, приуроченных к празднованию знаменательных событий и памятных дат (ко Дню Победы, Международному дню пожилых людей, Дню жертв </w:t>
            </w:r>
            <w:r>
              <w:lastRenderedPageBreak/>
              <w:t>политических репрессий, уровня Дню семьи и т.д.), различных конкурсов с участием пожилых людей и направление их победителей для участия в конкурсах и других мероприятиях (совещаниях, семинарах, форумах и др.) различного</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пожилых граждан, участвующих в культурно-массовых и общественных мероприятиях</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2.16. Проведение ежегодного фестиваля клубного движения среди пенсионеров и инвалидов</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пожилых граждан мероприятиями в рамках фестивалей различных уровней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2.17. Развитие социального туризма для </w:t>
            </w:r>
            <w:r>
              <w:lastRenderedPageBreak/>
              <w:t>пожилых, организация санаторно-курортного лечения пожилых людей</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увеличение охвата пожилых граждан </w:t>
            </w:r>
            <w:r>
              <w:lastRenderedPageBreak/>
              <w:t>туристскими услугами и санаторно-курортным лечением</w:t>
            </w:r>
          </w:p>
        </w:tc>
      </w:tr>
      <w:tr w:rsidR="00A56136">
        <w:tc>
          <w:tcPr>
            <w:tcW w:w="2041" w:type="dxa"/>
            <w:vMerge/>
          </w:tcPr>
          <w:p w:rsidR="00A56136" w:rsidRDefault="00A56136"/>
        </w:tc>
        <w:tc>
          <w:tcPr>
            <w:tcW w:w="1134" w:type="dxa"/>
          </w:tcPr>
          <w:p w:rsidR="00A56136" w:rsidRDefault="00A56136">
            <w:pPr>
              <w:pStyle w:val="ConsPlusNormal"/>
            </w:pPr>
            <w:r>
              <w:t xml:space="preserve">федеральный </w:t>
            </w:r>
            <w:r>
              <w:lastRenderedPageBreak/>
              <w:t>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2.18. Поздравление ветеранов Великой Отечественной войны, ветеранов боевых действий, ветеранов труда и тружеников тыла, а также долгожителей республики (90-летие и т.д.)</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формирование в обществе уважительного отношения к заслугам ветеранов Великой Отечественной войны, ветеранов боевых действий, ветеранов труда и тружеников тыла, а также долгожителей республики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2.19. Возмещение расходов по организации ритуальных услуг (в том числе размещение текстов соболезнования в </w:t>
            </w:r>
            <w:r>
              <w:lastRenderedPageBreak/>
              <w:t>средствах массовой информации) по захоронению ветеранов ВОВ, ветеранов труда, внесших значительный вклад в развитие Республики Тыва (далее - ветеранов войны и труда), в соответствии с распоряжениями, протокольными решениями Правительства Республики Тыва</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оказание помощи по организации ритуальных услуг</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2.20. Дополнительные меры социальной поддержки в виде компенсации части затрат на ремонт жилых помещений отдельным категориям граждан, проживающим в Республике Тыва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предоставление мер социальной поддержки ветеранам</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2.21. Обучение компьютерной </w:t>
            </w:r>
            <w:r>
              <w:lastRenderedPageBreak/>
              <w:t>грамотности граждан пожилого возраста и инвалидов</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увеличение числа граждан </w:t>
            </w:r>
            <w:r>
              <w:lastRenderedPageBreak/>
              <w:t>пожилого возраста, обученных компьютерной грамотности</w:t>
            </w:r>
          </w:p>
        </w:tc>
      </w:tr>
      <w:tr w:rsidR="00A56136">
        <w:tc>
          <w:tcPr>
            <w:tcW w:w="2041" w:type="dxa"/>
            <w:vMerge/>
          </w:tcPr>
          <w:p w:rsidR="00A56136" w:rsidRDefault="00A56136"/>
        </w:tc>
        <w:tc>
          <w:tcPr>
            <w:tcW w:w="1134" w:type="dxa"/>
          </w:tcPr>
          <w:p w:rsidR="00A56136" w:rsidRDefault="00A56136">
            <w:pPr>
              <w:pStyle w:val="ConsPlusNormal"/>
            </w:pPr>
            <w:r>
              <w:t>федераль</w:t>
            </w:r>
            <w:r>
              <w:lastRenderedPageBreak/>
              <w:t>ный 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2.22. Проведение республиканского этапа Всероссийского конкурса на звание "Лучший работник организации социального обслуживания"</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выявление лучших специалистов в сфере социального обслуживания населения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2.23. Оплата услуг организации - оператора для осуществления сбора, обобщения и анализа информации о качестве оказания услуг организациями </w:t>
            </w:r>
            <w:r>
              <w:lastRenderedPageBreak/>
              <w:t>социального обслуживания в рамках проведения независимой оценки качества предоставления социальных услуг населению</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проведение независимой оценки качества оказания социальных услуг</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w:t>
            </w:r>
            <w:r>
              <w:lastRenderedPageBreak/>
              <w:t>тные средства</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Итого по разделу 3</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Создание условий для сопровождаемого проживания инвалидов, в том числе малыми группами</w:t>
            </w:r>
          </w:p>
        </w:tc>
      </w:tr>
      <w:tr w:rsidR="00A56136">
        <w:tc>
          <w:tcPr>
            <w:tcW w:w="2041" w:type="dxa"/>
            <w:vMerge w:val="restart"/>
          </w:tcPr>
          <w:p w:rsidR="00A56136" w:rsidRDefault="00A56136">
            <w:pPr>
              <w:pStyle w:val="ConsPlusNormal"/>
            </w:pPr>
            <w:r>
              <w:t xml:space="preserve">2.26. Создание служб учебного (тренировочного) сопровождаемого проживания (периодического сопровождения) на базе ГБУ </w:t>
            </w:r>
            <w:r>
              <w:lastRenderedPageBreak/>
              <w:t>Республики Тыва "Дургенский дом-интернат"</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граждан, охваченных услугой сопровождаемого проживания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2.27. Организация проведения групповых тренингов для инвалидов по социальной адаптации и оказанию психологической помощи, по повышению мотивации, приобретению навыков общения, изучение уровня сформированности коммуникативных и бытовых навыков, совместимости при групповом обучении</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социальной адаптации инвалидов, оказание им психологической помощи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2.28. Повышение квалификации и переподготовка специалистов, педагогов по применению современных </w:t>
            </w:r>
            <w:r>
              <w:lastRenderedPageBreak/>
              <w:t>методик</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повышение уровня профессионализма специалистов</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республиканский </w:t>
            </w:r>
            <w:r>
              <w:lastRenderedPageBreak/>
              <w:t>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pPr>
          </w:p>
        </w:tc>
        <w:tc>
          <w:tcPr>
            <w:tcW w:w="1268" w:type="dxa"/>
          </w:tcPr>
          <w:p w:rsidR="00A56136" w:rsidRDefault="00A56136">
            <w:pPr>
              <w:pStyle w:val="ConsPlusNormal"/>
            </w:pPr>
          </w:p>
        </w:tc>
        <w:tc>
          <w:tcPr>
            <w:tcW w:w="1275" w:type="dxa"/>
          </w:tcPr>
          <w:p w:rsidR="00A56136" w:rsidRDefault="00A56136">
            <w:pPr>
              <w:pStyle w:val="ConsPlusNormal"/>
            </w:pP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Итого по разделу 4</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Социальное обслуживание граждан пожилого возраста, инвалидов и граждан, оказавшихся в трудной жизненной ситуации</w:t>
            </w:r>
          </w:p>
        </w:tc>
      </w:tr>
      <w:tr w:rsidR="00A56136">
        <w:tc>
          <w:tcPr>
            <w:tcW w:w="2041" w:type="dxa"/>
            <w:vMerge w:val="restart"/>
          </w:tcPr>
          <w:p w:rsidR="00A56136" w:rsidRDefault="00A56136">
            <w:pPr>
              <w:pStyle w:val="ConsPlusNormal"/>
            </w:pPr>
            <w:r>
              <w:t>2.29. Содержание стационарных организаций социального обслуживания граждан пожилого возраста и инвалидов</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1220778,2</w:t>
            </w:r>
          </w:p>
        </w:tc>
        <w:tc>
          <w:tcPr>
            <w:tcW w:w="1287" w:type="dxa"/>
          </w:tcPr>
          <w:p w:rsidR="00A56136" w:rsidRDefault="00A56136">
            <w:pPr>
              <w:pStyle w:val="ConsPlusNormal"/>
              <w:jc w:val="center"/>
            </w:pPr>
            <w:r>
              <w:t>362062,4</w:t>
            </w:r>
          </w:p>
        </w:tc>
        <w:tc>
          <w:tcPr>
            <w:tcW w:w="1268" w:type="dxa"/>
          </w:tcPr>
          <w:p w:rsidR="00A56136" w:rsidRDefault="00A56136">
            <w:pPr>
              <w:pStyle w:val="ConsPlusNormal"/>
              <w:jc w:val="center"/>
            </w:pPr>
            <w:r>
              <w:t>429357,9</w:t>
            </w:r>
          </w:p>
        </w:tc>
        <w:tc>
          <w:tcPr>
            <w:tcW w:w="1275" w:type="dxa"/>
          </w:tcPr>
          <w:p w:rsidR="00A56136" w:rsidRDefault="00A56136">
            <w:pPr>
              <w:pStyle w:val="ConsPlusNormal"/>
              <w:jc w:val="center"/>
            </w:pPr>
            <w:r>
              <w:t>429357,9</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доступности, качества и безопасности социального обслуживания населения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917778,2</w:t>
            </w:r>
          </w:p>
        </w:tc>
        <w:tc>
          <w:tcPr>
            <w:tcW w:w="1287" w:type="dxa"/>
          </w:tcPr>
          <w:p w:rsidR="00A56136" w:rsidRDefault="00A56136">
            <w:pPr>
              <w:pStyle w:val="ConsPlusNormal"/>
              <w:jc w:val="center"/>
            </w:pPr>
            <w:r>
              <w:t>261062,4</w:t>
            </w:r>
          </w:p>
        </w:tc>
        <w:tc>
          <w:tcPr>
            <w:tcW w:w="1268" w:type="dxa"/>
          </w:tcPr>
          <w:p w:rsidR="00A56136" w:rsidRDefault="00A56136">
            <w:pPr>
              <w:pStyle w:val="ConsPlusNormal"/>
              <w:jc w:val="center"/>
            </w:pPr>
            <w:r>
              <w:t>328357,9</w:t>
            </w:r>
          </w:p>
        </w:tc>
        <w:tc>
          <w:tcPr>
            <w:tcW w:w="1275" w:type="dxa"/>
          </w:tcPr>
          <w:p w:rsidR="00A56136" w:rsidRDefault="00A56136">
            <w:pPr>
              <w:pStyle w:val="ConsPlusNormal"/>
              <w:jc w:val="center"/>
            </w:pPr>
            <w:r>
              <w:t>328357,9</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303000</w:t>
            </w:r>
          </w:p>
        </w:tc>
        <w:tc>
          <w:tcPr>
            <w:tcW w:w="1287" w:type="dxa"/>
          </w:tcPr>
          <w:p w:rsidR="00A56136" w:rsidRDefault="00A56136">
            <w:pPr>
              <w:pStyle w:val="ConsPlusNormal"/>
              <w:jc w:val="center"/>
            </w:pPr>
            <w:r>
              <w:t>101000</w:t>
            </w:r>
          </w:p>
        </w:tc>
        <w:tc>
          <w:tcPr>
            <w:tcW w:w="1268" w:type="dxa"/>
          </w:tcPr>
          <w:p w:rsidR="00A56136" w:rsidRDefault="00A56136">
            <w:pPr>
              <w:pStyle w:val="ConsPlusNormal"/>
              <w:jc w:val="center"/>
            </w:pPr>
            <w:r>
              <w:t>101000</w:t>
            </w:r>
          </w:p>
        </w:tc>
        <w:tc>
          <w:tcPr>
            <w:tcW w:w="1275" w:type="dxa"/>
          </w:tcPr>
          <w:p w:rsidR="00A56136" w:rsidRDefault="00A56136">
            <w:pPr>
              <w:pStyle w:val="ConsPlusNormal"/>
              <w:jc w:val="center"/>
            </w:pPr>
            <w:r>
              <w:t>101000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2.30. Содержание республиканского комплексного центра социального обслуживания населения "Поддержка"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92678,3</w:t>
            </w:r>
          </w:p>
        </w:tc>
        <w:tc>
          <w:tcPr>
            <w:tcW w:w="1287" w:type="dxa"/>
          </w:tcPr>
          <w:p w:rsidR="00A56136" w:rsidRDefault="00A56136">
            <w:pPr>
              <w:pStyle w:val="ConsPlusNormal"/>
              <w:jc w:val="center"/>
            </w:pPr>
            <w:r>
              <w:t>29719,3</w:t>
            </w:r>
          </w:p>
        </w:tc>
        <w:tc>
          <w:tcPr>
            <w:tcW w:w="1268" w:type="dxa"/>
          </w:tcPr>
          <w:p w:rsidR="00A56136" w:rsidRDefault="00A56136">
            <w:pPr>
              <w:pStyle w:val="ConsPlusNormal"/>
              <w:jc w:val="center"/>
            </w:pPr>
            <w:r>
              <w:t>31479,5</w:t>
            </w:r>
          </w:p>
        </w:tc>
        <w:tc>
          <w:tcPr>
            <w:tcW w:w="1275" w:type="dxa"/>
          </w:tcPr>
          <w:p w:rsidR="00A56136" w:rsidRDefault="00A56136">
            <w:pPr>
              <w:pStyle w:val="ConsPlusNormal"/>
              <w:jc w:val="center"/>
            </w:pPr>
            <w:r>
              <w:t>31479,5</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доступности, качества и безопасности социального обслуживания населения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pPr>
          </w:p>
        </w:tc>
        <w:tc>
          <w:tcPr>
            <w:tcW w:w="1268" w:type="dxa"/>
          </w:tcPr>
          <w:p w:rsidR="00A56136" w:rsidRDefault="00A56136">
            <w:pPr>
              <w:pStyle w:val="ConsPlusNormal"/>
            </w:pPr>
          </w:p>
        </w:tc>
        <w:tc>
          <w:tcPr>
            <w:tcW w:w="1275" w:type="dxa"/>
          </w:tcPr>
          <w:p w:rsidR="00A56136" w:rsidRDefault="00A56136">
            <w:pPr>
              <w:pStyle w:val="ConsPlusNormal"/>
            </w:pP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87578,3</w:t>
            </w:r>
          </w:p>
        </w:tc>
        <w:tc>
          <w:tcPr>
            <w:tcW w:w="1287" w:type="dxa"/>
          </w:tcPr>
          <w:p w:rsidR="00A56136" w:rsidRDefault="00A56136">
            <w:pPr>
              <w:pStyle w:val="ConsPlusNormal"/>
              <w:jc w:val="center"/>
            </w:pPr>
            <w:r>
              <w:t>28019,3</w:t>
            </w:r>
          </w:p>
        </w:tc>
        <w:tc>
          <w:tcPr>
            <w:tcW w:w="1268" w:type="dxa"/>
          </w:tcPr>
          <w:p w:rsidR="00A56136" w:rsidRDefault="00A56136">
            <w:pPr>
              <w:pStyle w:val="ConsPlusNormal"/>
              <w:jc w:val="center"/>
            </w:pPr>
            <w:r>
              <w:t>29779,5</w:t>
            </w:r>
          </w:p>
        </w:tc>
        <w:tc>
          <w:tcPr>
            <w:tcW w:w="1275" w:type="dxa"/>
          </w:tcPr>
          <w:p w:rsidR="00A56136" w:rsidRDefault="00A56136">
            <w:pPr>
              <w:pStyle w:val="ConsPlusNormal"/>
              <w:jc w:val="center"/>
            </w:pPr>
            <w:r>
              <w:t>29779,5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5100</w:t>
            </w:r>
          </w:p>
        </w:tc>
        <w:tc>
          <w:tcPr>
            <w:tcW w:w="1287" w:type="dxa"/>
          </w:tcPr>
          <w:p w:rsidR="00A56136" w:rsidRDefault="00A56136">
            <w:pPr>
              <w:pStyle w:val="ConsPlusNormal"/>
              <w:jc w:val="center"/>
            </w:pPr>
            <w:r>
              <w:t>1700</w:t>
            </w:r>
          </w:p>
        </w:tc>
        <w:tc>
          <w:tcPr>
            <w:tcW w:w="1268" w:type="dxa"/>
          </w:tcPr>
          <w:p w:rsidR="00A56136" w:rsidRDefault="00A56136">
            <w:pPr>
              <w:pStyle w:val="ConsPlusNormal"/>
              <w:jc w:val="center"/>
            </w:pPr>
            <w:r>
              <w:t>1700</w:t>
            </w:r>
          </w:p>
        </w:tc>
        <w:tc>
          <w:tcPr>
            <w:tcW w:w="1275" w:type="dxa"/>
          </w:tcPr>
          <w:p w:rsidR="00A56136" w:rsidRDefault="00A56136">
            <w:pPr>
              <w:pStyle w:val="ConsPlusNormal"/>
              <w:jc w:val="center"/>
            </w:pPr>
            <w:r>
              <w:t>1700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2.31. Проведение текущего ремонта в организациях социального обслуживания</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доступности, качества и безопасности социального обслуживания населения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2.32. ГБУ Республики Тыва "Буренский психоневрологический дом-интернат". Строительство объекта </w:t>
            </w:r>
            <w:r>
              <w:lastRenderedPageBreak/>
              <w:t>капитального строительства "Жилой корпус на 40 койко-мест с помещениями бытового и медицинского назначения"</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349148,7</w:t>
            </w:r>
          </w:p>
        </w:tc>
        <w:tc>
          <w:tcPr>
            <w:tcW w:w="1287" w:type="dxa"/>
          </w:tcPr>
          <w:p w:rsidR="00A56136" w:rsidRDefault="00A56136">
            <w:pPr>
              <w:pStyle w:val="ConsPlusNormal"/>
              <w:jc w:val="center"/>
            </w:pPr>
            <w:r>
              <w:t>240187,9</w:t>
            </w:r>
          </w:p>
        </w:tc>
        <w:tc>
          <w:tcPr>
            <w:tcW w:w="1268" w:type="dxa"/>
          </w:tcPr>
          <w:p w:rsidR="00A56136" w:rsidRDefault="00A56136">
            <w:pPr>
              <w:pStyle w:val="ConsPlusNormal"/>
              <w:jc w:val="center"/>
            </w:pPr>
            <w:r>
              <w:t>54480,4</w:t>
            </w:r>
          </w:p>
        </w:tc>
        <w:tc>
          <w:tcPr>
            <w:tcW w:w="1275" w:type="dxa"/>
          </w:tcPr>
          <w:p w:rsidR="00A56136" w:rsidRDefault="00A56136">
            <w:pPr>
              <w:pStyle w:val="ConsPlusNormal"/>
              <w:jc w:val="center"/>
            </w:pPr>
            <w:r>
              <w:t>54480,4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доступности, качества и безопасности социального обслуживания населения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345657,2</w:t>
            </w:r>
          </w:p>
        </w:tc>
        <w:tc>
          <w:tcPr>
            <w:tcW w:w="1287" w:type="dxa"/>
          </w:tcPr>
          <w:p w:rsidR="00A56136" w:rsidRDefault="00A56136">
            <w:pPr>
              <w:pStyle w:val="ConsPlusNormal"/>
              <w:jc w:val="center"/>
            </w:pPr>
            <w:r>
              <w:t>237786</w:t>
            </w:r>
          </w:p>
        </w:tc>
        <w:tc>
          <w:tcPr>
            <w:tcW w:w="1268" w:type="dxa"/>
          </w:tcPr>
          <w:p w:rsidR="00A56136" w:rsidRDefault="00A56136">
            <w:pPr>
              <w:pStyle w:val="ConsPlusNormal"/>
              <w:jc w:val="center"/>
            </w:pPr>
            <w:r>
              <w:t>53935,6</w:t>
            </w:r>
          </w:p>
        </w:tc>
        <w:tc>
          <w:tcPr>
            <w:tcW w:w="1275" w:type="dxa"/>
          </w:tcPr>
          <w:p w:rsidR="00A56136" w:rsidRDefault="00A56136">
            <w:pPr>
              <w:pStyle w:val="ConsPlusNormal"/>
              <w:jc w:val="center"/>
            </w:pPr>
            <w:r>
              <w:t>53935,6</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республиканский </w:t>
            </w:r>
            <w:r>
              <w:lastRenderedPageBreak/>
              <w:t>бюджет</w:t>
            </w:r>
          </w:p>
        </w:tc>
        <w:tc>
          <w:tcPr>
            <w:tcW w:w="1417" w:type="dxa"/>
          </w:tcPr>
          <w:p w:rsidR="00A56136" w:rsidRDefault="00A56136">
            <w:pPr>
              <w:pStyle w:val="ConsPlusNormal"/>
              <w:jc w:val="center"/>
            </w:pPr>
            <w:r>
              <w:lastRenderedPageBreak/>
              <w:t>3491,5</w:t>
            </w:r>
          </w:p>
        </w:tc>
        <w:tc>
          <w:tcPr>
            <w:tcW w:w="1287" w:type="dxa"/>
          </w:tcPr>
          <w:p w:rsidR="00A56136" w:rsidRDefault="00A56136">
            <w:pPr>
              <w:pStyle w:val="ConsPlusNormal"/>
              <w:jc w:val="center"/>
            </w:pPr>
            <w:r>
              <w:t>2401,9</w:t>
            </w:r>
          </w:p>
        </w:tc>
        <w:tc>
          <w:tcPr>
            <w:tcW w:w="1268" w:type="dxa"/>
          </w:tcPr>
          <w:p w:rsidR="00A56136" w:rsidRDefault="00A56136">
            <w:pPr>
              <w:pStyle w:val="ConsPlusNormal"/>
              <w:jc w:val="center"/>
            </w:pPr>
            <w:r>
              <w:t>544,8</w:t>
            </w:r>
          </w:p>
        </w:tc>
        <w:tc>
          <w:tcPr>
            <w:tcW w:w="1275" w:type="dxa"/>
          </w:tcPr>
          <w:p w:rsidR="00A56136" w:rsidRDefault="00A56136">
            <w:pPr>
              <w:pStyle w:val="ConsPlusNormal"/>
              <w:jc w:val="center"/>
            </w:pPr>
            <w:r>
              <w:t>544,8</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2.33. Строительство объекта капитального строительства ГБУ Республики Тыва "Хайыраканский дом-интернат для престарелых и инвалидов с психоневрологическим отделением" на 40 койко-мест</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доступности, качества и безопасности социального обслуживания населения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Итого по разделу 5</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1662605,2</w:t>
            </w:r>
          </w:p>
        </w:tc>
        <w:tc>
          <w:tcPr>
            <w:tcW w:w="1287" w:type="dxa"/>
          </w:tcPr>
          <w:p w:rsidR="00A56136" w:rsidRDefault="00A56136">
            <w:pPr>
              <w:pStyle w:val="ConsPlusNormal"/>
              <w:jc w:val="center"/>
            </w:pPr>
            <w:r>
              <w:t>631969,6</w:t>
            </w:r>
          </w:p>
        </w:tc>
        <w:tc>
          <w:tcPr>
            <w:tcW w:w="1268" w:type="dxa"/>
          </w:tcPr>
          <w:p w:rsidR="00A56136" w:rsidRDefault="00A56136">
            <w:pPr>
              <w:pStyle w:val="ConsPlusNormal"/>
              <w:jc w:val="center"/>
            </w:pPr>
            <w:r>
              <w:t>515317,8</w:t>
            </w:r>
          </w:p>
        </w:tc>
        <w:tc>
          <w:tcPr>
            <w:tcW w:w="1275" w:type="dxa"/>
          </w:tcPr>
          <w:p w:rsidR="00A56136" w:rsidRDefault="00A56136">
            <w:pPr>
              <w:pStyle w:val="ConsPlusNormal"/>
              <w:jc w:val="center"/>
            </w:pPr>
            <w:r>
              <w:t>515317,8</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345657,2</w:t>
            </w:r>
          </w:p>
        </w:tc>
        <w:tc>
          <w:tcPr>
            <w:tcW w:w="1287" w:type="dxa"/>
          </w:tcPr>
          <w:p w:rsidR="00A56136" w:rsidRDefault="00A56136">
            <w:pPr>
              <w:pStyle w:val="ConsPlusNormal"/>
              <w:jc w:val="center"/>
            </w:pPr>
            <w:r>
              <w:t>237786</w:t>
            </w:r>
          </w:p>
        </w:tc>
        <w:tc>
          <w:tcPr>
            <w:tcW w:w="1268" w:type="dxa"/>
          </w:tcPr>
          <w:p w:rsidR="00A56136" w:rsidRDefault="00A56136">
            <w:pPr>
              <w:pStyle w:val="ConsPlusNormal"/>
              <w:jc w:val="center"/>
            </w:pPr>
            <w:r>
              <w:t>53935,6</w:t>
            </w:r>
          </w:p>
        </w:tc>
        <w:tc>
          <w:tcPr>
            <w:tcW w:w="1275" w:type="dxa"/>
          </w:tcPr>
          <w:p w:rsidR="00A56136" w:rsidRDefault="00A56136">
            <w:pPr>
              <w:pStyle w:val="ConsPlusNormal"/>
              <w:jc w:val="center"/>
            </w:pPr>
            <w:r>
              <w:t>53935,6</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1008848</w:t>
            </w:r>
          </w:p>
        </w:tc>
        <w:tc>
          <w:tcPr>
            <w:tcW w:w="1287" w:type="dxa"/>
          </w:tcPr>
          <w:p w:rsidR="00A56136" w:rsidRDefault="00A56136">
            <w:pPr>
              <w:pStyle w:val="ConsPlusNormal"/>
              <w:jc w:val="center"/>
            </w:pPr>
            <w:r>
              <w:t>291483,6</w:t>
            </w:r>
          </w:p>
        </w:tc>
        <w:tc>
          <w:tcPr>
            <w:tcW w:w="1268" w:type="dxa"/>
          </w:tcPr>
          <w:p w:rsidR="00A56136" w:rsidRDefault="00A56136">
            <w:pPr>
              <w:pStyle w:val="ConsPlusNormal"/>
              <w:jc w:val="center"/>
            </w:pPr>
            <w:r>
              <w:t>358682,2</w:t>
            </w:r>
          </w:p>
        </w:tc>
        <w:tc>
          <w:tcPr>
            <w:tcW w:w="1275" w:type="dxa"/>
          </w:tcPr>
          <w:p w:rsidR="00A56136" w:rsidRDefault="00A56136">
            <w:pPr>
              <w:pStyle w:val="ConsPlusNormal"/>
              <w:jc w:val="center"/>
            </w:pPr>
            <w:r>
              <w:t>358682,2</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внебюджетные </w:t>
            </w:r>
            <w:r>
              <w:lastRenderedPageBreak/>
              <w:t>средства</w:t>
            </w:r>
          </w:p>
        </w:tc>
        <w:tc>
          <w:tcPr>
            <w:tcW w:w="1417" w:type="dxa"/>
          </w:tcPr>
          <w:p w:rsidR="00A56136" w:rsidRDefault="00A56136">
            <w:pPr>
              <w:pStyle w:val="ConsPlusNormal"/>
              <w:jc w:val="center"/>
            </w:pPr>
            <w:r>
              <w:lastRenderedPageBreak/>
              <w:t>308100</w:t>
            </w:r>
          </w:p>
        </w:tc>
        <w:tc>
          <w:tcPr>
            <w:tcW w:w="1287" w:type="dxa"/>
          </w:tcPr>
          <w:p w:rsidR="00A56136" w:rsidRDefault="00A56136">
            <w:pPr>
              <w:pStyle w:val="ConsPlusNormal"/>
              <w:jc w:val="center"/>
            </w:pPr>
            <w:r>
              <w:t>102700</w:t>
            </w:r>
          </w:p>
        </w:tc>
        <w:tc>
          <w:tcPr>
            <w:tcW w:w="1268" w:type="dxa"/>
          </w:tcPr>
          <w:p w:rsidR="00A56136" w:rsidRDefault="00A56136">
            <w:pPr>
              <w:pStyle w:val="ConsPlusNormal"/>
              <w:jc w:val="center"/>
            </w:pPr>
            <w:r>
              <w:t>102700</w:t>
            </w:r>
          </w:p>
        </w:tc>
        <w:tc>
          <w:tcPr>
            <w:tcW w:w="1275" w:type="dxa"/>
          </w:tcPr>
          <w:p w:rsidR="00A56136" w:rsidRDefault="00A56136">
            <w:pPr>
              <w:pStyle w:val="ConsPlusNormal"/>
              <w:jc w:val="center"/>
            </w:pPr>
            <w:r>
              <w:t>102700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outlineLvl w:val="2"/>
            </w:pPr>
            <w:r>
              <w:lastRenderedPageBreak/>
              <w:t xml:space="preserve">3. </w:t>
            </w:r>
            <w:hyperlink w:anchor="P1021" w:history="1">
              <w:r>
                <w:rPr>
                  <w:color w:val="0000FF"/>
                </w:rPr>
                <w:t>Подпрограмма 3</w:t>
              </w:r>
            </w:hyperlink>
            <w:r>
              <w:t xml:space="preserve"> "Социальная реабилитация лиц, освободившихся из мест лишения свободы, и лиц, осужденных без изоляции от общества, на 2021 - 2023 годы"</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3.1. Обмен информацией о лицах, освобождающихся из мест лишения свободы, и лицах, осужденных без изоляции от общества (далее - лица ОМЛС)</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анализ информации о гражданах, освобождающихся из мест лишения свободы, и лицах, осужденных без изоляции от общества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3.2. Проведение совместных совещаний, семинаров, рабочих </w:t>
            </w:r>
            <w:r>
              <w:lastRenderedPageBreak/>
              <w:t>встреч по вопросам реализации мероприятий по социальной реабилитации лиц, освободившихся из мест лишения свободы, и лиц, осужденных без изоляции от общества, и лиц без определенного места жительства, а также по обмену опытом, выработке совместных действий</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обеспечение межведомственного взаимодействия </w:t>
            </w:r>
            <w:r>
              <w:lastRenderedPageBreak/>
              <w:t>по вопросам социальной реабилитации граждан, освобождающихся из мест лишения свободы, и лицах, осужденных без изоляции от общества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3.3. Организация оказания психологической и юридической помощи лицам ОМЛС и лицам без определенного места жительства и занятий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охват граждан, освобождающихся из мест лишения свободы, и лицах, осужденных без изоляции от общества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3.4. Оказание помощи лицам </w:t>
            </w:r>
            <w:r>
              <w:lastRenderedPageBreak/>
              <w:t>ОМЛС и лицам, осужденным без изоляции от общества, лицам без определенного места жительства в восстановлении утраченных документов, удостоверяющих личность, о праве на пенсионное обеспечение и мерах социальной поддержки</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охват граждан, освобождающихс</w:t>
            </w:r>
            <w:r>
              <w:lastRenderedPageBreak/>
              <w:t>я из мест лишения свободы, и лицах, осужденных без изоляции от общества</w:t>
            </w:r>
          </w:p>
        </w:tc>
      </w:tr>
      <w:tr w:rsidR="00A56136">
        <w:tc>
          <w:tcPr>
            <w:tcW w:w="2041" w:type="dxa"/>
            <w:vMerge/>
          </w:tcPr>
          <w:p w:rsidR="00A56136" w:rsidRDefault="00A56136"/>
        </w:tc>
        <w:tc>
          <w:tcPr>
            <w:tcW w:w="1134" w:type="dxa"/>
          </w:tcPr>
          <w:p w:rsidR="00A56136" w:rsidRDefault="00A56136">
            <w:pPr>
              <w:pStyle w:val="ConsPlusNormal"/>
            </w:pPr>
            <w:r>
              <w:t>федераль</w:t>
            </w:r>
            <w:r>
              <w:lastRenderedPageBreak/>
              <w:t>ный 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3.5. Проведение мероприятий по решению социальных вопросов граждан, отбывших наказание в виде лишения свободы, и по их ресоциализации в обществе</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охват граждан, освобождающихся из мест лишения свободы, и лицах, осужденных без изоляции от общества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3.6. Предоставление государственных услуг содействия в </w:t>
            </w:r>
            <w:r>
              <w:lastRenderedPageBreak/>
              <w:t>поиске работы, организации общественных и временных работ и временного трудоустройства лиц ОМЛС и лиц, осужденных без изоляции от общества</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содействие в поиске работы 100 человек</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3.7. Формирование списков граждан из числа лиц ОМЛС и лиц, осужденных без изоляции от общества, для направления на профессиональное обучение</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направление на профессиональное обучение 10 человек</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3.8. Отбор и выдвижение граждан из числа лиц ОМЛС, и лиц, осужденных без изоляции от общества, для участия в </w:t>
            </w:r>
            <w:r>
              <w:lastRenderedPageBreak/>
              <w:t>республиканских конкурсах и предоставления других форм государственной поддержки</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мер государственной поддержки не менее 5 лицам ОМЛС и лицам, осужденным без изоляции от общества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outlineLvl w:val="2"/>
            </w:pPr>
            <w:r>
              <w:lastRenderedPageBreak/>
              <w:t xml:space="preserve">4. </w:t>
            </w:r>
            <w:hyperlink w:anchor="P1144" w:history="1">
              <w:r>
                <w:rPr>
                  <w:color w:val="0000FF"/>
                </w:rPr>
                <w:t>Подпрограмма 4</w:t>
              </w:r>
            </w:hyperlink>
            <w:r>
              <w:t xml:space="preserve"> "Поддержка социально ориентированных некоммерческих организаций в Республике Тыва на 2021 - 2023 годы"</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3866,4</w:t>
            </w:r>
          </w:p>
        </w:tc>
        <w:tc>
          <w:tcPr>
            <w:tcW w:w="1287" w:type="dxa"/>
          </w:tcPr>
          <w:p w:rsidR="00A56136" w:rsidRDefault="00A56136">
            <w:pPr>
              <w:pStyle w:val="ConsPlusNormal"/>
              <w:jc w:val="center"/>
            </w:pPr>
            <w:r>
              <w:t>1237</w:t>
            </w:r>
          </w:p>
        </w:tc>
        <w:tc>
          <w:tcPr>
            <w:tcW w:w="1268" w:type="dxa"/>
          </w:tcPr>
          <w:p w:rsidR="00A56136" w:rsidRDefault="00A56136">
            <w:pPr>
              <w:pStyle w:val="ConsPlusNormal"/>
              <w:jc w:val="center"/>
            </w:pPr>
            <w:r>
              <w:t>1314,7</w:t>
            </w:r>
          </w:p>
        </w:tc>
        <w:tc>
          <w:tcPr>
            <w:tcW w:w="1275" w:type="dxa"/>
          </w:tcPr>
          <w:p w:rsidR="00A56136" w:rsidRDefault="00A56136">
            <w:pPr>
              <w:pStyle w:val="ConsPlusNormal"/>
              <w:jc w:val="center"/>
            </w:pPr>
            <w:r>
              <w:t>1314,7</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3866,4</w:t>
            </w:r>
          </w:p>
        </w:tc>
        <w:tc>
          <w:tcPr>
            <w:tcW w:w="1287" w:type="dxa"/>
          </w:tcPr>
          <w:p w:rsidR="00A56136" w:rsidRDefault="00A56136">
            <w:pPr>
              <w:pStyle w:val="ConsPlusNormal"/>
              <w:jc w:val="center"/>
            </w:pPr>
            <w:r>
              <w:t>1237</w:t>
            </w:r>
          </w:p>
        </w:tc>
        <w:tc>
          <w:tcPr>
            <w:tcW w:w="1268" w:type="dxa"/>
          </w:tcPr>
          <w:p w:rsidR="00A56136" w:rsidRDefault="00A56136">
            <w:pPr>
              <w:pStyle w:val="ConsPlusNormal"/>
              <w:jc w:val="center"/>
            </w:pPr>
            <w:r>
              <w:t>1314,7</w:t>
            </w:r>
          </w:p>
        </w:tc>
        <w:tc>
          <w:tcPr>
            <w:tcW w:w="1275" w:type="dxa"/>
          </w:tcPr>
          <w:p w:rsidR="00A56136" w:rsidRDefault="00A56136">
            <w:pPr>
              <w:pStyle w:val="ConsPlusNormal"/>
              <w:jc w:val="center"/>
            </w:pPr>
            <w:r>
              <w:t>1314,7</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Формирование благоприятных условий для осуществления деятельности социально ориентированных некоммерческих организаций</w:t>
            </w:r>
          </w:p>
        </w:tc>
      </w:tr>
      <w:tr w:rsidR="00A56136">
        <w:tc>
          <w:tcPr>
            <w:tcW w:w="2041" w:type="dxa"/>
            <w:vMerge w:val="restart"/>
          </w:tcPr>
          <w:p w:rsidR="00A56136" w:rsidRDefault="00A56136">
            <w:pPr>
              <w:pStyle w:val="ConsPlusNormal"/>
            </w:pPr>
            <w:r>
              <w:t>4.1. Совершенствование нормативно-правовой базы в части деятельности СО НКО, не являющихся государственными (муниципальными) учреждениями</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нормативного регулирования деятельности социально ориентированных некоммерческих организаций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внебюджетные </w:t>
            </w:r>
            <w:r>
              <w:lastRenderedPageBreak/>
              <w:t>средства</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4.2. Предоставление субсидий из республиканского бюджета Республики Тыва СО НКО на реализацию социально значимых проектов</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3866,4</w:t>
            </w:r>
          </w:p>
        </w:tc>
        <w:tc>
          <w:tcPr>
            <w:tcW w:w="1287" w:type="dxa"/>
          </w:tcPr>
          <w:p w:rsidR="00A56136" w:rsidRDefault="00A56136">
            <w:pPr>
              <w:pStyle w:val="ConsPlusNormal"/>
              <w:jc w:val="center"/>
            </w:pPr>
            <w:r>
              <w:t>1237</w:t>
            </w:r>
          </w:p>
        </w:tc>
        <w:tc>
          <w:tcPr>
            <w:tcW w:w="1268" w:type="dxa"/>
          </w:tcPr>
          <w:p w:rsidR="00A56136" w:rsidRDefault="00A56136">
            <w:pPr>
              <w:pStyle w:val="ConsPlusNormal"/>
              <w:jc w:val="center"/>
            </w:pPr>
            <w:r>
              <w:t>1314,7</w:t>
            </w:r>
          </w:p>
        </w:tc>
        <w:tc>
          <w:tcPr>
            <w:tcW w:w="1275" w:type="dxa"/>
          </w:tcPr>
          <w:p w:rsidR="00A56136" w:rsidRDefault="00A56136">
            <w:pPr>
              <w:pStyle w:val="ConsPlusNormal"/>
              <w:jc w:val="center"/>
            </w:pPr>
            <w:r>
              <w:t>1314,7</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государственная поддержка социально ориентированных некоммерческих организаций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3866,4</w:t>
            </w:r>
          </w:p>
        </w:tc>
        <w:tc>
          <w:tcPr>
            <w:tcW w:w="1287" w:type="dxa"/>
          </w:tcPr>
          <w:p w:rsidR="00A56136" w:rsidRDefault="00A56136">
            <w:pPr>
              <w:pStyle w:val="ConsPlusNormal"/>
              <w:jc w:val="center"/>
            </w:pPr>
            <w:r>
              <w:t>1237</w:t>
            </w:r>
          </w:p>
        </w:tc>
        <w:tc>
          <w:tcPr>
            <w:tcW w:w="1268" w:type="dxa"/>
          </w:tcPr>
          <w:p w:rsidR="00A56136" w:rsidRDefault="00A56136">
            <w:pPr>
              <w:pStyle w:val="ConsPlusNormal"/>
              <w:jc w:val="center"/>
            </w:pPr>
            <w:r>
              <w:t>1314,7</w:t>
            </w:r>
          </w:p>
        </w:tc>
        <w:tc>
          <w:tcPr>
            <w:tcW w:w="1275" w:type="dxa"/>
          </w:tcPr>
          <w:p w:rsidR="00A56136" w:rsidRDefault="00A56136">
            <w:pPr>
              <w:pStyle w:val="ConsPlusNormal"/>
              <w:jc w:val="center"/>
            </w:pPr>
            <w:r>
              <w:t>1314,7</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4.3. Разработка и принятие нормативного правового акта о субсидировании процентной ставки по кредитам, полученным в российских кредитных организациях</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оказание поддержки социально ориентированным некоммерческим организациям</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Привлечение большего количества СО НКО к решению задач социально-экономического, культурного развития республики</w:t>
            </w:r>
          </w:p>
        </w:tc>
      </w:tr>
      <w:tr w:rsidR="00A56136">
        <w:tc>
          <w:tcPr>
            <w:tcW w:w="2041" w:type="dxa"/>
            <w:vMerge w:val="restart"/>
          </w:tcPr>
          <w:p w:rsidR="00A56136" w:rsidRDefault="00A56136">
            <w:pPr>
              <w:pStyle w:val="ConsPlusNormal"/>
            </w:pPr>
            <w:r>
              <w:t xml:space="preserve">4.4. Обеспечение участия представителей </w:t>
            </w:r>
            <w:r>
              <w:lastRenderedPageBreak/>
              <w:t>заинтересованных СО НКО в проектах, направленных на социально-экономическое и культурное развитие республики</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числа социально ориентированны</w:t>
            </w:r>
            <w:r>
              <w:lastRenderedPageBreak/>
              <w:t>х некоммерческих организаций</w:t>
            </w:r>
          </w:p>
        </w:tc>
      </w:tr>
      <w:tr w:rsidR="00A56136">
        <w:tc>
          <w:tcPr>
            <w:tcW w:w="2041" w:type="dxa"/>
            <w:vMerge/>
          </w:tcPr>
          <w:p w:rsidR="00A56136" w:rsidRDefault="00A56136"/>
        </w:tc>
        <w:tc>
          <w:tcPr>
            <w:tcW w:w="1134" w:type="dxa"/>
          </w:tcPr>
          <w:p w:rsidR="00A56136" w:rsidRDefault="00A56136">
            <w:pPr>
              <w:pStyle w:val="ConsPlusNormal"/>
            </w:pPr>
            <w:r>
              <w:t xml:space="preserve">федеральный </w:t>
            </w:r>
            <w:r>
              <w:lastRenderedPageBreak/>
              <w:t>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4.5. Формирование общественных советов при органах исполнительной власти Республики Тыва с привлечением заинтересованных СО НКО для участия в их работе</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привлечение социально ориентированных некоммерческих организаций к решению отраслевых задач по социально-экономическому развитию республики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4.6. Содействие органам местного самоуправления в разработке и реализации мер по поддержке СО НКО на территориях муниципальных образований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привлечение социально ориентированных некоммерческих организаций к решению вопросов местного значения на соответствующих </w:t>
            </w:r>
            <w:r>
              <w:lastRenderedPageBreak/>
              <w:t>территориях</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внебюджетные </w:t>
            </w:r>
            <w:r>
              <w:lastRenderedPageBreak/>
              <w:t>средства</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4.7. Развитие практики благотворительной деятельности граждан и организаций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развитие в республике деятельности волонтерских и добровольческих организаций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Поощрение граждан и организаций, активно занимающихся благотворительной и добровольческой деятельностью, в том числе награждение поощрительными грамотами, объявление благодарностей органов государственной власти Республики Тыва</w:t>
            </w:r>
          </w:p>
        </w:tc>
      </w:tr>
      <w:tr w:rsidR="00A56136">
        <w:tc>
          <w:tcPr>
            <w:tcW w:w="2041" w:type="dxa"/>
            <w:vMerge w:val="restart"/>
          </w:tcPr>
          <w:p w:rsidR="00A56136" w:rsidRDefault="00A56136">
            <w:pPr>
              <w:pStyle w:val="ConsPlusNormal"/>
            </w:pPr>
            <w:r>
              <w:t>4.8. Проведение конкурса среди волонтерских отрядов на лучшую профилактическую программу (агитбригада, юморина)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пропаганда благотворительной деятельности и добровольчества, поощрение лучших волонтерских отрядов</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4.9. Поддержка студенческого </w:t>
            </w:r>
            <w:r>
              <w:lastRenderedPageBreak/>
              <w:t>волонтерского движения по восстановлению памятников истории и культуры народов России, включая религиозные комплексы</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пропаганда благотворительн</w:t>
            </w:r>
            <w:r>
              <w:lastRenderedPageBreak/>
              <w:t>ой деятельности и добровольчества, поощрение лучших волонтерских отрядов</w:t>
            </w:r>
          </w:p>
        </w:tc>
      </w:tr>
      <w:tr w:rsidR="00A56136">
        <w:tc>
          <w:tcPr>
            <w:tcW w:w="2041" w:type="dxa"/>
            <w:vMerge/>
          </w:tcPr>
          <w:p w:rsidR="00A56136" w:rsidRDefault="00A56136"/>
        </w:tc>
        <w:tc>
          <w:tcPr>
            <w:tcW w:w="1134" w:type="dxa"/>
          </w:tcPr>
          <w:p w:rsidR="00A56136" w:rsidRDefault="00A56136">
            <w:pPr>
              <w:pStyle w:val="ConsPlusNormal"/>
            </w:pPr>
            <w:r>
              <w:t>федераль</w:t>
            </w:r>
            <w:r>
              <w:lastRenderedPageBreak/>
              <w:t>ный 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4.10. Расширение информационной, образовательной, консультационной поддержки деятельности СО НКО, благотворительной деятельности и добровольчества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пропаганда благотворительной деятельности и добровольчества, поощрение лучших волонтерских отрядов</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outlineLvl w:val="2"/>
            </w:pPr>
            <w:r>
              <w:t xml:space="preserve">5. </w:t>
            </w:r>
            <w:hyperlink w:anchor="P1283" w:history="1">
              <w:r>
                <w:rPr>
                  <w:color w:val="0000FF"/>
                </w:rPr>
                <w:t>Подпрограмма 5</w:t>
              </w:r>
            </w:hyperlink>
            <w:r>
              <w:t xml:space="preserve"> "Социальная защита семьи и детей на 2021 - 2023 годы"</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9632142,9</w:t>
            </w:r>
          </w:p>
        </w:tc>
        <w:tc>
          <w:tcPr>
            <w:tcW w:w="1287" w:type="dxa"/>
          </w:tcPr>
          <w:p w:rsidR="00A56136" w:rsidRDefault="00A56136">
            <w:pPr>
              <w:pStyle w:val="ConsPlusNormal"/>
              <w:jc w:val="center"/>
            </w:pPr>
            <w:r>
              <w:t>2930960,3</w:t>
            </w:r>
          </w:p>
        </w:tc>
        <w:tc>
          <w:tcPr>
            <w:tcW w:w="1268" w:type="dxa"/>
          </w:tcPr>
          <w:p w:rsidR="00A56136" w:rsidRDefault="00A56136">
            <w:pPr>
              <w:pStyle w:val="ConsPlusNormal"/>
              <w:jc w:val="center"/>
            </w:pPr>
            <w:r>
              <w:t>3350591,3</w:t>
            </w:r>
          </w:p>
        </w:tc>
        <w:tc>
          <w:tcPr>
            <w:tcW w:w="1275" w:type="dxa"/>
          </w:tcPr>
          <w:p w:rsidR="00A56136" w:rsidRDefault="00A56136">
            <w:pPr>
              <w:pStyle w:val="ConsPlusNormal"/>
              <w:jc w:val="center"/>
            </w:pPr>
            <w:r>
              <w:t>3350591,3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6858154,7</w:t>
            </w:r>
          </w:p>
        </w:tc>
        <w:tc>
          <w:tcPr>
            <w:tcW w:w="1287" w:type="dxa"/>
          </w:tcPr>
          <w:p w:rsidR="00A56136" w:rsidRDefault="00A56136">
            <w:pPr>
              <w:pStyle w:val="ConsPlusNormal"/>
              <w:jc w:val="center"/>
            </w:pPr>
            <w:r>
              <w:t>2096751,1</w:t>
            </w:r>
          </w:p>
        </w:tc>
        <w:tc>
          <w:tcPr>
            <w:tcW w:w="1268" w:type="dxa"/>
          </w:tcPr>
          <w:p w:rsidR="00A56136" w:rsidRDefault="00A56136">
            <w:pPr>
              <w:pStyle w:val="ConsPlusNormal"/>
              <w:jc w:val="center"/>
            </w:pPr>
            <w:r>
              <w:t>2380701,8</w:t>
            </w:r>
          </w:p>
        </w:tc>
        <w:tc>
          <w:tcPr>
            <w:tcW w:w="1275" w:type="dxa"/>
          </w:tcPr>
          <w:p w:rsidR="00A56136" w:rsidRDefault="00A56136">
            <w:pPr>
              <w:pStyle w:val="ConsPlusNormal"/>
              <w:jc w:val="center"/>
            </w:pPr>
            <w:r>
              <w:t>2380701,8</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2773988,2</w:t>
            </w:r>
          </w:p>
        </w:tc>
        <w:tc>
          <w:tcPr>
            <w:tcW w:w="1287" w:type="dxa"/>
          </w:tcPr>
          <w:p w:rsidR="00A56136" w:rsidRDefault="00A56136">
            <w:pPr>
              <w:pStyle w:val="ConsPlusNormal"/>
              <w:jc w:val="center"/>
            </w:pPr>
            <w:r>
              <w:t>834209,2</w:t>
            </w:r>
          </w:p>
        </w:tc>
        <w:tc>
          <w:tcPr>
            <w:tcW w:w="1268" w:type="dxa"/>
          </w:tcPr>
          <w:p w:rsidR="00A56136" w:rsidRDefault="00A56136">
            <w:pPr>
              <w:pStyle w:val="ConsPlusNormal"/>
              <w:jc w:val="center"/>
            </w:pPr>
            <w:r>
              <w:t>969889,5</w:t>
            </w:r>
          </w:p>
        </w:tc>
        <w:tc>
          <w:tcPr>
            <w:tcW w:w="1275" w:type="dxa"/>
          </w:tcPr>
          <w:p w:rsidR="00A56136" w:rsidRDefault="00A56136">
            <w:pPr>
              <w:pStyle w:val="ConsPlusNormal"/>
              <w:jc w:val="center"/>
            </w:pPr>
            <w:r>
              <w:t>969889,5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w:t>
            </w:r>
            <w:r>
              <w:lastRenderedPageBreak/>
              <w:t>тные средства</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5.1. Реализация мероприятия "Дети Тувы на 2021 - 2023 годы"</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3866,4</w:t>
            </w:r>
          </w:p>
        </w:tc>
        <w:tc>
          <w:tcPr>
            <w:tcW w:w="1287" w:type="dxa"/>
          </w:tcPr>
          <w:p w:rsidR="00A56136" w:rsidRDefault="00A56136">
            <w:pPr>
              <w:pStyle w:val="ConsPlusNormal"/>
              <w:jc w:val="center"/>
            </w:pPr>
            <w:r>
              <w:t>1237</w:t>
            </w:r>
          </w:p>
        </w:tc>
        <w:tc>
          <w:tcPr>
            <w:tcW w:w="1268" w:type="dxa"/>
          </w:tcPr>
          <w:p w:rsidR="00A56136" w:rsidRDefault="00A56136">
            <w:pPr>
              <w:pStyle w:val="ConsPlusNormal"/>
              <w:jc w:val="center"/>
            </w:pPr>
            <w:r>
              <w:t>1314,7</w:t>
            </w:r>
          </w:p>
        </w:tc>
        <w:tc>
          <w:tcPr>
            <w:tcW w:w="1275" w:type="dxa"/>
          </w:tcPr>
          <w:p w:rsidR="00A56136" w:rsidRDefault="00A56136">
            <w:pPr>
              <w:pStyle w:val="ConsPlusNormal"/>
              <w:jc w:val="center"/>
            </w:pPr>
            <w:r>
              <w:t>1314,7</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численности семей с детьми, преодолевших трудную жизненную ситуацию посредством социального сопровождения</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3866,4</w:t>
            </w:r>
          </w:p>
        </w:tc>
        <w:tc>
          <w:tcPr>
            <w:tcW w:w="1287" w:type="dxa"/>
          </w:tcPr>
          <w:p w:rsidR="00A56136" w:rsidRDefault="00A56136">
            <w:pPr>
              <w:pStyle w:val="ConsPlusNormal"/>
              <w:jc w:val="center"/>
            </w:pPr>
            <w:r>
              <w:t>1237</w:t>
            </w:r>
          </w:p>
        </w:tc>
        <w:tc>
          <w:tcPr>
            <w:tcW w:w="1268" w:type="dxa"/>
          </w:tcPr>
          <w:p w:rsidR="00A56136" w:rsidRDefault="00A56136">
            <w:pPr>
              <w:pStyle w:val="ConsPlusNormal"/>
              <w:jc w:val="center"/>
            </w:pPr>
            <w:r>
              <w:t>1314,7</w:t>
            </w:r>
          </w:p>
        </w:tc>
        <w:tc>
          <w:tcPr>
            <w:tcW w:w="1275" w:type="dxa"/>
          </w:tcPr>
          <w:p w:rsidR="00A56136" w:rsidRDefault="00A56136">
            <w:pPr>
              <w:pStyle w:val="ConsPlusNormal"/>
              <w:jc w:val="center"/>
            </w:pPr>
            <w:r>
              <w:t>1314,7</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5.2. Организация отдыха и оздоровления детей, находящихся в трудной жизненной ситуации, на 2021 - 2023 годы</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92220,2</w:t>
            </w:r>
          </w:p>
        </w:tc>
        <w:tc>
          <w:tcPr>
            <w:tcW w:w="1287" w:type="dxa"/>
          </w:tcPr>
          <w:p w:rsidR="00A56136" w:rsidRDefault="00A56136">
            <w:pPr>
              <w:pStyle w:val="ConsPlusNormal"/>
              <w:jc w:val="center"/>
            </w:pPr>
            <w:r>
              <w:t>29504,4</w:t>
            </w:r>
          </w:p>
        </w:tc>
        <w:tc>
          <w:tcPr>
            <w:tcW w:w="1268" w:type="dxa"/>
          </w:tcPr>
          <w:p w:rsidR="00A56136" w:rsidRDefault="00A56136">
            <w:pPr>
              <w:pStyle w:val="ConsPlusNormal"/>
              <w:jc w:val="center"/>
            </w:pPr>
            <w:r>
              <w:t>31357,9</w:t>
            </w:r>
          </w:p>
        </w:tc>
        <w:tc>
          <w:tcPr>
            <w:tcW w:w="1275" w:type="dxa"/>
          </w:tcPr>
          <w:p w:rsidR="00A56136" w:rsidRDefault="00A56136">
            <w:pPr>
              <w:pStyle w:val="ConsPlusNormal"/>
              <w:jc w:val="center"/>
            </w:pPr>
            <w:r>
              <w:t>31357,9</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численности детей, находящихся в трудной жизненной ситуации, отдохнувших в детских оздоровительных лагерях стационарного типа</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92220,2</w:t>
            </w:r>
          </w:p>
        </w:tc>
        <w:tc>
          <w:tcPr>
            <w:tcW w:w="1287" w:type="dxa"/>
          </w:tcPr>
          <w:p w:rsidR="00A56136" w:rsidRDefault="00A56136">
            <w:pPr>
              <w:pStyle w:val="ConsPlusNormal"/>
              <w:jc w:val="center"/>
            </w:pPr>
            <w:r>
              <w:t>29504,4</w:t>
            </w:r>
          </w:p>
        </w:tc>
        <w:tc>
          <w:tcPr>
            <w:tcW w:w="1268" w:type="dxa"/>
          </w:tcPr>
          <w:p w:rsidR="00A56136" w:rsidRDefault="00A56136">
            <w:pPr>
              <w:pStyle w:val="ConsPlusNormal"/>
              <w:jc w:val="center"/>
            </w:pPr>
            <w:r>
              <w:t>31357,9</w:t>
            </w:r>
          </w:p>
        </w:tc>
        <w:tc>
          <w:tcPr>
            <w:tcW w:w="1275" w:type="dxa"/>
          </w:tcPr>
          <w:p w:rsidR="00A56136" w:rsidRDefault="00A56136">
            <w:pPr>
              <w:pStyle w:val="ConsPlusNormal"/>
              <w:jc w:val="center"/>
            </w:pPr>
            <w:r>
              <w:t>31357,9</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13209" w:type="dxa"/>
            <w:gridSpan w:val="9"/>
          </w:tcPr>
          <w:p w:rsidR="00A56136" w:rsidRDefault="00A56136">
            <w:pPr>
              <w:pStyle w:val="ConsPlusNormal"/>
              <w:jc w:val="center"/>
              <w:outlineLvl w:val="3"/>
            </w:pPr>
            <w:r>
              <w:t>Социальная защита отдельных категорий граждан и семей с детьми в Республике Тыва на 2021 - 2023 годы</w:t>
            </w:r>
          </w:p>
        </w:tc>
      </w:tr>
      <w:tr w:rsidR="00A56136">
        <w:tc>
          <w:tcPr>
            <w:tcW w:w="2041" w:type="dxa"/>
            <w:vMerge w:val="restart"/>
          </w:tcPr>
          <w:p w:rsidR="00A56136" w:rsidRDefault="00A56136">
            <w:pPr>
              <w:pStyle w:val="ConsPlusNormal"/>
            </w:pPr>
            <w:r>
              <w:t xml:space="preserve">5.3. Выплата </w:t>
            </w:r>
            <w:r>
              <w:lastRenderedPageBreak/>
              <w:t>единовременного пособия при всех формах устройства в семью детей, лишенных родительского попечения</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68270,8</w:t>
            </w:r>
          </w:p>
        </w:tc>
        <w:tc>
          <w:tcPr>
            <w:tcW w:w="1287" w:type="dxa"/>
          </w:tcPr>
          <w:p w:rsidR="00A56136" w:rsidRDefault="00A56136">
            <w:pPr>
              <w:pStyle w:val="ConsPlusNormal"/>
              <w:jc w:val="center"/>
            </w:pPr>
            <w:r>
              <w:t>21842,2</w:t>
            </w:r>
          </w:p>
        </w:tc>
        <w:tc>
          <w:tcPr>
            <w:tcW w:w="1268" w:type="dxa"/>
          </w:tcPr>
          <w:p w:rsidR="00A56136" w:rsidRDefault="00A56136">
            <w:pPr>
              <w:pStyle w:val="ConsPlusNormal"/>
              <w:jc w:val="center"/>
            </w:pPr>
            <w:r>
              <w:t>23214,3</w:t>
            </w:r>
          </w:p>
        </w:tc>
        <w:tc>
          <w:tcPr>
            <w:tcW w:w="1275" w:type="dxa"/>
          </w:tcPr>
          <w:p w:rsidR="00A56136" w:rsidRDefault="00A56136">
            <w:pPr>
              <w:pStyle w:val="ConsPlusNormal"/>
              <w:jc w:val="center"/>
            </w:pPr>
            <w:r>
              <w:t>23214,3</w:t>
            </w:r>
          </w:p>
        </w:tc>
        <w:tc>
          <w:tcPr>
            <w:tcW w:w="1130" w:type="dxa"/>
            <w:vMerge w:val="restart"/>
          </w:tcPr>
          <w:p w:rsidR="00A56136" w:rsidRDefault="00A56136">
            <w:pPr>
              <w:pStyle w:val="ConsPlusNormal"/>
              <w:jc w:val="center"/>
            </w:pPr>
            <w:r>
              <w:t xml:space="preserve">2021 - </w:t>
            </w:r>
            <w:r>
              <w:lastRenderedPageBreak/>
              <w:t>2023 гг.</w:t>
            </w:r>
          </w:p>
        </w:tc>
        <w:tc>
          <w:tcPr>
            <w:tcW w:w="1843" w:type="dxa"/>
            <w:vMerge w:val="restart"/>
          </w:tcPr>
          <w:p w:rsidR="00A56136" w:rsidRDefault="00A56136">
            <w:pPr>
              <w:pStyle w:val="ConsPlusNormal"/>
            </w:pPr>
            <w:r>
              <w:lastRenderedPageBreak/>
              <w:t xml:space="preserve">Минтруд </w:t>
            </w:r>
            <w:r>
              <w:lastRenderedPageBreak/>
              <w:t>Республики Тыва</w:t>
            </w:r>
          </w:p>
        </w:tc>
        <w:tc>
          <w:tcPr>
            <w:tcW w:w="1814" w:type="dxa"/>
            <w:vMerge w:val="restart"/>
          </w:tcPr>
          <w:p w:rsidR="00A56136" w:rsidRDefault="00A56136">
            <w:pPr>
              <w:pStyle w:val="ConsPlusNormal"/>
            </w:pPr>
            <w:r>
              <w:lastRenderedPageBreak/>
              <w:t xml:space="preserve">увеличение </w:t>
            </w:r>
            <w:r>
              <w:lastRenderedPageBreak/>
              <w:t>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68270,8</w:t>
            </w:r>
          </w:p>
        </w:tc>
        <w:tc>
          <w:tcPr>
            <w:tcW w:w="1287" w:type="dxa"/>
          </w:tcPr>
          <w:p w:rsidR="00A56136" w:rsidRDefault="00A56136">
            <w:pPr>
              <w:pStyle w:val="ConsPlusNormal"/>
              <w:jc w:val="center"/>
            </w:pPr>
            <w:r>
              <w:t>21842,2</w:t>
            </w:r>
          </w:p>
        </w:tc>
        <w:tc>
          <w:tcPr>
            <w:tcW w:w="1268" w:type="dxa"/>
          </w:tcPr>
          <w:p w:rsidR="00A56136" w:rsidRDefault="00A56136">
            <w:pPr>
              <w:pStyle w:val="ConsPlusNormal"/>
              <w:jc w:val="center"/>
            </w:pPr>
            <w:r>
              <w:t>23214,3</w:t>
            </w:r>
          </w:p>
        </w:tc>
        <w:tc>
          <w:tcPr>
            <w:tcW w:w="1275" w:type="dxa"/>
          </w:tcPr>
          <w:p w:rsidR="00A56136" w:rsidRDefault="00A56136">
            <w:pPr>
              <w:pStyle w:val="ConsPlusNormal"/>
              <w:jc w:val="center"/>
            </w:pPr>
            <w:r>
              <w:t>23214,3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5.4.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31" w:history="1">
              <w:r>
                <w:rPr>
                  <w:color w:val="0000FF"/>
                </w:rPr>
                <w:t>законом</w:t>
              </w:r>
            </w:hyperlink>
            <w:r>
              <w:t xml:space="preserve"> от 19 мая 1995 г. N 81-ФЗ "О государственных пособиях гражданам, имеющим детей"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118421,8</w:t>
            </w:r>
          </w:p>
        </w:tc>
        <w:tc>
          <w:tcPr>
            <w:tcW w:w="1287" w:type="dxa"/>
          </w:tcPr>
          <w:p w:rsidR="00A56136" w:rsidRDefault="00A56136">
            <w:pPr>
              <w:pStyle w:val="ConsPlusNormal"/>
              <w:jc w:val="center"/>
            </w:pPr>
            <w:r>
              <w:t>37887,2</w:t>
            </w:r>
          </w:p>
        </w:tc>
        <w:tc>
          <w:tcPr>
            <w:tcW w:w="1268" w:type="dxa"/>
          </w:tcPr>
          <w:p w:rsidR="00A56136" w:rsidRDefault="00A56136">
            <w:pPr>
              <w:pStyle w:val="ConsPlusNormal"/>
              <w:jc w:val="center"/>
            </w:pPr>
            <w:r>
              <w:t>40267,3</w:t>
            </w:r>
          </w:p>
        </w:tc>
        <w:tc>
          <w:tcPr>
            <w:tcW w:w="1275" w:type="dxa"/>
          </w:tcPr>
          <w:p w:rsidR="00A56136" w:rsidRDefault="00A56136">
            <w:pPr>
              <w:pStyle w:val="ConsPlusNormal"/>
              <w:jc w:val="center"/>
            </w:pPr>
            <w:r>
              <w:t>40267,3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118421,8</w:t>
            </w:r>
          </w:p>
        </w:tc>
        <w:tc>
          <w:tcPr>
            <w:tcW w:w="1287" w:type="dxa"/>
          </w:tcPr>
          <w:p w:rsidR="00A56136" w:rsidRDefault="00A56136">
            <w:pPr>
              <w:pStyle w:val="ConsPlusNormal"/>
              <w:jc w:val="center"/>
            </w:pPr>
            <w:r>
              <w:t>37887,2</w:t>
            </w:r>
          </w:p>
        </w:tc>
        <w:tc>
          <w:tcPr>
            <w:tcW w:w="1268" w:type="dxa"/>
          </w:tcPr>
          <w:p w:rsidR="00A56136" w:rsidRDefault="00A56136">
            <w:pPr>
              <w:pStyle w:val="ConsPlusNormal"/>
              <w:jc w:val="center"/>
            </w:pPr>
            <w:r>
              <w:t>40267,3</w:t>
            </w:r>
          </w:p>
        </w:tc>
        <w:tc>
          <w:tcPr>
            <w:tcW w:w="1275" w:type="dxa"/>
          </w:tcPr>
          <w:p w:rsidR="00A56136" w:rsidRDefault="00A56136">
            <w:pPr>
              <w:pStyle w:val="ConsPlusNormal"/>
              <w:jc w:val="center"/>
            </w:pPr>
            <w:r>
              <w:t>40267,3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 xml:space="preserve">5.5.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2" w:history="1">
              <w:r>
                <w:rPr>
                  <w:color w:val="0000FF"/>
                </w:rPr>
                <w:t>законом</w:t>
              </w:r>
            </w:hyperlink>
            <w:r>
              <w:t xml:space="preserve"> от 19 мая 1995 г. N 81-ФЗ "О государственных пособиях гражданам, имеющим детей"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2114158,3</w:t>
            </w:r>
          </w:p>
        </w:tc>
        <w:tc>
          <w:tcPr>
            <w:tcW w:w="1287" w:type="dxa"/>
          </w:tcPr>
          <w:p w:rsidR="00A56136" w:rsidRDefault="00A56136">
            <w:pPr>
              <w:pStyle w:val="ConsPlusNormal"/>
              <w:jc w:val="center"/>
            </w:pPr>
            <w:r>
              <w:t>707346,5</w:t>
            </w:r>
          </w:p>
        </w:tc>
        <w:tc>
          <w:tcPr>
            <w:tcW w:w="1268" w:type="dxa"/>
          </w:tcPr>
          <w:p w:rsidR="00A56136" w:rsidRDefault="00A56136">
            <w:pPr>
              <w:pStyle w:val="ConsPlusNormal"/>
              <w:jc w:val="center"/>
            </w:pPr>
            <w:r>
              <w:t>703405,9</w:t>
            </w:r>
          </w:p>
        </w:tc>
        <w:tc>
          <w:tcPr>
            <w:tcW w:w="1275" w:type="dxa"/>
          </w:tcPr>
          <w:p w:rsidR="00A56136" w:rsidRDefault="00A56136">
            <w:pPr>
              <w:pStyle w:val="ConsPlusNormal"/>
              <w:jc w:val="center"/>
            </w:pPr>
            <w:r>
              <w:t>703405,9</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2114158,3</w:t>
            </w:r>
          </w:p>
        </w:tc>
        <w:tc>
          <w:tcPr>
            <w:tcW w:w="1287" w:type="dxa"/>
          </w:tcPr>
          <w:p w:rsidR="00A56136" w:rsidRDefault="00A56136">
            <w:pPr>
              <w:pStyle w:val="ConsPlusNormal"/>
              <w:jc w:val="center"/>
            </w:pPr>
            <w:r>
              <w:t>707346,5</w:t>
            </w:r>
          </w:p>
        </w:tc>
        <w:tc>
          <w:tcPr>
            <w:tcW w:w="1268" w:type="dxa"/>
          </w:tcPr>
          <w:p w:rsidR="00A56136" w:rsidRDefault="00A56136">
            <w:pPr>
              <w:pStyle w:val="ConsPlusNormal"/>
              <w:jc w:val="center"/>
            </w:pPr>
            <w:r>
              <w:t>703405,9</w:t>
            </w:r>
          </w:p>
        </w:tc>
        <w:tc>
          <w:tcPr>
            <w:tcW w:w="1275" w:type="dxa"/>
          </w:tcPr>
          <w:p w:rsidR="00A56136" w:rsidRDefault="00A56136">
            <w:pPr>
              <w:pStyle w:val="ConsPlusNormal"/>
              <w:jc w:val="center"/>
            </w:pPr>
            <w:r>
              <w:t>703405,9</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5.6. Осуществление переданных в соответствии с </w:t>
            </w:r>
            <w:hyperlink r:id="rId33" w:history="1">
              <w:r>
                <w:rPr>
                  <w:color w:val="0000FF"/>
                </w:rPr>
                <w:t>пунктом 3 статьи 25</w:t>
              </w:r>
            </w:hyperlink>
            <w:r>
              <w:t xml:space="preserve"> Федерального закона от 24 июня 1999 г.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w:t>
            </w:r>
            <w:r>
              <w:lastRenderedPageBreak/>
              <w:t>без попечения родителей, образовательных организаций и иных организаций</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410,3</w:t>
            </w:r>
          </w:p>
        </w:tc>
        <w:tc>
          <w:tcPr>
            <w:tcW w:w="1287" w:type="dxa"/>
          </w:tcPr>
          <w:p w:rsidR="00A56136" w:rsidRDefault="00A56136">
            <w:pPr>
              <w:pStyle w:val="ConsPlusNormal"/>
              <w:jc w:val="center"/>
            </w:pPr>
            <w:r>
              <w:t>131,3</w:t>
            </w:r>
          </w:p>
        </w:tc>
        <w:tc>
          <w:tcPr>
            <w:tcW w:w="1268" w:type="dxa"/>
          </w:tcPr>
          <w:p w:rsidR="00A56136" w:rsidRDefault="00A56136">
            <w:pPr>
              <w:pStyle w:val="ConsPlusNormal"/>
              <w:jc w:val="center"/>
            </w:pPr>
            <w:r>
              <w:t>139,5</w:t>
            </w:r>
          </w:p>
        </w:tc>
        <w:tc>
          <w:tcPr>
            <w:tcW w:w="1275" w:type="dxa"/>
          </w:tcPr>
          <w:p w:rsidR="00A56136" w:rsidRDefault="00A56136">
            <w:pPr>
              <w:pStyle w:val="ConsPlusNormal"/>
              <w:jc w:val="center"/>
            </w:pPr>
            <w:r>
              <w:t>139,5</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увеличение охвата семей, получающих </w:t>
            </w:r>
            <w:r>
              <w:lastRenderedPageBreak/>
              <w:t>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 xml:space="preserve">федеральный </w:t>
            </w:r>
            <w:r>
              <w:lastRenderedPageBreak/>
              <w:t>бюджет</w:t>
            </w:r>
          </w:p>
        </w:tc>
        <w:tc>
          <w:tcPr>
            <w:tcW w:w="1417" w:type="dxa"/>
          </w:tcPr>
          <w:p w:rsidR="00A56136" w:rsidRDefault="00A56136">
            <w:pPr>
              <w:pStyle w:val="ConsPlusNormal"/>
              <w:jc w:val="center"/>
            </w:pPr>
            <w:r>
              <w:lastRenderedPageBreak/>
              <w:t>410,3</w:t>
            </w:r>
          </w:p>
        </w:tc>
        <w:tc>
          <w:tcPr>
            <w:tcW w:w="1287" w:type="dxa"/>
          </w:tcPr>
          <w:p w:rsidR="00A56136" w:rsidRDefault="00A56136">
            <w:pPr>
              <w:pStyle w:val="ConsPlusNormal"/>
              <w:jc w:val="center"/>
            </w:pPr>
            <w:r>
              <w:t>131,3</w:t>
            </w:r>
          </w:p>
        </w:tc>
        <w:tc>
          <w:tcPr>
            <w:tcW w:w="1268" w:type="dxa"/>
          </w:tcPr>
          <w:p w:rsidR="00A56136" w:rsidRDefault="00A56136">
            <w:pPr>
              <w:pStyle w:val="ConsPlusNormal"/>
              <w:jc w:val="center"/>
            </w:pPr>
            <w:r>
              <w:t>139,5</w:t>
            </w:r>
          </w:p>
        </w:tc>
        <w:tc>
          <w:tcPr>
            <w:tcW w:w="1275" w:type="dxa"/>
          </w:tcPr>
          <w:p w:rsidR="00A56136" w:rsidRDefault="00A56136">
            <w:pPr>
              <w:pStyle w:val="ConsPlusNormal"/>
              <w:jc w:val="center"/>
            </w:pPr>
            <w:r>
              <w:t>139,5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 xml:space="preserve">5.7. Осуществление переданных органам местного самоуправления муниципальных образований Республики Тыва в соответствии с </w:t>
            </w:r>
            <w:hyperlink r:id="rId34" w:history="1">
              <w:r>
                <w:rPr>
                  <w:color w:val="0000FF"/>
                </w:rPr>
                <w:t>пунктом 4 статьи 1</w:t>
              </w:r>
            </w:hyperlink>
            <w:r>
              <w:t xml:space="preserve"> Закона Республики Тыва от 28 декабря 2005 г. N 1560 ВХ-1 "О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 полномочий Республики Тыва в </w:t>
            </w:r>
            <w:r>
              <w:lastRenderedPageBreak/>
              <w:t>области осуществления назначения и выплаты ежемесячного пособия на ребенка</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465791,7</w:t>
            </w:r>
          </w:p>
        </w:tc>
        <w:tc>
          <w:tcPr>
            <w:tcW w:w="1287" w:type="dxa"/>
          </w:tcPr>
          <w:p w:rsidR="00A56136" w:rsidRDefault="00A56136">
            <w:pPr>
              <w:pStyle w:val="ConsPlusNormal"/>
              <w:jc w:val="center"/>
            </w:pPr>
            <w:r>
              <w:t>155842,7</w:t>
            </w:r>
          </w:p>
        </w:tc>
        <w:tc>
          <w:tcPr>
            <w:tcW w:w="1268" w:type="dxa"/>
          </w:tcPr>
          <w:p w:rsidR="00A56136" w:rsidRDefault="00A56136">
            <w:pPr>
              <w:pStyle w:val="ConsPlusNormal"/>
              <w:jc w:val="center"/>
            </w:pPr>
            <w:r>
              <w:t>154974,5</w:t>
            </w:r>
          </w:p>
        </w:tc>
        <w:tc>
          <w:tcPr>
            <w:tcW w:w="1275" w:type="dxa"/>
          </w:tcPr>
          <w:p w:rsidR="00A56136" w:rsidRDefault="00A56136">
            <w:pPr>
              <w:pStyle w:val="ConsPlusNormal"/>
              <w:jc w:val="center"/>
            </w:pPr>
            <w:r>
              <w:t>154974,5</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465791,7</w:t>
            </w:r>
          </w:p>
        </w:tc>
        <w:tc>
          <w:tcPr>
            <w:tcW w:w="1287" w:type="dxa"/>
          </w:tcPr>
          <w:p w:rsidR="00A56136" w:rsidRDefault="00A56136">
            <w:pPr>
              <w:pStyle w:val="ConsPlusNormal"/>
              <w:jc w:val="center"/>
            </w:pPr>
            <w:r>
              <w:t>155842,7</w:t>
            </w:r>
          </w:p>
        </w:tc>
        <w:tc>
          <w:tcPr>
            <w:tcW w:w="1268" w:type="dxa"/>
          </w:tcPr>
          <w:p w:rsidR="00A56136" w:rsidRDefault="00A56136">
            <w:pPr>
              <w:pStyle w:val="ConsPlusNormal"/>
              <w:jc w:val="center"/>
            </w:pPr>
            <w:r>
              <w:t>154974,5</w:t>
            </w:r>
          </w:p>
        </w:tc>
        <w:tc>
          <w:tcPr>
            <w:tcW w:w="1275" w:type="dxa"/>
          </w:tcPr>
          <w:p w:rsidR="00A56136" w:rsidRDefault="00A56136">
            <w:pPr>
              <w:pStyle w:val="ConsPlusNormal"/>
              <w:jc w:val="center"/>
            </w:pPr>
            <w:r>
              <w:t>154974,5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5.8. Выплаты на содержание ребенка в семье опекуна и приемной семье, а также вознаграждения, причитающегося приемному родителю</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965042,9</w:t>
            </w:r>
          </w:p>
        </w:tc>
        <w:tc>
          <w:tcPr>
            <w:tcW w:w="1287" w:type="dxa"/>
          </w:tcPr>
          <w:p w:rsidR="00A56136" w:rsidRDefault="00A56136">
            <w:pPr>
              <w:pStyle w:val="ConsPlusNormal"/>
              <w:jc w:val="center"/>
            </w:pPr>
            <w:r>
              <w:t>279228,3</w:t>
            </w:r>
          </w:p>
        </w:tc>
        <w:tc>
          <w:tcPr>
            <w:tcW w:w="1268" w:type="dxa"/>
          </w:tcPr>
          <w:p w:rsidR="00A56136" w:rsidRDefault="00A56136">
            <w:pPr>
              <w:pStyle w:val="ConsPlusNormal"/>
              <w:jc w:val="center"/>
            </w:pPr>
            <w:r>
              <w:t>342907,3</w:t>
            </w:r>
          </w:p>
        </w:tc>
        <w:tc>
          <w:tcPr>
            <w:tcW w:w="1275" w:type="dxa"/>
          </w:tcPr>
          <w:p w:rsidR="00A56136" w:rsidRDefault="00A56136">
            <w:pPr>
              <w:pStyle w:val="ConsPlusNormal"/>
              <w:jc w:val="center"/>
            </w:pPr>
            <w:r>
              <w:t>342907,3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965042,9</w:t>
            </w:r>
          </w:p>
        </w:tc>
        <w:tc>
          <w:tcPr>
            <w:tcW w:w="1287" w:type="dxa"/>
          </w:tcPr>
          <w:p w:rsidR="00A56136" w:rsidRDefault="00A56136">
            <w:pPr>
              <w:pStyle w:val="ConsPlusNormal"/>
              <w:jc w:val="center"/>
            </w:pPr>
            <w:r>
              <w:t>279228,3</w:t>
            </w:r>
          </w:p>
        </w:tc>
        <w:tc>
          <w:tcPr>
            <w:tcW w:w="1268" w:type="dxa"/>
          </w:tcPr>
          <w:p w:rsidR="00A56136" w:rsidRDefault="00A56136">
            <w:pPr>
              <w:pStyle w:val="ConsPlusNormal"/>
              <w:jc w:val="center"/>
            </w:pPr>
            <w:r>
              <w:t>342907,3</w:t>
            </w:r>
          </w:p>
        </w:tc>
        <w:tc>
          <w:tcPr>
            <w:tcW w:w="1275" w:type="dxa"/>
          </w:tcPr>
          <w:p w:rsidR="00A56136" w:rsidRDefault="00A56136">
            <w:pPr>
              <w:pStyle w:val="ConsPlusNormal"/>
              <w:jc w:val="center"/>
            </w:pPr>
            <w:r>
              <w:t>342907,3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5.9.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w:t>
            </w:r>
            <w:r>
              <w:lastRenderedPageBreak/>
              <w:t>среднего профессионального образования и высшего образования</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26265,7</w:t>
            </w:r>
          </w:p>
        </w:tc>
        <w:tc>
          <w:tcPr>
            <w:tcW w:w="1287" w:type="dxa"/>
          </w:tcPr>
          <w:p w:rsidR="00A56136" w:rsidRDefault="00A56136">
            <w:pPr>
              <w:pStyle w:val="ConsPlusNormal"/>
              <w:jc w:val="center"/>
            </w:pPr>
            <w:r>
              <w:t>8403,3</w:t>
            </w:r>
          </w:p>
        </w:tc>
        <w:tc>
          <w:tcPr>
            <w:tcW w:w="1268" w:type="dxa"/>
          </w:tcPr>
          <w:p w:rsidR="00A56136" w:rsidRDefault="00A56136">
            <w:pPr>
              <w:pStyle w:val="ConsPlusNormal"/>
              <w:jc w:val="center"/>
            </w:pPr>
            <w:r>
              <w:t>8931,2</w:t>
            </w:r>
          </w:p>
        </w:tc>
        <w:tc>
          <w:tcPr>
            <w:tcW w:w="1275" w:type="dxa"/>
          </w:tcPr>
          <w:p w:rsidR="00A56136" w:rsidRDefault="00A56136">
            <w:pPr>
              <w:pStyle w:val="ConsPlusNormal"/>
              <w:jc w:val="center"/>
            </w:pPr>
            <w:r>
              <w:t>8931,2</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26265,7</w:t>
            </w:r>
          </w:p>
        </w:tc>
        <w:tc>
          <w:tcPr>
            <w:tcW w:w="1287" w:type="dxa"/>
          </w:tcPr>
          <w:p w:rsidR="00A56136" w:rsidRDefault="00A56136">
            <w:pPr>
              <w:pStyle w:val="ConsPlusNormal"/>
              <w:jc w:val="center"/>
            </w:pPr>
            <w:r>
              <w:t>8403,3</w:t>
            </w:r>
          </w:p>
        </w:tc>
        <w:tc>
          <w:tcPr>
            <w:tcW w:w="1268" w:type="dxa"/>
          </w:tcPr>
          <w:p w:rsidR="00A56136" w:rsidRDefault="00A56136">
            <w:pPr>
              <w:pStyle w:val="ConsPlusNormal"/>
              <w:jc w:val="center"/>
            </w:pPr>
            <w:r>
              <w:t>8931,2</w:t>
            </w:r>
          </w:p>
        </w:tc>
        <w:tc>
          <w:tcPr>
            <w:tcW w:w="1275" w:type="dxa"/>
          </w:tcPr>
          <w:p w:rsidR="00A56136" w:rsidRDefault="00A56136">
            <w:pPr>
              <w:pStyle w:val="ConsPlusNormal"/>
              <w:jc w:val="center"/>
            </w:pPr>
            <w:r>
              <w:t>8931,2</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5.10. Пособие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среднего профессионального образования и высшего образования</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156748</w:t>
            </w:r>
          </w:p>
        </w:tc>
        <w:tc>
          <w:tcPr>
            <w:tcW w:w="1287" w:type="dxa"/>
          </w:tcPr>
          <w:p w:rsidR="00A56136" w:rsidRDefault="00A56136">
            <w:pPr>
              <w:pStyle w:val="ConsPlusNormal"/>
              <w:jc w:val="center"/>
            </w:pPr>
            <w:r>
              <w:t>50149</w:t>
            </w:r>
          </w:p>
        </w:tc>
        <w:tc>
          <w:tcPr>
            <w:tcW w:w="1268" w:type="dxa"/>
          </w:tcPr>
          <w:p w:rsidR="00A56136" w:rsidRDefault="00A56136">
            <w:pPr>
              <w:pStyle w:val="ConsPlusNormal"/>
              <w:jc w:val="center"/>
            </w:pPr>
            <w:r>
              <w:t>53299,5</w:t>
            </w:r>
          </w:p>
        </w:tc>
        <w:tc>
          <w:tcPr>
            <w:tcW w:w="1275" w:type="dxa"/>
          </w:tcPr>
          <w:p w:rsidR="00A56136" w:rsidRDefault="00A56136">
            <w:pPr>
              <w:pStyle w:val="ConsPlusNormal"/>
              <w:jc w:val="center"/>
            </w:pPr>
            <w:r>
              <w:t>53299,5</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156748</w:t>
            </w:r>
          </w:p>
        </w:tc>
        <w:tc>
          <w:tcPr>
            <w:tcW w:w="1287" w:type="dxa"/>
          </w:tcPr>
          <w:p w:rsidR="00A56136" w:rsidRDefault="00A56136">
            <w:pPr>
              <w:pStyle w:val="ConsPlusNormal"/>
              <w:jc w:val="center"/>
            </w:pPr>
            <w:r>
              <w:t>50149</w:t>
            </w:r>
          </w:p>
        </w:tc>
        <w:tc>
          <w:tcPr>
            <w:tcW w:w="1268" w:type="dxa"/>
          </w:tcPr>
          <w:p w:rsidR="00A56136" w:rsidRDefault="00A56136">
            <w:pPr>
              <w:pStyle w:val="ConsPlusNormal"/>
              <w:jc w:val="center"/>
            </w:pPr>
            <w:r>
              <w:t>53299,5</w:t>
            </w:r>
          </w:p>
        </w:tc>
        <w:tc>
          <w:tcPr>
            <w:tcW w:w="1275" w:type="dxa"/>
          </w:tcPr>
          <w:p w:rsidR="00A56136" w:rsidRDefault="00A56136">
            <w:pPr>
              <w:pStyle w:val="ConsPlusNormal"/>
              <w:jc w:val="center"/>
            </w:pPr>
            <w:r>
              <w:t>53299,5</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5.11. Расходы на выплату регионального материнского капитала в соответствии с </w:t>
            </w:r>
            <w:hyperlink r:id="rId35" w:history="1">
              <w:r>
                <w:rPr>
                  <w:color w:val="0000FF"/>
                </w:rPr>
                <w:t>Законом</w:t>
              </w:r>
            </w:hyperlink>
            <w:r>
              <w:t xml:space="preserve"> Республики Тыва от </w:t>
            </w:r>
            <w:r>
              <w:lastRenderedPageBreak/>
              <w:t>28 октября 2011 г. N 937 ВХ-1 "О мерах социальной поддержки отдельных категорий семей в Республике Тыва"</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33630</w:t>
            </w:r>
          </w:p>
        </w:tc>
        <w:tc>
          <w:tcPr>
            <w:tcW w:w="1287" w:type="dxa"/>
          </w:tcPr>
          <w:p w:rsidR="00A56136" w:rsidRDefault="00A56136">
            <w:pPr>
              <w:pStyle w:val="ConsPlusNormal"/>
              <w:jc w:val="center"/>
            </w:pPr>
            <w:r>
              <w:t>10759,4</w:t>
            </w:r>
          </w:p>
        </w:tc>
        <w:tc>
          <w:tcPr>
            <w:tcW w:w="1268" w:type="dxa"/>
          </w:tcPr>
          <w:p w:rsidR="00A56136" w:rsidRDefault="00A56136">
            <w:pPr>
              <w:pStyle w:val="ConsPlusNormal"/>
              <w:jc w:val="center"/>
            </w:pPr>
            <w:r>
              <w:t>11435,3</w:t>
            </w:r>
          </w:p>
        </w:tc>
        <w:tc>
          <w:tcPr>
            <w:tcW w:w="1275" w:type="dxa"/>
          </w:tcPr>
          <w:p w:rsidR="00A56136" w:rsidRDefault="00A56136">
            <w:pPr>
              <w:pStyle w:val="ConsPlusNormal"/>
              <w:jc w:val="center"/>
            </w:pPr>
            <w:r>
              <w:t>11435,3</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33630</w:t>
            </w:r>
          </w:p>
        </w:tc>
        <w:tc>
          <w:tcPr>
            <w:tcW w:w="1287" w:type="dxa"/>
          </w:tcPr>
          <w:p w:rsidR="00A56136" w:rsidRDefault="00A56136">
            <w:pPr>
              <w:pStyle w:val="ConsPlusNormal"/>
              <w:jc w:val="center"/>
            </w:pPr>
            <w:r>
              <w:t>10759,4</w:t>
            </w:r>
          </w:p>
        </w:tc>
        <w:tc>
          <w:tcPr>
            <w:tcW w:w="1268" w:type="dxa"/>
          </w:tcPr>
          <w:p w:rsidR="00A56136" w:rsidRDefault="00A56136">
            <w:pPr>
              <w:pStyle w:val="ConsPlusNormal"/>
              <w:jc w:val="center"/>
            </w:pPr>
            <w:r>
              <w:t>11435,3</w:t>
            </w:r>
          </w:p>
        </w:tc>
        <w:tc>
          <w:tcPr>
            <w:tcW w:w="1275" w:type="dxa"/>
          </w:tcPr>
          <w:p w:rsidR="00A56136" w:rsidRDefault="00A56136">
            <w:pPr>
              <w:pStyle w:val="ConsPlusNormal"/>
              <w:jc w:val="center"/>
            </w:pPr>
            <w:r>
              <w:t>11435,3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5.12. Предоставление материальной помощи на ремонт жилого помещения детям-сиротам, детям, оставшимся без попечения родителей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1333,4</w:t>
            </w:r>
          </w:p>
        </w:tc>
        <w:tc>
          <w:tcPr>
            <w:tcW w:w="1287" w:type="dxa"/>
          </w:tcPr>
          <w:p w:rsidR="00A56136" w:rsidRDefault="00A56136">
            <w:pPr>
              <w:pStyle w:val="ConsPlusNormal"/>
              <w:jc w:val="center"/>
            </w:pPr>
            <w:r>
              <w:t>426,6</w:t>
            </w:r>
          </w:p>
        </w:tc>
        <w:tc>
          <w:tcPr>
            <w:tcW w:w="1268" w:type="dxa"/>
          </w:tcPr>
          <w:p w:rsidR="00A56136" w:rsidRDefault="00A56136">
            <w:pPr>
              <w:pStyle w:val="ConsPlusNormal"/>
              <w:jc w:val="center"/>
            </w:pPr>
            <w:r>
              <w:t>453,4</w:t>
            </w:r>
          </w:p>
        </w:tc>
        <w:tc>
          <w:tcPr>
            <w:tcW w:w="1275" w:type="dxa"/>
          </w:tcPr>
          <w:p w:rsidR="00A56136" w:rsidRDefault="00A56136">
            <w:pPr>
              <w:pStyle w:val="ConsPlusNormal"/>
              <w:jc w:val="center"/>
            </w:pPr>
            <w:r>
              <w:t>453,4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1333,4</w:t>
            </w:r>
          </w:p>
        </w:tc>
        <w:tc>
          <w:tcPr>
            <w:tcW w:w="1287" w:type="dxa"/>
          </w:tcPr>
          <w:p w:rsidR="00A56136" w:rsidRDefault="00A56136">
            <w:pPr>
              <w:pStyle w:val="ConsPlusNormal"/>
              <w:jc w:val="center"/>
            </w:pPr>
            <w:r>
              <w:t>426,6</w:t>
            </w:r>
          </w:p>
        </w:tc>
        <w:tc>
          <w:tcPr>
            <w:tcW w:w="1268" w:type="dxa"/>
          </w:tcPr>
          <w:p w:rsidR="00A56136" w:rsidRDefault="00A56136">
            <w:pPr>
              <w:pStyle w:val="ConsPlusNormal"/>
              <w:jc w:val="center"/>
            </w:pPr>
            <w:r>
              <w:t>453,4</w:t>
            </w:r>
          </w:p>
        </w:tc>
        <w:tc>
          <w:tcPr>
            <w:tcW w:w="1275" w:type="dxa"/>
          </w:tcPr>
          <w:p w:rsidR="00A56136" w:rsidRDefault="00A56136">
            <w:pPr>
              <w:pStyle w:val="ConsPlusNormal"/>
              <w:jc w:val="center"/>
            </w:pPr>
            <w:r>
              <w:t>453,4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5.13. Выплаты ежемесячного пособия на первого ребенка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2000753,4</w:t>
            </w:r>
          </w:p>
        </w:tc>
        <w:tc>
          <w:tcPr>
            <w:tcW w:w="1287" w:type="dxa"/>
          </w:tcPr>
          <w:p w:rsidR="00A56136" w:rsidRDefault="00A56136">
            <w:pPr>
              <w:pStyle w:val="ConsPlusNormal"/>
              <w:jc w:val="center"/>
            </w:pPr>
            <w:r>
              <w:t>666917,8</w:t>
            </w:r>
          </w:p>
        </w:tc>
        <w:tc>
          <w:tcPr>
            <w:tcW w:w="1268" w:type="dxa"/>
          </w:tcPr>
          <w:p w:rsidR="00A56136" w:rsidRDefault="00A56136">
            <w:pPr>
              <w:pStyle w:val="ConsPlusNormal"/>
              <w:jc w:val="center"/>
            </w:pPr>
            <w:r>
              <w:t>666917,8</w:t>
            </w:r>
          </w:p>
        </w:tc>
        <w:tc>
          <w:tcPr>
            <w:tcW w:w="1275" w:type="dxa"/>
          </w:tcPr>
          <w:p w:rsidR="00A56136" w:rsidRDefault="00A56136">
            <w:pPr>
              <w:pStyle w:val="ConsPlusNormal"/>
              <w:jc w:val="center"/>
            </w:pPr>
            <w:r>
              <w:t>666917,8</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2000753,4</w:t>
            </w:r>
          </w:p>
        </w:tc>
        <w:tc>
          <w:tcPr>
            <w:tcW w:w="1287" w:type="dxa"/>
          </w:tcPr>
          <w:p w:rsidR="00A56136" w:rsidRDefault="00A56136">
            <w:pPr>
              <w:pStyle w:val="ConsPlusNormal"/>
              <w:jc w:val="center"/>
            </w:pPr>
            <w:r>
              <w:t>666917,8</w:t>
            </w:r>
          </w:p>
        </w:tc>
        <w:tc>
          <w:tcPr>
            <w:tcW w:w="1268" w:type="dxa"/>
          </w:tcPr>
          <w:p w:rsidR="00A56136" w:rsidRDefault="00A56136">
            <w:pPr>
              <w:pStyle w:val="ConsPlusNormal"/>
              <w:jc w:val="center"/>
            </w:pPr>
            <w:r>
              <w:t>666917,8</w:t>
            </w:r>
          </w:p>
        </w:tc>
        <w:tc>
          <w:tcPr>
            <w:tcW w:w="1275" w:type="dxa"/>
          </w:tcPr>
          <w:p w:rsidR="00A56136" w:rsidRDefault="00A56136">
            <w:pPr>
              <w:pStyle w:val="ConsPlusNormal"/>
              <w:jc w:val="center"/>
            </w:pPr>
            <w:r>
              <w:t>666917,8</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5.14. Единовременная выплата при рождении одновременно двух и более детей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799,9</w:t>
            </w:r>
          </w:p>
        </w:tc>
        <w:tc>
          <w:tcPr>
            <w:tcW w:w="1287" w:type="dxa"/>
          </w:tcPr>
          <w:p w:rsidR="00A56136" w:rsidRDefault="00A56136">
            <w:pPr>
              <w:pStyle w:val="ConsPlusNormal"/>
              <w:jc w:val="center"/>
            </w:pPr>
            <w:r>
              <w:t>255,9</w:t>
            </w:r>
          </w:p>
        </w:tc>
        <w:tc>
          <w:tcPr>
            <w:tcW w:w="1268" w:type="dxa"/>
          </w:tcPr>
          <w:p w:rsidR="00A56136" w:rsidRDefault="00A56136">
            <w:pPr>
              <w:pStyle w:val="ConsPlusNormal"/>
              <w:jc w:val="center"/>
            </w:pPr>
            <w:r>
              <w:t>272</w:t>
            </w:r>
          </w:p>
        </w:tc>
        <w:tc>
          <w:tcPr>
            <w:tcW w:w="1275" w:type="dxa"/>
          </w:tcPr>
          <w:p w:rsidR="00A56136" w:rsidRDefault="00A56136">
            <w:pPr>
              <w:pStyle w:val="ConsPlusNormal"/>
              <w:jc w:val="center"/>
            </w:pPr>
            <w:r>
              <w:t>272</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799,9</w:t>
            </w:r>
          </w:p>
        </w:tc>
        <w:tc>
          <w:tcPr>
            <w:tcW w:w="1287" w:type="dxa"/>
          </w:tcPr>
          <w:p w:rsidR="00A56136" w:rsidRDefault="00A56136">
            <w:pPr>
              <w:pStyle w:val="ConsPlusNormal"/>
              <w:jc w:val="center"/>
            </w:pPr>
            <w:r>
              <w:t>255,9</w:t>
            </w:r>
          </w:p>
        </w:tc>
        <w:tc>
          <w:tcPr>
            <w:tcW w:w="1268" w:type="dxa"/>
          </w:tcPr>
          <w:p w:rsidR="00A56136" w:rsidRDefault="00A56136">
            <w:pPr>
              <w:pStyle w:val="ConsPlusNormal"/>
              <w:jc w:val="center"/>
            </w:pPr>
            <w:r>
              <w:t>272</w:t>
            </w:r>
          </w:p>
        </w:tc>
        <w:tc>
          <w:tcPr>
            <w:tcW w:w="1275" w:type="dxa"/>
          </w:tcPr>
          <w:p w:rsidR="00A56136" w:rsidRDefault="00A56136">
            <w:pPr>
              <w:pStyle w:val="ConsPlusNormal"/>
              <w:jc w:val="center"/>
            </w:pPr>
            <w:r>
              <w:t>272</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5.15.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1866379,2</w:t>
            </w:r>
          </w:p>
        </w:tc>
        <w:tc>
          <w:tcPr>
            <w:tcW w:w="1287" w:type="dxa"/>
          </w:tcPr>
          <w:p w:rsidR="00A56136" w:rsidRDefault="00A56136">
            <w:pPr>
              <w:pStyle w:val="ConsPlusNormal"/>
              <w:jc w:val="center"/>
            </w:pPr>
            <w:r>
              <w:t>432172,8</w:t>
            </w:r>
          </w:p>
        </w:tc>
        <w:tc>
          <w:tcPr>
            <w:tcW w:w="1268" w:type="dxa"/>
          </w:tcPr>
          <w:p w:rsidR="00A56136" w:rsidRDefault="00A56136">
            <w:pPr>
              <w:pStyle w:val="ConsPlusNormal"/>
              <w:jc w:val="center"/>
            </w:pPr>
            <w:r>
              <w:t>717103,2</w:t>
            </w:r>
          </w:p>
        </w:tc>
        <w:tc>
          <w:tcPr>
            <w:tcW w:w="1275" w:type="dxa"/>
          </w:tcPr>
          <w:p w:rsidR="00A56136" w:rsidRDefault="00A56136">
            <w:pPr>
              <w:pStyle w:val="ConsPlusNormal"/>
              <w:jc w:val="center"/>
            </w:pPr>
            <w:r>
              <w:t>717103,2</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1847715,5</w:t>
            </w:r>
          </w:p>
        </w:tc>
        <w:tc>
          <w:tcPr>
            <w:tcW w:w="1287" w:type="dxa"/>
          </w:tcPr>
          <w:p w:rsidR="00A56136" w:rsidRDefault="00A56136">
            <w:pPr>
              <w:pStyle w:val="ConsPlusNormal"/>
              <w:jc w:val="center"/>
            </w:pPr>
            <w:r>
              <w:t>427851,1</w:t>
            </w:r>
          </w:p>
        </w:tc>
        <w:tc>
          <w:tcPr>
            <w:tcW w:w="1268" w:type="dxa"/>
          </w:tcPr>
          <w:p w:rsidR="00A56136" w:rsidRDefault="00A56136">
            <w:pPr>
              <w:pStyle w:val="ConsPlusNormal"/>
              <w:jc w:val="center"/>
            </w:pPr>
            <w:r>
              <w:t>709932,2</w:t>
            </w:r>
          </w:p>
        </w:tc>
        <w:tc>
          <w:tcPr>
            <w:tcW w:w="1275" w:type="dxa"/>
          </w:tcPr>
          <w:p w:rsidR="00A56136" w:rsidRDefault="00A56136">
            <w:pPr>
              <w:pStyle w:val="ConsPlusNormal"/>
              <w:jc w:val="center"/>
            </w:pPr>
            <w:r>
              <w:t>709932,2</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18663,7</w:t>
            </w:r>
          </w:p>
        </w:tc>
        <w:tc>
          <w:tcPr>
            <w:tcW w:w="1287" w:type="dxa"/>
          </w:tcPr>
          <w:p w:rsidR="00A56136" w:rsidRDefault="00A56136">
            <w:pPr>
              <w:pStyle w:val="ConsPlusNormal"/>
              <w:jc w:val="center"/>
            </w:pPr>
            <w:r>
              <w:t>4321,7</w:t>
            </w:r>
          </w:p>
        </w:tc>
        <w:tc>
          <w:tcPr>
            <w:tcW w:w="1268" w:type="dxa"/>
          </w:tcPr>
          <w:p w:rsidR="00A56136" w:rsidRDefault="00A56136">
            <w:pPr>
              <w:pStyle w:val="ConsPlusNormal"/>
              <w:jc w:val="center"/>
            </w:pPr>
            <w:r>
              <w:t>7171</w:t>
            </w:r>
          </w:p>
        </w:tc>
        <w:tc>
          <w:tcPr>
            <w:tcW w:w="1275" w:type="dxa"/>
          </w:tcPr>
          <w:p w:rsidR="00A56136" w:rsidRDefault="00A56136">
            <w:pPr>
              <w:pStyle w:val="ConsPlusNormal"/>
              <w:jc w:val="center"/>
            </w:pPr>
            <w:r>
              <w:t>7171</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 xml:space="preserve">5.16. Субсидии на осуществление ежемесячной </w:t>
            </w:r>
            <w:r>
              <w:lastRenderedPageBreak/>
              <w:t>денежной выплаты на детей в возрасте от трех до семи лет включительно</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 xml:space="preserve">увеличение охвата семей, получающих </w:t>
            </w:r>
            <w:r>
              <w:lastRenderedPageBreak/>
              <w:t>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 xml:space="preserve">федеральный </w:t>
            </w:r>
            <w:r>
              <w:lastRenderedPageBreak/>
              <w:t>бюджет</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5.17. Реализация социального проекта "Социальный картофель"</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3319,9</w:t>
            </w:r>
          </w:p>
        </w:tc>
        <w:tc>
          <w:tcPr>
            <w:tcW w:w="1287" w:type="dxa"/>
          </w:tcPr>
          <w:p w:rsidR="00A56136" w:rsidRDefault="00A56136">
            <w:pPr>
              <w:pStyle w:val="ConsPlusNormal"/>
              <w:jc w:val="center"/>
            </w:pPr>
            <w:r>
              <w:t>1062,1</w:t>
            </w:r>
          </w:p>
        </w:tc>
        <w:tc>
          <w:tcPr>
            <w:tcW w:w="1268" w:type="dxa"/>
          </w:tcPr>
          <w:p w:rsidR="00A56136" w:rsidRDefault="00A56136">
            <w:pPr>
              <w:pStyle w:val="ConsPlusNormal"/>
              <w:jc w:val="center"/>
            </w:pPr>
            <w:r>
              <w:t>1128,9</w:t>
            </w:r>
          </w:p>
        </w:tc>
        <w:tc>
          <w:tcPr>
            <w:tcW w:w="1275" w:type="dxa"/>
          </w:tcPr>
          <w:p w:rsidR="00A56136" w:rsidRDefault="00A56136">
            <w:pPr>
              <w:pStyle w:val="ConsPlusNormal"/>
              <w:jc w:val="center"/>
            </w:pPr>
            <w:r>
              <w:t>1128,9</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семей, получающих меры социальной поддержки, до 1340 семей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3319,9</w:t>
            </w:r>
          </w:p>
        </w:tc>
        <w:tc>
          <w:tcPr>
            <w:tcW w:w="1287" w:type="dxa"/>
          </w:tcPr>
          <w:p w:rsidR="00A56136" w:rsidRDefault="00A56136">
            <w:pPr>
              <w:pStyle w:val="ConsPlusNormal"/>
              <w:jc w:val="center"/>
            </w:pPr>
            <w:r>
              <w:t>1062,1</w:t>
            </w:r>
          </w:p>
        </w:tc>
        <w:tc>
          <w:tcPr>
            <w:tcW w:w="1268" w:type="dxa"/>
          </w:tcPr>
          <w:p w:rsidR="00A56136" w:rsidRDefault="00A56136">
            <w:pPr>
              <w:pStyle w:val="ConsPlusNormal"/>
              <w:jc w:val="center"/>
            </w:pPr>
            <w:r>
              <w:t>1128,9</w:t>
            </w:r>
          </w:p>
        </w:tc>
        <w:tc>
          <w:tcPr>
            <w:tcW w:w="1275" w:type="dxa"/>
          </w:tcPr>
          <w:p w:rsidR="00A56136" w:rsidRDefault="00A56136">
            <w:pPr>
              <w:pStyle w:val="ConsPlusNormal"/>
              <w:jc w:val="center"/>
            </w:pPr>
            <w:r>
              <w:t>1128,9</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5.18. Реализация социального проекта "Корова - кормилица"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11221,9</w:t>
            </w:r>
          </w:p>
        </w:tc>
        <w:tc>
          <w:tcPr>
            <w:tcW w:w="1287" w:type="dxa"/>
          </w:tcPr>
          <w:p w:rsidR="00A56136" w:rsidRDefault="00A56136">
            <w:pPr>
              <w:pStyle w:val="ConsPlusNormal"/>
              <w:jc w:val="center"/>
            </w:pPr>
            <w:r>
              <w:t>3954,7</w:t>
            </w:r>
          </w:p>
        </w:tc>
        <w:tc>
          <w:tcPr>
            <w:tcW w:w="1268" w:type="dxa"/>
          </w:tcPr>
          <w:p w:rsidR="00A56136" w:rsidRDefault="00A56136">
            <w:pPr>
              <w:pStyle w:val="ConsPlusNormal"/>
              <w:jc w:val="center"/>
            </w:pPr>
            <w:r>
              <w:t>3633,6</w:t>
            </w:r>
          </w:p>
        </w:tc>
        <w:tc>
          <w:tcPr>
            <w:tcW w:w="1275" w:type="dxa"/>
          </w:tcPr>
          <w:p w:rsidR="00A56136" w:rsidRDefault="00A56136">
            <w:pPr>
              <w:pStyle w:val="ConsPlusNormal"/>
              <w:jc w:val="center"/>
            </w:pPr>
            <w:r>
              <w:t>3633,6</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количества семей - участников проекта до 250 семей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11221,9</w:t>
            </w:r>
          </w:p>
        </w:tc>
        <w:tc>
          <w:tcPr>
            <w:tcW w:w="1287" w:type="dxa"/>
          </w:tcPr>
          <w:p w:rsidR="00A56136" w:rsidRDefault="00A56136">
            <w:pPr>
              <w:pStyle w:val="ConsPlusNormal"/>
              <w:jc w:val="center"/>
            </w:pPr>
            <w:r>
              <w:t>3954,7</w:t>
            </w:r>
          </w:p>
        </w:tc>
        <w:tc>
          <w:tcPr>
            <w:tcW w:w="1268" w:type="dxa"/>
          </w:tcPr>
          <w:p w:rsidR="00A56136" w:rsidRDefault="00A56136">
            <w:pPr>
              <w:pStyle w:val="ConsPlusNormal"/>
              <w:jc w:val="center"/>
            </w:pPr>
            <w:r>
              <w:t>3633,6</w:t>
            </w:r>
          </w:p>
        </w:tc>
        <w:tc>
          <w:tcPr>
            <w:tcW w:w="1275" w:type="dxa"/>
          </w:tcPr>
          <w:p w:rsidR="00A56136" w:rsidRDefault="00A56136">
            <w:pPr>
              <w:pStyle w:val="ConsPlusNormal"/>
              <w:jc w:val="center"/>
            </w:pPr>
            <w:r>
              <w:t>3633,6</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 xml:space="preserve">внебюджетные </w:t>
            </w:r>
            <w:r>
              <w:lastRenderedPageBreak/>
              <w:t>средства</w:t>
            </w:r>
          </w:p>
        </w:tc>
        <w:tc>
          <w:tcPr>
            <w:tcW w:w="1417" w:type="dxa"/>
          </w:tcPr>
          <w:p w:rsidR="00A56136" w:rsidRDefault="00A56136">
            <w:pPr>
              <w:pStyle w:val="ConsPlusNormal"/>
              <w:jc w:val="center"/>
            </w:pPr>
            <w:r>
              <w:lastRenderedPageBreak/>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5.19. Социальная поддержка многодетных семей</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35059,6</w:t>
            </w:r>
          </w:p>
        </w:tc>
        <w:tc>
          <w:tcPr>
            <w:tcW w:w="1287" w:type="dxa"/>
          </w:tcPr>
          <w:p w:rsidR="00A56136" w:rsidRDefault="00A56136">
            <w:pPr>
              <w:pStyle w:val="ConsPlusNormal"/>
              <w:jc w:val="center"/>
            </w:pPr>
            <w:r>
              <w:t>11216,8</w:t>
            </w:r>
          </w:p>
        </w:tc>
        <w:tc>
          <w:tcPr>
            <w:tcW w:w="1268" w:type="dxa"/>
          </w:tcPr>
          <w:p w:rsidR="00A56136" w:rsidRDefault="00A56136">
            <w:pPr>
              <w:pStyle w:val="ConsPlusNormal"/>
              <w:jc w:val="center"/>
            </w:pPr>
            <w:r>
              <w:t>11921,4</w:t>
            </w:r>
          </w:p>
        </w:tc>
        <w:tc>
          <w:tcPr>
            <w:tcW w:w="1275" w:type="dxa"/>
          </w:tcPr>
          <w:p w:rsidR="00A56136" w:rsidRDefault="00A56136">
            <w:pPr>
              <w:pStyle w:val="ConsPlusNormal"/>
              <w:jc w:val="center"/>
            </w:pPr>
            <w:r>
              <w:t>11921,4</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35059,6</w:t>
            </w:r>
          </w:p>
        </w:tc>
        <w:tc>
          <w:tcPr>
            <w:tcW w:w="1287" w:type="dxa"/>
          </w:tcPr>
          <w:p w:rsidR="00A56136" w:rsidRDefault="00A56136">
            <w:pPr>
              <w:pStyle w:val="ConsPlusNormal"/>
              <w:jc w:val="center"/>
            </w:pPr>
            <w:r>
              <w:t>11216,8</w:t>
            </w:r>
          </w:p>
        </w:tc>
        <w:tc>
          <w:tcPr>
            <w:tcW w:w="1268" w:type="dxa"/>
          </w:tcPr>
          <w:p w:rsidR="00A56136" w:rsidRDefault="00A56136">
            <w:pPr>
              <w:pStyle w:val="ConsPlusNormal"/>
              <w:jc w:val="center"/>
            </w:pPr>
            <w:r>
              <w:t>11921,4</w:t>
            </w:r>
          </w:p>
        </w:tc>
        <w:tc>
          <w:tcPr>
            <w:tcW w:w="1275" w:type="dxa"/>
          </w:tcPr>
          <w:p w:rsidR="00A56136" w:rsidRDefault="00A56136">
            <w:pPr>
              <w:pStyle w:val="ConsPlusNormal"/>
              <w:jc w:val="center"/>
            </w:pPr>
            <w:r>
              <w:t>11921,4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5.20. Социальная поддержка многодетных семей при оплате услуг по вывозу мусора</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увеличение охвата семей, получающих меры социальной поддержки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Итого по разделу 3</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7867606,8</w:t>
            </w:r>
          </w:p>
        </w:tc>
        <w:tc>
          <w:tcPr>
            <w:tcW w:w="1287" w:type="dxa"/>
          </w:tcPr>
          <w:p w:rsidR="00A56136" w:rsidRDefault="00A56136">
            <w:pPr>
              <w:pStyle w:val="ConsPlusNormal"/>
              <w:jc w:val="center"/>
            </w:pPr>
            <w:r>
              <w:t>2387596,6</w:t>
            </w:r>
          </w:p>
        </w:tc>
        <w:tc>
          <w:tcPr>
            <w:tcW w:w="1268" w:type="dxa"/>
          </w:tcPr>
          <w:p w:rsidR="00A56136" w:rsidRDefault="00A56136">
            <w:pPr>
              <w:pStyle w:val="ConsPlusNormal"/>
              <w:jc w:val="center"/>
            </w:pPr>
            <w:r>
              <w:t>2740005,1</w:t>
            </w:r>
          </w:p>
        </w:tc>
        <w:tc>
          <w:tcPr>
            <w:tcW w:w="1275" w:type="dxa"/>
          </w:tcPr>
          <w:p w:rsidR="00A56136" w:rsidRDefault="00A56136">
            <w:pPr>
              <w:pStyle w:val="ConsPlusNormal"/>
              <w:jc w:val="center"/>
            </w:pPr>
            <w:r>
              <w:t>2740005,1</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6149730,1</w:t>
            </w:r>
          </w:p>
        </w:tc>
        <w:tc>
          <w:tcPr>
            <w:tcW w:w="1287" w:type="dxa"/>
          </w:tcPr>
          <w:p w:rsidR="00A56136" w:rsidRDefault="00A56136">
            <w:pPr>
              <w:pStyle w:val="ConsPlusNormal"/>
              <w:jc w:val="center"/>
            </w:pPr>
            <w:r>
              <w:t>1861976,1</w:t>
            </w:r>
          </w:p>
        </w:tc>
        <w:tc>
          <w:tcPr>
            <w:tcW w:w="1268" w:type="dxa"/>
          </w:tcPr>
          <w:p w:rsidR="00A56136" w:rsidRDefault="00A56136">
            <w:pPr>
              <w:pStyle w:val="ConsPlusNormal"/>
              <w:jc w:val="center"/>
            </w:pPr>
            <w:r>
              <w:t>2143877</w:t>
            </w:r>
          </w:p>
        </w:tc>
        <w:tc>
          <w:tcPr>
            <w:tcW w:w="1275" w:type="dxa"/>
          </w:tcPr>
          <w:p w:rsidR="00A56136" w:rsidRDefault="00A56136">
            <w:pPr>
              <w:pStyle w:val="ConsPlusNormal"/>
              <w:jc w:val="center"/>
            </w:pPr>
            <w:r>
              <w:t>2143877</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1717876,7</w:t>
            </w:r>
          </w:p>
        </w:tc>
        <w:tc>
          <w:tcPr>
            <w:tcW w:w="1287" w:type="dxa"/>
          </w:tcPr>
          <w:p w:rsidR="00A56136" w:rsidRDefault="00A56136">
            <w:pPr>
              <w:pStyle w:val="ConsPlusNormal"/>
              <w:jc w:val="center"/>
            </w:pPr>
            <w:r>
              <w:t>525620,5</w:t>
            </w:r>
          </w:p>
        </w:tc>
        <w:tc>
          <w:tcPr>
            <w:tcW w:w="1268" w:type="dxa"/>
          </w:tcPr>
          <w:p w:rsidR="00A56136" w:rsidRDefault="00A56136">
            <w:pPr>
              <w:pStyle w:val="ConsPlusNormal"/>
              <w:jc w:val="center"/>
            </w:pPr>
            <w:r>
              <w:t>596128,1</w:t>
            </w:r>
          </w:p>
        </w:tc>
        <w:tc>
          <w:tcPr>
            <w:tcW w:w="1275" w:type="dxa"/>
          </w:tcPr>
          <w:p w:rsidR="00A56136" w:rsidRDefault="00A56136">
            <w:pPr>
              <w:pStyle w:val="ConsPlusNormal"/>
              <w:jc w:val="center"/>
            </w:pPr>
            <w:r>
              <w:t>596128,1</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5.21. Содержание организаций, оказывающих социальные услуги семьям, детям, находящимся в трудной жизненной ситуации</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880317,9</w:t>
            </w:r>
          </w:p>
        </w:tc>
        <w:tc>
          <w:tcPr>
            <w:tcW w:w="1287" w:type="dxa"/>
          </w:tcPr>
          <w:p w:rsidR="00A56136" w:rsidRDefault="00A56136">
            <w:pPr>
              <w:pStyle w:val="ConsPlusNormal"/>
              <w:jc w:val="center"/>
            </w:pPr>
            <w:r>
              <w:t>252346,3</w:t>
            </w:r>
          </w:p>
        </w:tc>
        <w:tc>
          <w:tcPr>
            <w:tcW w:w="1268" w:type="dxa"/>
          </w:tcPr>
          <w:p w:rsidR="00A56136" w:rsidRDefault="00A56136">
            <w:pPr>
              <w:pStyle w:val="ConsPlusNormal"/>
              <w:jc w:val="center"/>
            </w:pPr>
            <w:r>
              <w:t>313985,8</w:t>
            </w:r>
          </w:p>
        </w:tc>
        <w:tc>
          <w:tcPr>
            <w:tcW w:w="1275" w:type="dxa"/>
          </w:tcPr>
          <w:p w:rsidR="00A56136" w:rsidRDefault="00A56136">
            <w:pPr>
              <w:pStyle w:val="ConsPlusNormal"/>
              <w:jc w:val="center"/>
            </w:pPr>
            <w:r>
              <w:t>313985,8</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Минтруд Республики Тыва</w:t>
            </w:r>
          </w:p>
        </w:tc>
        <w:tc>
          <w:tcPr>
            <w:tcW w:w="1814" w:type="dxa"/>
            <w:vMerge w:val="restart"/>
          </w:tcPr>
          <w:p w:rsidR="00A56136" w:rsidRDefault="00A56136">
            <w:pPr>
              <w:pStyle w:val="ConsPlusNormal"/>
            </w:pPr>
            <w:r>
              <w:t>обеспечение деятельности учреждений социального обслуживания населения, внедривших социальное сопровождение семей с детьми</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880317,9</w:t>
            </w:r>
          </w:p>
        </w:tc>
        <w:tc>
          <w:tcPr>
            <w:tcW w:w="1287" w:type="dxa"/>
          </w:tcPr>
          <w:p w:rsidR="00A56136" w:rsidRDefault="00A56136">
            <w:pPr>
              <w:pStyle w:val="ConsPlusNormal"/>
              <w:jc w:val="center"/>
            </w:pPr>
            <w:r>
              <w:t>252346,3</w:t>
            </w:r>
          </w:p>
        </w:tc>
        <w:tc>
          <w:tcPr>
            <w:tcW w:w="1268" w:type="dxa"/>
          </w:tcPr>
          <w:p w:rsidR="00A56136" w:rsidRDefault="00A56136">
            <w:pPr>
              <w:pStyle w:val="ConsPlusNormal"/>
              <w:jc w:val="center"/>
            </w:pPr>
            <w:r>
              <w:t>313985,8</w:t>
            </w:r>
          </w:p>
        </w:tc>
        <w:tc>
          <w:tcPr>
            <w:tcW w:w="1275" w:type="dxa"/>
          </w:tcPr>
          <w:p w:rsidR="00A56136" w:rsidRDefault="00A56136">
            <w:pPr>
              <w:pStyle w:val="ConsPlusNormal"/>
              <w:jc w:val="center"/>
            </w:pPr>
            <w:r>
              <w:t>313985,8</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t>5.22.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w:t>
            </w:r>
            <w:r>
              <w:lastRenderedPageBreak/>
              <w:t>ых жилых помещений</w:t>
            </w:r>
          </w:p>
        </w:tc>
        <w:tc>
          <w:tcPr>
            <w:tcW w:w="1134" w:type="dxa"/>
          </w:tcPr>
          <w:p w:rsidR="00A56136" w:rsidRDefault="00A56136">
            <w:pPr>
              <w:pStyle w:val="ConsPlusNormal"/>
            </w:pPr>
            <w:r>
              <w:lastRenderedPageBreak/>
              <w:t>итого</w:t>
            </w:r>
          </w:p>
        </w:tc>
        <w:tc>
          <w:tcPr>
            <w:tcW w:w="1417" w:type="dxa"/>
          </w:tcPr>
          <w:p w:rsidR="00A56136" w:rsidRDefault="00A56136">
            <w:pPr>
              <w:pStyle w:val="ConsPlusNormal"/>
              <w:jc w:val="center"/>
            </w:pPr>
            <w:r>
              <w:t>788131,6</w:t>
            </w:r>
          </w:p>
        </w:tc>
        <w:tc>
          <w:tcPr>
            <w:tcW w:w="1287" w:type="dxa"/>
          </w:tcPr>
          <w:p w:rsidR="00A56136" w:rsidRDefault="00A56136">
            <w:pPr>
              <w:pStyle w:val="ConsPlusNormal"/>
              <w:jc w:val="center"/>
            </w:pPr>
            <w:r>
              <w:t>260276</w:t>
            </w:r>
          </w:p>
        </w:tc>
        <w:tc>
          <w:tcPr>
            <w:tcW w:w="1268" w:type="dxa"/>
          </w:tcPr>
          <w:p w:rsidR="00A56136" w:rsidRDefault="00A56136">
            <w:pPr>
              <w:pStyle w:val="ConsPlusNormal"/>
              <w:jc w:val="center"/>
            </w:pPr>
            <w:r>
              <w:t>263927,8</w:t>
            </w:r>
          </w:p>
        </w:tc>
        <w:tc>
          <w:tcPr>
            <w:tcW w:w="1275" w:type="dxa"/>
          </w:tcPr>
          <w:p w:rsidR="00A56136" w:rsidRDefault="00A56136">
            <w:pPr>
              <w:pStyle w:val="ConsPlusNormal"/>
              <w:jc w:val="center"/>
            </w:pPr>
            <w:r>
              <w:t>263927,8</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r>
              <w:t>Минстрой Республики Тыва, Минтруд Республики Тыва, органы местного самоуправления (по согласованию)</w:t>
            </w:r>
          </w:p>
        </w:tc>
        <w:tc>
          <w:tcPr>
            <w:tcW w:w="1814" w:type="dxa"/>
            <w:vMerge w:val="restart"/>
          </w:tcPr>
          <w:p w:rsidR="00A56136" w:rsidRDefault="00A56136">
            <w:pPr>
              <w:pStyle w:val="ConsPlusNormal"/>
            </w:pPr>
            <w:r>
              <w:t>увеличение числа детей-сирот, детей, оставшихся без попечения родителей, обеспеченных жилыми помещениями по договорам найма специализированных жилых помещений</w:t>
            </w: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708424,6</w:t>
            </w:r>
          </w:p>
        </w:tc>
        <w:tc>
          <w:tcPr>
            <w:tcW w:w="1287" w:type="dxa"/>
          </w:tcPr>
          <w:p w:rsidR="00A56136" w:rsidRDefault="00A56136">
            <w:pPr>
              <w:pStyle w:val="ConsPlusNormal"/>
              <w:jc w:val="center"/>
            </w:pPr>
            <w:r>
              <w:t>234775</w:t>
            </w:r>
          </w:p>
        </w:tc>
        <w:tc>
          <w:tcPr>
            <w:tcW w:w="1268" w:type="dxa"/>
          </w:tcPr>
          <w:p w:rsidR="00A56136" w:rsidRDefault="00A56136">
            <w:pPr>
              <w:pStyle w:val="ConsPlusNormal"/>
              <w:jc w:val="center"/>
            </w:pPr>
            <w:r>
              <w:t>236824,8</w:t>
            </w:r>
          </w:p>
        </w:tc>
        <w:tc>
          <w:tcPr>
            <w:tcW w:w="1275" w:type="dxa"/>
          </w:tcPr>
          <w:p w:rsidR="00A56136" w:rsidRDefault="00A56136">
            <w:pPr>
              <w:pStyle w:val="ConsPlusNormal"/>
              <w:jc w:val="center"/>
            </w:pPr>
            <w:r>
              <w:t>236824,8</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79707</w:t>
            </w:r>
          </w:p>
        </w:tc>
        <w:tc>
          <w:tcPr>
            <w:tcW w:w="1287" w:type="dxa"/>
          </w:tcPr>
          <w:p w:rsidR="00A56136" w:rsidRDefault="00A56136">
            <w:pPr>
              <w:pStyle w:val="ConsPlusNormal"/>
              <w:jc w:val="center"/>
            </w:pPr>
            <w:r>
              <w:t>25501</w:t>
            </w:r>
          </w:p>
        </w:tc>
        <w:tc>
          <w:tcPr>
            <w:tcW w:w="1268" w:type="dxa"/>
          </w:tcPr>
          <w:p w:rsidR="00A56136" w:rsidRDefault="00A56136">
            <w:pPr>
              <w:pStyle w:val="ConsPlusNormal"/>
              <w:jc w:val="center"/>
            </w:pPr>
            <w:r>
              <w:t>27103</w:t>
            </w:r>
          </w:p>
        </w:tc>
        <w:tc>
          <w:tcPr>
            <w:tcW w:w="1275" w:type="dxa"/>
          </w:tcPr>
          <w:p w:rsidR="00A56136" w:rsidRDefault="00A56136">
            <w:pPr>
              <w:pStyle w:val="ConsPlusNormal"/>
              <w:jc w:val="center"/>
            </w:pPr>
            <w:r>
              <w:t>27103</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0</w:t>
            </w:r>
          </w:p>
        </w:tc>
        <w:tc>
          <w:tcPr>
            <w:tcW w:w="1287" w:type="dxa"/>
          </w:tcPr>
          <w:p w:rsidR="00A56136" w:rsidRDefault="00A56136">
            <w:pPr>
              <w:pStyle w:val="ConsPlusNormal"/>
              <w:jc w:val="center"/>
            </w:pPr>
            <w:r>
              <w:t>0</w:t>
            </w:r>
          </w:p>
        </w:tc>
        <w:tc>
          <w:tcPr>
            <w:tcW w:w="1268" w:type="dxa"/>
          </w:tcPr>
          <w:p w:rsidR="00A56136" w:rsidRDefault="00A56136">
            <w:pPr>
              <w:pStyle w:val="ConsPlusNormal"/>
              <w:jc w:val="center"/>
            </w:pPr>
            <w:r>
              <w:t>0</w:t>
            </w:r>
          </w:p>
        </w:tc>
        <w:tc>
          <w:tcPr>
            <w:tcW w:w="1275" w:type="dxa"/>
          </w:tcPr>
          <w:p w:rsidR="00A56136" w:rsidRDefault="00A56136">
            <w:pPr>
              <w:pStyle w:val="ConsPlusNormal"/>
              <w:jc w:val="center"/>
            </w:pPr>
            <w:r>
              <w:t>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val="restart"/>
          </w:tcPr>
          <w:p w:rsidR="00A56136" w:rsidRDefault="00A56136">
            <w:pPr>
              <w:pStyle w:val="ConsPlusNormal"/>
            </w:pPr>
            <w:r>
              <w:lastRenderedPageBreak/>
              <w:t>Всего по госпрограмме</w:t>
            </w:r>
          </w:p>
        </w:tc>
        <w:tc>
          <w:tcPr>
            <w:tcW w:w="1134" w:type="dxa"/>
          </w:tcPr>
          <w:p w:rsidR="00A56136" w:rsidRDefault="00A56136">
            <w:pPr>
              <w:pStyle w:val="ConsPlusNormal"/>
            </w:pPr>
            <w:r>
              <w:t>итого</w:t>
            </w:r>
          </w:p>
        </w:tc>
        <w:tc>
          <w:tcPr>
            <w:tcW w:w="1417" w:type="dxa"/>
          </w:tcPr>
          <w:p w:rsidR="00A56136" w:rsidRDefault="00A56136">
            <w:pPr>
              <w:pStyle w:val="ConsPlusNormal"/>
              <w:jc w:val="center"/>
            </w:pPr>
            <w:r>
              <w:t>14475056,5</w:t>
            </w:r>
          </w:p>
        </w:tc>
        <w:tc>
          <w:tcPr>
            <w:tcW w:w="1287" w:type="dxa"/>
          </w:tcPr>
          <w:p w:rsidR="00A56136" w:rsidRDefault="00A56136">
            <w:pPr>
              <w:pStyle w:val="ConsPlusNormal"/>
              <w:jc w:val="center"/>
            </w:pPr>
            <w:r>
              <w:t>4621804,5</w:t>
            </w:r>
          </w:p>
        </w:tc>
        <w:tc>
          <w:tcPr>
            <w:tcW w:w="1268" w:type="dxa"/>
          </w:tcPr>
          <w:p w:rsidR="00A56136" w:rsidRDefault="00A56136">
            <w:pPr>
              <w:pStyle w:val="ConsPlusNormal"/>
              <w:jc w:val="center"/>
            </w:pPr>
            <w:r>
              <w:t>4926626</w:t>
            </w:r>
          </w:p>
        </w:tc>
        <w:tc>
          <w:tcPr>
            <w:tcW w:w="1275" w:type="dxa"/>
          </w:tcPr>
          <w:p w:rsidR="00A56136" w:rsidRDefault="00A56136">
            <w:pPr>
              <w:pStyle w:val="ConsPlusNormal"/>
              <w:jc w:val="center"/>
            </w:pPr>
            <w:r>
              <w:t>4926626</w:t>
            </w:r>
          </w:p>
        </w:tc>
        <w:tc>
          <w:tcPr>
            <w:tcW w:w="1130" w:type="dxa"/>
            <w:vMerge w:val="restart"/>
          </w:tcPr>
          <w:p w:rsidR="00A56136" w:rsidRDefault="00A56136">
            <w:pPr>
              <w:pStyle w:val="ConsPlusNormal"/>
              <w:jc w:val="center"/>
            </w:pPr>
            <w:r>
              <w:t>2021 - 2023 гг.</w:t>
            </w:r>
          </w:p>
        </w:tc>
        <w:tc>
          <w:tcPr>
            <w:tcW w:w="1843" w:type="dxa"/>
            <w:vMerge w:val="restart"/>
          </w:tcPr>
          <w:p w:rsidR="00A56136" w:rsidRDefault="00A56136">
            <w:pPr>
              <w:pStyle w:val="ConsPlusNormal"/>
            </w:pPr>
          </w:p>
        </w:tc>
        <w:tc>
          <w:tcPr>
            <w:tcW w:w="1814" w:type="dxa"/>
            <w:vMerge w:val="restart"/>
          </w:tcPr>
          <w:p w:rsidR="00A56136" w:rsidRDefault="00A56136">
            <w:pPr>
              <w:pStyle w:val="ConsPlusNormal"/>
            </w:pPr>
          </w:p>
        </w:tc>
      </w:tr>
      <w:tr w:rsidR="00A56136">
        <w:tc>
          <w:tcPr>
            <w:tcW w:w="2041" w:type="dxa"/>
            <w:vMerge/>
          </w:tcPr>
          <w:p w:rsidR="00A56136" w:rsidRDefault="00A56136"/>
        </w:tc>
        <w:tc>
          <w:tcPr>
            <w:tcW w:w="1134" w:type="dxa"/>
          </w:tcPr>
          <w:p w:rsidR="00A56136" w:rsidRDefault="00A56136">
            <w:pPr>
              <w:pStyle w:val="ConsPlusNormal"/>
            </w:pPr>
            <w:r>
              <w:t>федеральный бюджет</w:t>
            </w:r>
          </w:p>
        </w:tc>
        <w:tc>
          <w:tcPr>
            <w:tcW w:w="1417" w:type="dxa"/>
          </w:tcPr>
          <w:p w:rsidR="00A56136" w:rsidRDefault="00A56136">
            <w:pPr>
              <w:pStyle w:val="ConsPlusNormal"/>
              <w:jc w:val="center"/>
            </w:pPr>
            <w:r>
              <w:t>8671956</w:t>
            </w:r>
          </w:p>
        </w:tc>
        <w:tc>
          <w:tcPr>
            <w:tcW w:w="1287" w:type="dxa"/>
          </w:tcPr>
          <w:p w:rsidR="00A56136" w:rsidRDefault="00A56136">
            <w:pPr>
              <w:pStyle w:val="ConsPlusNormal"/>
              <w:jc w:val="center"/>
            </w:pPr>
            <w:r>
              <w:t>2823597,2</w:t>
            </w:r>
          </w:p>
        </w:tc>
        <w:tc>
          <w:tcPr>
            <w:tcW w:w="1268" w:type="dxa"/>
          </w:tcPr>
          <w:p w:rsidR="00A56136" w:rsidRDefault="00A56136">
            <w:pPr>
              <w:pStyle w:val="ConsPlusNormal"/>
              <w:jc w:val="center"/>
            </w:pPr>
            <w:r>
              <w:t>2924179,4</w:t>
            </w:r>
          </w:p>
        </w:tc>
        <w:tc>
          <w:tcPr>
            <w:tcW w:w="1275" w:type="dxa"/>
          </w:tcPr>
          <w:p w:rsidR="00A56136" w:rsidRDefault="00A56136">
            <w:pPr>
              <w:pStyle w:val="ConsPlusNormal"/>
              <w:jc w:val="center"/>
            </w:pPr>
            <w:r>
              <w:t>2924179,4</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республиканский бюджет</w:t>
            </w:r>
          </w:p>
        </w:tc>
        <w:tc>
          <w:tcPr>
            <w:tcW w:w="1417" w:type="dxa"/>
          </w:tcPr>
          <w:p w:rsidR="00A56136" w:rsidRDefault="00A56136">
            <w:pPr>
              <w:pStyle w:val="ConsPlusNormal"/>
              <w:jc w:val="center"/>
            </w:pPr>
            <w:r>
              <w:t>5495000,5</w:t>
            </w:r>
          </w:p>
        </w:tc>
        <w:tc>
          <w:tcPr>
            <w:tcW w:w="1287" w:type="dxa"/>
          </w:tcPr>
          <w:p w:rsidR="00A56136" w:rsidRDefault="00A56136">
            <w:pPr>
              <w:pStyle w:val="ConsPlusNormal"/>
              <w:jc w:val="center"/>
            </w:pPr>
            <w:r>
              <w:t>1695507,3</w:t>
            </w:r>
          </w:p>
        </w:tc>
        <w:tc>
          <w:tcPr>
            <w:tcW w:w="1268" w:type="dxa"/>
          </w:tcPr>
          <w:p w:rsidR="00A56136" w:rsidRDefault="00A56136">
            <w:pPr>
              <w:pStyle w:val="ConsPlusNormal"/>
              <w:jc w:val="center"/>
            </w:pPr>
            <w:r>
              <w:t>1899746,6</w:t>
            </w:r>
          </w:p>
        </w:tc>
        <w:tc>
          <w:tcPr>
            <w:tcW w:w="1275" w:type="dxa"/>
          </w:tcPr>
          <w:p w:rsidR="00A56136" w:rsidRDefault="00A56136">
            <w:pPr>
              <w:pStyle w:val="ConsPlusNormal"/>
              <w:jc w:val="center"/>
            </w:pPr>
            <w:r>
              <w:t>1899746,6</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r w:rsidR="00A56136">
        <w:tc>
          <w:tcPr>
            <w:tcW w:w="2041" w:type="dxa"/>
            <w:vMerge/>
          </w:tcPr>
          <w:p w:rsidR="00A56136" w:rsidRDefault="00A56136"/>
        </w:tc>
        <w:tc>
          <w:tcPr>
            <w:tcW w:w="1134" w:type="dxa"/>
          </w:tcPr>
          <w:p w:rsidR="00A56136" w:rsidRDefault="00A56136">
            <w:pPr>
              <w:pStyle w:val="ConsPlusNormal"/>
            </w:pPr>
            <w:r>
              <w:t>внебюджетные средства</w:t>
            </w:r>
          </w:p>
        </w:tc>
        <w:tc>
          <w:tcPr>
            <w:tcW w:w="1417" w:type="dxa"/>
          </w:tcPr>
          <w:p w:rsidR="00A56136" w:rsidRDefault="00A56136">
            <w:pPr>
              <w:pStyle w:val="ConsPlusNormal"/>
              <w:jc w:val="center"/>
            </w:pPr>
            <w:r>
              <w:t>308100</w:t>
            </w:r>
          </w:p>
        </w:tc>
        <w:tc>
          <w:tcPr>
            <w:tcW w:w="1287" w:type="dxa"/>
          </w:tcPr>
          <w:p w:rsidR="00A56136" w:rsidRDefault="00A56136">
            <w:pPr>
              <w:pStyle w:val="ConsPlusNormal"/>
              <w:jc w:val="center"/>
            </w:pPr>
            <w:r>
              <w:t>102700</w:t>
            </w:r>
          </w:p>
        </w:tc>
        <w:tc>
          <w:tcPr>
            <w:tcW w:w="1268" w:type="dxa"/>
          </w:tcPr>
          <w:p w:rsidR="00A56136" w:rsidRDefault="00A56136">
            <w:pPr>
              <w:pStyle w:val="ConsPlusNormal"/>
              <w:jc w:val="center"/>
            </w:pPr>
            <w:r>
              <w:t>102700</w:t>
            </w:r>
          </w:p>
        </w:tc>
        <w:tc>
          <w:tcPr>
            <w:tcW w:w="1275" w:type="dxa"/>
          </w:tcPr>
          <w:p w:rsidR="00A56136" w:rsidRDefault="00A56136">
            <w:pPr>
              <w:pStyle w:val="ConsPlusNormal"/>
              <w:jc w:val="center"/>
            </w:pPr>
            <w:r>
              <w:t>102700</w:t>
            </w:r>
          </w:p>
        </w:tc>
        <w:tc>
          <w:tcPr>
            <w:tcW w:w="1130" w:type="dxa"/>
            <w:vMerge/>
          </w:tcPr>
          <w:p w:rsidR="00A56136" w:rsidRDefault="00A56136"/>
        </w:tc>
        <w:tc>
          <w:tcPr>
            <w:tcW w:w="1843" w:type="dxa"/>
            <w:vMerge/>
          </w:tcPr>
          <w:p w:rsidR="00A56136" w:rsidRDefault="00A56136"/>
        </w:tc>
        <w:tc>
          <w:tcPr>
            <w:tcW w:w="1814" w:type="dxa"/>
            <w:vMerge/>
          </w:tcPr>
          <w:p w:rsidR="00A56136" w:rsidRDefault="00A56136"/>
        </w:tc>
      </w:tr>
    </w:tbl>
    <w:p w:rsidR="00A56136" w:rsidRDefault="00A56136">
      <w:pPr>
        <w:sectPr w:rsidR="00A56136">
          <w:pgSz w:w="16838" w:h="11905" w:orient="landscape"/>
          <w:pgMar w:top="1701" w:right="1134" w:bottom="850" w:left="1134" w:header="0" w:footer="0" w:gutter="0"/>
          <w:cols w:space="720"/>
        </w:sectPr>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right"/>
        <w:outlineLvl w:val="1"/>
      </w:pPr>
      <w:r>
        <w:t>Приложение N 3</w:t>
      </w:r>
    </w:p>
    <w:p w:rsidR="00A56136" w:rsidRDefault="00A56136">
      <w:pPr>
        <w:pStyle w:val="ConsPlusNormal"/>
        <w:jc w:val="right"/>
      </w:pPr>
      <w:r>
        <w:t>к государственной программе</w:t>
      </w:r>
    </w:p>
    <w:p w:rsidR="00A56136" w:rsidRDefault="00A56136">
      <w:pPr>
        <w:pStyle w:val="ConsPlusNormal"/>
        <w:jc w:val="right"/>
      </w:pPr>
      <w:r>
        <w:t>Республики Тыва</w:t>
      </w:r>
    </w:p>
    <w:p w:rsidR="00A56136" w:rsidRDefault="00A56136">
      <w:pPr>
        <w:pStyle w:val="ConsPlusNormal"/>
        <w:jc w:val="right"/>
      </w:pPr>
      <w:r>
        <w:t>"Социальная поддержка граждан</w:t>
      </w:r>
    </w:p>
    <w:p w:rsidR="00A56136" w:rsidRDefault="00A56136">
      <w:pPr>
        <w:pStyle w:val="ConsPlusNormal"/>
        <w:jc w:val="right"/>
      </w:pPr>
      <w:r>
        <w:t>на 2021 - 2023 годы"</w:t>
      </w:r>
    </w:p>
    <w:p w:rsidR="00A56136" w:rsidRDefault="00A56136">
      <w:pPr>
        <w:pStyle w:val="ConsPlusNormal"/>
        <w:jc w:val="both"/>
      </w:pPr>
    </w:p>
    <w:p w:rsidR="00A56136" w:rsidRDefault="00A56136">
      <w:pPr>
        <w:pStyle w:val="ConsPlusTitle"/>
        <w:jc w:val="center"/>
      </w:pPr>
      <w:r>
        <w:t>ПЛАН</w:t>
      </w:r>
    </w:p>
    <w:p w:rsidR="00A56136" w:rsidRDefault="00A56136">
      <w:pPr>
        <w:pStyle w:val="ConsPlusTitle"/>
        <w:jc w:val="center"/>
      </w:pPr>
      <w:r>
        <w:t>РЕАЛИЗАЦИИ МЕРОПРИЯТИЙ ГОСУДАРСТВЕННОЙ ПРОГРАММЫ</w:t>
      </w:r>
    </w:p>
    <w:p w:rsidR="00A56136" w:rsidRDefault="00A56136">
      <w:pPr>
        <w:pStyle w:val="ConsPlusTitle"/>
        <w:jc w:val="center"/>
      </w:pPr>
      <w:r>
        <w:t>РЕСПУБЛИКИ ТЫВА "СОЦИАЛЬНАЯ ПОДДЕРЖКА ГРАЖДАН</w:t>
      </w:r>
    </w:p>
    <w:p w:rsidR="00A56136" w:rsidRDefault="00A56136">
      <w:pPr>
        <w:pStyle w:val="ConsPlusTitle"/>
        <w:jc w:val="center"/>
      </w:pPr>
      <w:r>
        <w:t>В РЕСПУБЛИКЕ ТЫВА НА 2017 - 2020 ГОДЫ"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907"/>
        <w:gridCol w:w="851"/>
        <w:gridCol w:w="850"/>
        <w:gridCol w:w="850"/>
        <w:gridCol w:w="851"/>
        <w:gridCol w:w="854"/>
        <w:gridCol w:w="852"/>
        <w:gridCol w:w="852"/>
        <w:gridCol w:w="851"/>
        <w:gridCol w:w="821"/>
        <w:gridCol w:w="880"/>
        <w:gridCol w:w="850"/>
        <w:gridCol w:w="1474"/>
      </w:tblGrid>
      <w:tr w:rsidR="00A56136">
        <w:tc>
          <w:tcPr>
            <w:tcW w:w="1928" w:type="dxa"/>
            <w:vMerge w:val="restart"/>
            <w:vAlign w:val="center"/>
          </w:tcPr>
          <w:p w:rsidR="00A56136" w:rsidRDefault="00A56136">
            <w:pPr>
              <w:pStyle w:val="ConsPlusNormal"/>
              <w:jc w:val="center"/>
            </w:pPr>
            <w:r>
              <w:t>Наименование подпрограммы, контрольного события госпрограммы</w:t>
            </w:r>
          </w:p>
        </w:tc>
        <w:tc>
          <w:tcPr>
            <w:tcW w:w="10269" w:type="dxa"/>
            <w:gridSpan w:val="12"/>
            <w:vAlign w:val="center"/>
          </w:tcPr>
          <w:p w:rsidR="00A56136" w:rsidRDefault="00A56136">
            <w:pPr>
              <w:pStyle w:val="ConsPlusNormal"/>
              <w:jc w:val="center"/>
            </w:pPr>
            <w:r>
              <w:t>Срок наступления контрольного события (дата)</w:t>
            </w:r>
          </w:p>
        </w:tc>
        <w:tc>
          <w:tcPr>
            <w:tcW w:w="1474" w:type="dxa"/>
            <w:vMerge w:val="restart"/>
            <w:vAlign w:val="center"/>
          </w:tcPr>
          <w:p w:rsidR="00A56136" w:rsidRDefault="00A56136">
            <w:pPr>
              <w:pStyle w:val="ConsPlusNormal"/>
              <w:jc w:val="center"/>
            </w:pPr>
            <w:r>
              <w:t>Ответственные за исполнение</w:t>
            </w:r>
          </w:p>
        </w:tc>
      </w:tr>
      <w:tr w:rsidR="00A56136">
        <w:tc>
          <w:tcPr>
            <w:tcW w:w="1928" w:type="dxa"/>
            <w:vMerge/>
          </w:tcPr>
          <w:p w:rsidR="00A56136" w:rsidRDefault="00A56136"/>
        </w:tc>
        <w:tc>
          <w:tcPr>
            <w:tcW w:w="3458" w:type="dxa"/>
            <w:gridSpan w:val="4"/>
            <w:vAlign w:val="center"/>
          </w:tcPr>
          <w:p w:rsidR="00A56136" w:rsidRDefault="00A56136">
            <w:pPr>
              <w:pStyle w:val="ConsPlusNormal"/>
              <w:jc w:val="center"/>
            </w:pPr>
            <w:r>
              <w:t>2021 год</w:t>
            </w:r>
          </w:p>
        </w:tc>
        <w:tc>
          <w:tcPr>
            <w:tcW w:w="3409" w:type="dxa"/>
            <w:gridSpan w:val="4"/>
            <w:vAlign w:val="center"/>
          </w:tcPr>
          <w:p w:rsidR="00A56136" w:rsidRDefault="00A56136">
            <w:pPr>
              <w:pStyle w:val="ConsPlusNormal"/>
              <w:jc w:val="center"/>
            </w:pPr>
            <w:r>
              <w:t>2022 год</w:t>
            </w:r>
          </w:p>
        </w:tc>
        <w:tc>
          <w:tcPr>
            <w:tcW w:w="3402" w:type="dxa"/>
            <w:gridSpan w:val="4"/>
            <w:vAlign w:val="center"/>
          </w:tcPr>
          <w:p w:rsidR="00A56136" w:rsidRDefault="00A56136">
            <w:pPr>
              <w:pStyle w:val="ConsPlusNormal"/>
              <w:jc w:val="center"/>
            </w:pPr>
            <w:r>
              <w:t>2023 год</w:t>
            </w:r>
          </w:p>
        </w:tc>
        <w:tc>
          <w:tcPr>
            <w:tcW w:w="1474" w:type="dxa"/>
            <w:vMerge/>
          </w:tcPr>
          <w:p w:rsidR="00A56136" w:rsidRDefault="00A56136"/>
        </w:tc>
      </w:tr>
      <w:tr w:rsidR="00A56136">
        <w:tc>
          <w:tcPr>
            <w:tcW w:w="1928" w:type="dxa"/>
            <w:vMerge/>
          </w:tcPr>
          <w:p w:rsidR="00A56136" w:rsidRDefault="00A56136"/>
        </w:tc>
        <w:tc>
          <w:tcPr>
            <w:tcW w:w="907" w:type="dxa"/>
            <w:vAlign w:val="center"/>
          </w:tcPr>
          <w:p w:rsidR="00A56136" w:rsidRDefault="00A56136">
            <w:pPr>
              <w:pStyle w:val="ConsPlusNormal"/>
              <w:jc w:val="center"/>
            </w:pPr>
            <w:r>
              <w:t>I кв.</w:t>
            </w:r>
          </w:p>
        </w:tc>
        <w:tc>
          <w:tcPr>
            <w:tcW w:w="851" w:type="dxa"/>
            <w:vAlign w:val="center"/>
          </w:tcPr>
          <w:p w:rsidR="00A56136" w:rsidRDefault="00A56136">
            <w:pPr>
              <w:pStyle w:val="ConsPlusNormal"/>
              <w:jc w:val="center"/>
            </w:pPr>
            <w:r>
              <w:t>II кв.</w:t>
            </w:r>
          </w:p>
        </w:tc>
        <w:tc>
          <w:tcPr>
            <w:tcW w:w="850" w:type="dxa"/>
            <w:vAlign w:val="center"/>
          </w:tcPr>
          <w:p w:rsidR="00A56136" w:rsidRDefault="00A56136">
            <w:pPr>
              <w:pStyle w:val="ConsPlusNormal"/>
              <w:jc w:val="center"/>
            </w:pPr>
            <w:r>
              <w:t>III кв.</w:t>
            </w:r>
          </w:p>
        </w:tc>
        <w:tc>
          <w:tcPr>
            <w:tcW w:w="850" w:type="dxa"/>
            <w:vAlign w:val="center"/>
          </w:tcPr>
          <w:p w:rsidR="00A56136" w:rsidRDefault="00A56136">
            <w:pPr>
              <w:pStyle w:val="ConsPlusNormal"/>
              <w:jc w:val="center"/>
            </w:pPr>
            <w:r>
              <w:t>IV кв.</w:t>
            </w:r>
          </w:p>
        </w:tc>
        <w:tc>
          <w:tcPr>
            <w:tcW w:w="851" w:type="dxa"/>
            <w:vAlign w:val="center"/>
          </w:tcPr>
          <w:p w:rsidR="00A56136" w:rsidRDefault="00A56136">
            <w:pPr>
              <w:pStyle w:val="ConsPlusNormal"/>
              <w:jc w:val="center"/>
            </w:pPr>
            <w:r>
              <w:t>I кв.</w:t>
            </w:r>
          </w:p>
        </w:tc>
        <w:tc>
          <w:tcPr>
            <w:tcW w:w="854" w:type="dxa"/>
            <w:vAlign w:val="center"/>
          </w:tcPr>
          <w:p w:rsidR="00A56136" w:rsidRDefault="00A56136">
            <w:pPr>
              <w:pStyle w:val="ConsPlusNormal"/>
              <w:jc w:val="center"/>
            </w:pPr>
            <w:r>
              <w:t>II кв.</w:t>
            </w:r>
          </w:p>
        </w:tc>
        <w:tc>
          <w:tcPr>
            <w:tcW w:w="852" w:type="dxa"/>
            <w:vAlign w:val="center"/>
          </w:tcPr>
          <w:p w:rsidR="00A56136" w:rsidRDefault="00A56136">
            <w:pPr>
              <w:pStyle w:val="ConsPlusNormal"/>
              <w:jc w:val="center"/>
            </w:pPr>
            <w:r>
              <w:t>III кв.</w:t>
            </w:r>
          </w:p>
        </w:tc>
        <w:tc>
          <w:tcPr>
            <w:tcW w:w="852" w:type="dxa"/>
            <w:vAlign w:val="center"/>
          </w:tcPr>
          <w:p w:rsidR="00A56136" w:rsidRDefault="00A56136">
            <w:pPr>
              <w:pStyle w:val="ConsPlusNormal"/>
              <w:jc w:val="center"/>
            </w:pPr>
            <w:r>
              <w:t>IV кв.</w:t>
            </w:r>
          </w:p>
        </w:tc>
        <w:tc>
          <w:tcPr>
            <w:tcW w:w="851" w:type="dxa"/>
            <w:vAlign w:val="center"/>
          </w:tcPr>
          <w:p w:rsidR="00A56136" w:rsidRDefault="00A56136">
            <w:pPr>
              <w:pStyle w:val="ConsPlusNormal"/>
              <w:jc w:val="center"/>
            </w:pPr>
            <w:r>
              <w:t>I кв.</w:t>
            </w:r>
          </w:p>
        </w:tc>
        <w:tc>
          <w:tcPr>
            <w:tcW w:w="821" w:type="dxa"/>
            <w:vAlign w:val="center"/>
          </w:tcPr>
          <w:p w:rsidR="00A56136" w:rsidRDefault="00A56136">
            <w:pPr>
              <w:pStyle w:val="ConsPlusNormal"/>
              <w:jc w:val="center"/>
            </w:pPr>
            <w:r>
              <w:t>II кв.</w:t>
            </w:r>
          </w:p>
        </w:tc>
        <w:tc>
          <w:tcPr>
            <w:tcW w:w="880" w:type="dxa"/>
            <w:vAlign w:val="center"/>
          </w:tcPr>
          <w:p w:rsidR="00A56136" w:rsidRDefault="00A56136">
            <w:pPr>
              <w:pStyle w:val="ConsPlusNormal"/>
              <w:jc w:val="center"/>
            </w:pPr>
            <w:r>
              <w:t>III кв.</w:t>
            </w:r>
          </w:p>
        </w:tc>
        <w:tc>
          <w:tcPr>
            <w:tcW w:w="850" w:type="dxa"/>
            <w:vAlign w:val="center"/>
          </w:tcPr>
          <w:p w:rsidR="00A56136" w:rsidRDefault="00A56136">
            <w:pPr>
              <w:pStyle w:val="ConsPlusNormal"/>
              <w:jc w:val="center"/>
            </w:pPr>
            <w:r>
              <w:t>IV кв.</w:t>
            </w:r>
          </w:p>
        </w:tc>
        <w:tc>
          <w:tcPr>
            <w:tcW w:w="1474" w:type="dxa"/>
            <w:vMerge/>
          </w:tcPr>
          <w:p w:rsidR="00A56136" w:rsidRDefault="00A56136"/>
        </w:tc>
      </w:tr>
      <w:tr w:rsidR="00A56136">
        <w:tc>
          <w:tcPr>
            <w:tcW w:w="1928" w:type="dxa"/>
            <w:vAlign w:val="center"/>
          </w:tcPr>
          <w:p w:rsidR="00A56136" w:rsidRDefault="00A56136">
            <w:pPr>
              <w:pStyle w:val="ConsPlusNormal"/>
              <w:jc w:val="center"/>
            </w:pPr>
            <w:r>
              <w:t>1</w:t>
            </w:r>
          </w:p>
        </w:tc>
        <w:tc>
          <w:tcPr>
            <w:tcW w:w="907" w:type="dxa"/>
            <w:vAlign w:val="center"/>
          </w:tcPr>
          <w:p w:rsidR="00A56136" w:rsidRDefault="00A56136">
            <w:pPr>
              <w:pStyle w:val="ConsPlusNormal"/>
              <w:jc w:val="center"/>
            </w:pPr>
            <w:r>
              <w:t>2</w:t>
            </w:r>
          </w:p>
        </w:tc>
        <w:tc>
          <w:tcPr>
            <w:tcW w:w="851" w:type="dxa"/>
            <w:vAlign w:val="center"/>
          </w:tcPr>
          <w:p w:rsidR="00A56136" w:rsidRDefault="00A56136">
            <w:pPr>
              <w:pStyle w:val="ConsPlusNormal"/>
              <w:jc w:val="center"/>
            </w:pPr>
            <w:r>
              <w:t>3</w:t>
            </w:r>
          </w:p>
        </w:tc>
        <w:tc>
          <w:tcPr>
            <w:tcW w:w="850" w:type="dxa"/>
            <w:vAlign w:val="center"/>
          </w:tcPr>
          <w:p w:rsidR="00A56136" w:rsidRDefault="00A56136">
            <w:pPr>
              <w:pStyle w:val="ConsPlusNormal"/>
              <w:jc w:val="center"/>
            </w:pPr>
            <w:r>
              <w:t>4</w:t>
            </w:r>
          </w:p>
        </w:tc>
        <w:tc>
          <w:tcPr>
            <w:tcW w:w="850" w:type="dxa"/>
            <w:vAlign w:val="center"/>
          </w:tcPr>
          <w:p w:rsidR="00A56136" w:rsidRDefault="00A56136">
            <w:pPr>
              <w:pStyle w:val="ConsPlusNormal"/>
              <w:jc w:val="center"/>
            </w:pPr>
            <w:r>
              <w:t>5</w:t>
            </w:r>
          </w:p>
        </w:tc>
        <w:tc>
          <w:tcPr>
            <w:tcW w:w="851" w:type="dxa"/>
            <w:vAlign w:val="center"/>
          </w:tcPr>
          <w:p w:rsidR="00A56136" w:rsidRDefault="00A56136">
            <w:pPr>
              <w:pStyle w:val="ConsPlusNormal"/>
              <w:jc w:val="center"/>
            </w:pPr>
            <w:r>
              <w:t>6</w:t>
            </w:r>
          </w:p>
        </w:tc>
        <w:tc>
          <w:tcPr>
            <w:tcW w:w="854" w:type="dxa"/>
            <w:vAlign w:val="center"/>
          </w:tcPr>
          <w:p w:rsidR="00A56136" w:rsidRDefault="00A56136">
            <w:pPr>
              <w:pStyle w:val="ConsPlusNormal"/>
              <w:jc w:val="center"/>
            </w:pPr>
            <w:r>
              <w:t>7</w:t>
            </w:r>
          </w:p>
        </w:tc>
        <w:tc>
          <w:tcPr>
            <w:tcW w:w="852" w:type="dxa"/>
            <w:vAlign w:val="center"/>
          </w:tcPr>
          <w:p w:rsidR="00A56136" w:rsidRDefault="00A56136">
            <w:pPr>
              <w:pStyle w:val="ConsPlusNormal"/>
              <w:jc w:val="center"/>
            </w:pPr>
            <w:r>
              <w:t>8</w:t>
            </w:r>
          </w:p>
        </w:tc>
        <w:tc>
          <w:tcPr>
            <w:tcW w:w="852" w:type="dxa"/>
            <w:vAlign w:val="center"/>
          </w:tcPr>
          <w:p w:rsidR="00A56136" w:rsidRDefault="00A56136">
            <w:pPr>
              <w:pStyle w:val="ConsPlusNormal"/>
              <w:jc w:val="center"/>
            </w:pPr>
            <w:r>
              <w:t>9</w:t>
            </w:r>
          </w:p>
        </w:tc>
        <w:tc>
          <w:tcPr>
            <w:tcW w:w="851" w:type="dxa"/>
            <w:vAlign w:val="center"/>
          </w:tcPr>
          <w:p w:rsidR="00A56136" w:rsidRDefault="00A56136">
            <w:pPr>
              <w:pStyle w:val="ConsPlusNormal"/>
              <w:jc w:val="center"/>
            </w:pPr>
            <w:r>
              <w:t>10</w:t>
            </w:r>
          </w:p>
        </w:tc>
        <w:tc>
          <w:tcPr>
            <w:tcW w:w="821" w:type="dxa"/>
            <w:vAlign w:val="center"/>
          </w:tcPr>
          <w:p w:rsidR="00A56136" w:rsidRDefault="00A56136">
            <w:pPr>
              <w:pStyle w:val="ConsPlusNormal"/>
              <w:jc w:val="center"/>
            </w:pPr>
            <w:r>
              <w:t>11</w:t>
            </w:r>
          </w:p>
        </w:tc>
        <w:tc>
          <w:tcPr>
            <w:tcW w:w="880" w:type="dxa"/>
            <w:vAlign w:val="center"/>
          </w:tcPr>
          <w:p w:rsidR="00A56136" w:rsidRDefault="00A56136">
            <w:pPr>
              <w:pStyle w:val="ConsPlusNormal"/>
              <w:jc w:val="center"/>
            </w:pPr>
            <w:r>
              <w:t>12</w:t>
            </w:r>
          </w:p>
        </w:tc>
        <w:tc>
          <w:tcPr>
            <w:tcW w:w="850" w:type="dxa"/>
            <w:vAlign w:val="center"/>
          </w:tcPr>
          <w:p w:rsidR="00A56136" w:rsidRDefault="00A56136">
            <w:pPr>
              <w:pStyle w:val="ConsPlusNormal"/>
              <w:jc w:val="center"/>
            </w:pPr>
            <w:r>
              <w:t>13</w:t>
            </w:r>
          </w:p>
        </w:tc>
        <w:tc>
          <w:tcPr>
            <w:tcW w:w="1474" w:type="dxa"/>
            <w:vAlign w:val="center"/>
          </w:tcPr>
          <w:p w:rsidR="00A56136" w:rsidRDefault="00A56136">
            <w:pPr>
              <w:pStyle w:val="ConsPlusNormal"/>
              <w:jc w:val="center"/>
            </w:pPr>
            <w:r>
              <w:t>14</w:t>
            </w:r>
          </w:p>
        </w:tc>
      </w:tr>
      <w:tr w:rsidR="00A56136">
        <w:tc>
          <w:tcPr>
            <w:tcW w:w="13671" w:type="dxa"/>
            <w:gridSpan w:val="14"/>
            <w:vAlign w:val="center"/>
          </w:tcPr>
          <w:p w:rsidR="00A56136" w:rsidRDefault="00A56136">
            <w:pPr>
              <w:pStyle w:val="ConsPlusNormal"/>
              <w:jc w:val="center"/>
              <w:outlineLvl w:val="2"/>
            </w:pPr>
            <w:r>
              <w:t xml:space="preserve">1. </w:t>
            </w:r>
            <w:hyperlink w:anchor="P674" w:history="1">
              <w:r>
                <w:rPr>
                  <w:color w:val="0000FF"/>
                </w:rPr>
                <w:t>Подпрограмма 1</w:t>
              </w:r>
            </w:hyperlink>
            <w:r>
              <w:t xml:space="preserve"> "Предоставление мер социальной поддержки отдельным категориям граждан в Республике Тыва на 2021 - 2023 годы"</w:t>
            </w:r>
          </w:p>
        </w:tc>
      </w:tr>
      <w:tr w:rsidR="00A56136">
        <w:tc>
          <w:tcPr>
            <w:tcW w:w="1928" w:type="dxa"/>
          </w:tcPr>
          <w:p w:rsidR="00A56136" w:rsidRDefault="00A56136">
            <w:pPr>
              <w:pStyle w:val="ConsPlusNormal"/>
            </w:pPr>
            <w:r>
              <w:t>1.1. Сбор и обобщение заявок на финансирование расходов на осуществление социальных выплат</w:t>
            </w:r>
          </w:p>
        </w:tc>
        <w:tc>
          <w:tcPr>
            <w:tcW w:w="907" w:type="dxa"/>
          </w:tcPr>
          <w:p w:rsidR="00A56136" w:rsidRDefault="00A56136">
            <w:pPr>
              <w:pStyle w:val="ConsPlusNormal"/>
              <w:jc w:val="center"/>
            </w:pPr>
            <w:r>
              <w:t>10 числа, ежемесячно</w:t>
            </w:r>
          </w:p>
        </w:tc>
        <w:tc>
          <w:tcPr>
            <w:tcW w:w="851" w:type="dxa"/>
          </w:tcPr>
          <w:p w:rsidR="00A56136" w:rsidRDefault="00A56136">
            <w:pPr>
              <w:pStyle w:val="ConsPlusNormal"/>
              <w:jc w:val="center"/>
            </w:pPr>
            <w:r>
              <w:t>10 числа, ежемесячно</w:t>
            </w:r>
          </w:p>
        </w:tc>
        <w:tc>
          <w:tcPr>
            <w:tcW w:w="850" w:type="dxa"/>
          </w:tcPr>
          <w:p w:rsidR="00A56136" w:rsidRDefault="00A56136">
            <w:pPr>
              <w:pStyle w:val="ConsPlusNormal"/>
              <w:jc w:val="center"/>
            </w:pPr>
            <w:r>
              <w:t>10 числа, ежемесячно</w:t>
            </w:r>
          </w:p>
        </w:tc>
        <w:tc>
          <w:tcPr>
            <w:tcW w:w="850" w:type="dxa"/>
          </w:tcPr>
          <w:p w:rsidR="00A56136" w:rsidRDefault="00A56136">
            <w:pPr>
              <w:pStyle w:val="ConsPlusNormal"/>
              <w:jc w:val="center"/>
            </w:pPr>
            <w:r>
              <w:t>10 числа, ежемесячно</w:t>
            </w:r>
          </w:p>
        </w:tc>
        <w:tc>
          <w:tcPr>
            <w:tcW w:w="851" w:type="dxa"/>
          </w:tcPr>
          <w:p w:rsidR="00A56136" w:rsidRDefault="00A56136">
            <w:pPr>
              <w:pStyle w:val="ConsPlusNormal"/>
              <w:jc w:val="center"/>
            </w:pPr>
            <w:r>
              <w:t>10 числа, ежемесячно</w:t>
            </w:r>
          </w:p>
        </w:tc>
        <w:tc>
          <w:tcPr>
            <w:tcW w:w="854" w:type="dxa"/>
          </w:tcPr>
          <w:p w:rsidR="00A56136" w:rsidRDefault="00A56136">
            <w:pPr>
              <w:pStyle w:val="ConsPlusNormal"/>
              <w:jc w:val="center"/>
            </w:pPr>
            <w:r>
              <w:t>10 числа, ежемесячно</w:t>
            </w:r>
          </w:p>
        </w:tc>
        <w:tc>
          <w:tcPr>
            <w:tcW w:w="852" w:type="dxa"/>
          </w:tcPr>
          <w:p w:rsidR="00A56136" w:rsidRDefault="00A56136">
            <w:pPr>
              <w:pStyle w:val="ConsPlusNormal"/>
              <w:jc w:val="center"/>
            </w:pPr>
            <w:r>
              <w:t>10 числа, ежемесячно</w:t>
            </w:r>
          </w:p>
        </w:tc>
        <w:tc>
          <w:tcPr>
            <w:tcW w:w="852" w:type="dxa"/>
          </w:tcPr>
          <w:p w:rsidR="00A56136" w:rsidRDefault="00A56136">
            <w:pPr>
              <w:pStyle w:val="ConsPlusNormal"/>
              <w:jc w:val="center"/>
            </w:pPr>
            <w:r>
              <w:t>10 числа, ежемесячно</w:t>
            </w:r>
          </w:p>
        </w:tc>
        <w:tc>
          <w:tcPr>
            <w:tcW w:w="851" w:type="dxa"/>
          </w:tcPr>
          <w:p w:rsidR="00A56136" w:rsidRDefault="00A56136">
            <w:pPr>
              <w:pStyle w:val="ConsPlusNormal"/>
              <w:jc w:val="center"/>
            </w:pPr>
            <w:r>
              <w:t>10 числа, ежемесячно</w:t>
            </w:r>
          </w:p>
        </w:tc>
        <w:tc>
          <w:tcPr>
            <w:tcW w:w="821" w:type="dxa"/>
          </w:tcPr>
          <w:p w:rsidR="00A56136" w:rsidRDefault="00A56136">
            <w:pPr>
              <w:pStyle w:val="ConsPlusNormal"/>
              <w:jc w:val="center"/>
            </w:pPr>
            <w:r>
              <w:t>10 числа, ежемесячно</w:t>
            </w:r>
          </w:p>
        </w:tc>
        <w:tc>
          <w:tcPr>
            <w:tcW w:w="880" w:type="dxa"/>
          </w:tcPr>
          <w:p w:rsidR="00A56136" w:rsidRDefault="00A56136">
            <w:pPr>
              <w:pStyle w:val="ConsPlusNormal"/>
              <w:jc w:val="center"/>
            </w:pPr>
            <w:r>
              <w:t>10 числа, ежемесячно</w:t>
            </w:r>
          </w:p>
        </w:tc>
        <w:tc>
          <w:tcPr>
            <w:tcW w:w="850" w:type="dxa"/>
          </w:tcPr>
          <w:p w:rsidR="00A56136" w:rsidRDefault="00A56136">
            <w:pPr>
              <w:pStyle w:val="ConsPlusNormal"/>
              <w:jc w:val="center"/>
            </w:pPr>
            <w:r>
              <w:t>10 числа, ежемесячно</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1.2. Составление и направление заявки на финансирование расходов на осуществление социальных выплат</w:t>
            </w:r>
          </w:p>
        </w:tc>
        <w:tc>
          <w:tcPr>
            <w:tcW w:w="907" w:type="dxa"/>
          </w:tcPr>
          <w:p w:rsidR="00A56136" w:rsidRDefault="00A56136">
            <w:pPr>
              <w:pStyle w:val="ConsPlusNormal"/>
              <w:jc w:val="center"/>
            </w:pPr>
            <w:r>
              <w:t>15 числа, ежемесячно</w:t>
            </w:r>
          </w:p>
        </w:tc>
        <w:tc>
          <w:tcPr>
            <w:tcW w:w="851" w:type="dxa"/>
          </w:tcPr>
          <w:p w:rsidR="00A56136" w:rsidRDefault="00A56136">
            <w:pPr>
              <w:pStyle w:val="ConsPlusNormal"/>
              <w:jc w:val="center"/>
            </w:pPr>
            <w:r>
              <w:t>15 числа, ежемесячно</w:t>
            </w:r>
          </w:p>
        </w:tc>
        <w:tc>
          <w:tcPr>
            <w:tcW w:w="850" w:type="dxa"/>
          </w:tcPr>
          <w:p w:rsidR="00A56136" w:rsidRDefault="00A56136">
            <w:pPr>
              <w:pStyle w:val="ConsPlusNormal"/>
              <w:jc w:val="center"/>
            </w:pPr>
            <w:r>
              <w:t>15 числа, ежемесячно</w:t>
            </w:r>
          </w:p>
        </w:tc>
        <w:tc>
          <w:tcPr>
            <w:tcW w:w="850" w:type="dxa"/>
          </w:tcPr>
          <w:p w:rsidR="00A56136" w:rsidRDefault="00A56136">
            <w:pPr>
              <w:pStyle w:val="ConsPlusNormal"/>
              <w:jc w:val="center"/>
            </w:pPr>
            <w:r>
              <w:t>15 числа, ежемесячно</w:t>
            </w:r>
          </w:p>
        </w:tc>
        <w:tc>
          <w:tcPr>
            <w:tcW w:w="851" w:type="dxa"/>
          </w:tcPr>
          <w:p w:rsidR="00A56136" w:rsidRDefault="00A56136">
            <w:pPr>
              <w:pStyle w:val="ConsPlusNormal"/>
              <w:jc w:val="center"/>
            </w:pPr>
            <w:r>
              <w:t>15 числа, ежемесячно</w:t>
            </w:r>
          </w:p>
        </w:tc>
        <w:tc>
          <w:tcPr>
            <w:tcW w:w="854" w:type="dxa"/>
          </w:tcPr>
          <w:p w:rsidR="00A56136" w:rsidRDefault="00A56136">
            <w:pPr>
              <w:pStyle w:val="ConsPlusNormal"/>
              <w:jc w:val="center"/>
            </w:pPr>
            <w:r>
              <w:t>15 числа, ежемесячно</w:t>
            </w:r>
          </w:p>
        </w:tc>
        <w:tc>
          <w:tcPr>
            <w:tcW w:w="852" w:type="dxa"/>
          </w:tcPr>
          <w:p w:rsidR="00A56136" w:rsidRDefault="00A56136">
            <w:pPr>
              <w:pStyle w:val="ConsPlusNormal"/>
              <w:jc w:val="center"/>
            </w:pPr>
            <w:r>
              <w:t>15 числа, ежемесячно</w:t>
            </w:r>
          </w:p>
        </w:tc>
        <w:tc>
          <w:tcPr>
            <w:tcW w:w="852" w:type="dxa"/>
          </w:tcPr>
          <w:p w:rsidR="00A56136" w:rsidRDefault="00A56136">
            <w:pPr>
              <w:pStyle w:val="ConsPlusNormal"/>
              <w:jc w:val="center"/>
            </w:pPr>
            <w:r>
              <w:t>15 числа, ежемесячно</w:t>
            </w:r>
          </w:p>
        </w:tc>
        <w:tc>
          <w:tcPr>
            <w:tcW w:w="851" w:type="dxa"/>
          </w:tcPr>
          <w:p w:rsidR="00A56136" w:rsidRDefault="00A56136">
            <w:pPr>
              <w:pStyle w:val="ConsPlusNormal"/>
              <w:jc w:val="center"/>
            </w:pPr>
            <w:r>
              <w:t>15 числа, ежемесячно</w:t>
            </w:r>
          </w:p>
        </w:tc>
        <w:tc>
          <w:tcPr>
            <w:tcW w:w="821" w:type="dxa"/>
          </w:tcPr>
          <w:p w:rsidR="00A56136" w:rsidRDefault="00A56136">
            <w:pPr>
              <w:pStyle w:val="ConsPlusNormal"/>
              <w:jc w:val="center"/>
            </w:pPr>
            <w:r>
              <w:t>15 числа, ежемесячно</w:t>
            </w:r>
          </w:p>
        </w:tc>
        <w:tc>
          <w:tcPr>
            <w:tcW w:w="880" w:type="dxa"/>
          </w:tcPr>
          <w:p w:rsidR="00A56136" w:rsidRDefault="00A56136">
            <w:pPr>
              <w:pStyle w:val="ConsPlusNormal"/>
              <w:jc w:val="center"/>
            </w:pPr>
            <w:r>
              <w:t>15 числа, ежемесячно</w:t>
            </w:r>
          </w:p>
        </w:tc>
        <w:tc>
          <w:tcPr>
            <w:tcW w:w="850" w:type="dxa"/>
          </w:tcPr>
          <w:p w:rsidR="00A56136" w:rsidRDefault="00A56136">
            <w:pPr>
              <w:pStyle w:val="ConsPlusNormal"/>
              <w:jc w:val="center"/>
            </w:pPr>
            <w:r>
              <w:t>15 числа, ежемесячно</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1.3. Распределение финансовых средств</w:t>
            </w:r>
          </w:p>
        </w:tc>
        <w:tc>
          <w:tcPr>
            <w:tcW w:w="907" w:type="dxa"/>
          </w:tcPr>
          <w:p w:rsidR="00A56136" w:rsidRDefault="00A56136">
            <w:pPr>
              <w:pStyle w:val="ConsPlusNormal"/>
              <w:jc w:val="center"/>
            </w:pPr>
            <w:r>
              <w:t>20 числа, ежемесячно</w:t>
            </w:r>
          </w:p>
        </w:tc>
        <w:tc>
          <w:tcPr>
            <w:tcW w:w="851" w:type="dxa"/>
          </w:tcPr>
          <w:p w:rsidR="00A56136" w:rsidRDefault="00A56136">
            <w:pPr>
              <w:pStyle w:val="ConsPlusNormal"/>
              <w:jc w:val="center"/>
            </w:pPr>
            <w:r>
              <w:t>20 числа, ежемесячно</w:t>
            </w:r>
          </w:p>
        </w:tc>
        <w:tc>
          <w:tcPr>
            <w:tcW w:w="850" w:type="dxa"/>
          </w:tcPr>
          <w:p w:rsidR="00A56136" w:rsidRDefault="00A56136">
            <w:pPr>
              <w:pStyle w:val="ConsPlusNormal"/>
              <w:jc w:val="center"/>
            </w:pPr>
            <w:r>
              <w:t>20 числа, ежемесячно</w:t>
            </w:r>
          </w:p>
        </w:tc>
        <w:tc>
          <w:tcPr>
            <w:tcW w:w="850" w:type="dxa"/>
          </w:tcPr>
          <w:p w:rsidR="00A56136" w:rsidRDefault="00A56136">
            <w:pPr>
              <w:pStyle w:val="ConsPlusNormal"/>
              <w:jc w:val="center"/>
            </w:pPr>
            <w:r>
              <w:t>20 числа, ежемесячно</w:t>
            </w:r>
          </w:p>
        </w:tc>
        <w:tc>
          <w:tcPr>
            <w:tcW w:w="851" w:type="dxa"/>
          </w:tcPr>
          <w:p w:rsidR="00A56136" w:rsidRDefault="00A56136">
            <w:pPr>
              <w:pStyle w:val="ConsPlusNormal"/>
              <w:jc w:val="center"/>
            </w:pPr>
            <w:r>
              <w:t>20 числа, ежемесячно</w:t>
            </w:r>
          </w:p>
        </w:tc>
        <w:tc>
          <w:tcPr>
            <w:tcW w:w="854" w:type="dxa"/>
          </w:tcPr>
          <w:p w:rsidR="00A56136" w:rsidRDefault="00A56136">
            <w:pPr>
              <w:pStyle w:val="ConsPlusNormal"/>
              <w:jc w:val="center"/>
            </w:pPr>
            <w:r>
              <w:t>20 числа, ежемесячно</w:t>
            </w:r>
          </w:p>
        </w:tc>
        <w:tc>
          <w:tcPr>
            <w:tcW w:w="852" w:type="dxa"/>
          </w:tcPr>
          <w:p w:rsidR="00A56136" w:rsidRDefault="00A56136">
            <w:pPr>
              <w:pStyle w:val="ConsPlusNormal"/>
              <w:jc w:val="center"/>
            </w:pPr>
            <w:r>
              <w:t>20 числа, ежемесячно</w:t>
            </w:r>
          </w:p>
        </w:tc>
        <w:tc>
          <w:tcPr>
            <w:tcW w:w="852" w:type="dxa"/>
          </w:tcPr>
          <w:p w:rsidR="00A56136" w:rsidRDefault="00A56136">
            <w:pPr>
              <w:pStyle w:val="ConsPlusNormal"/>
              <w:jc w:val="center"/>
            </w:pPr>
            <w:r>
              <w:t>20 числа, ежемесячно</w:t>
            </w:r>
          </w:p>
        </w:tc>
        <w:tc>
          <w:tcPr>
            <w:tcW w:w="851" w:type="dxa"/>
          </w:tcPr>
          <w:p w:rsidR="00A56136" w:rsidRDefault="00A56136">
            <w:pPr>
              <w:pStyle w:val="ConsPlusNormal"/>
              <w:jc w:val="center"/>
            </w:pPr>
            <w:r>
              <w:t>20 числа, ежемесячно</w:t>
            </w:r>
          </w:p>
        </w:tc>
        <w:tc>
          <w:tcPr>
            <w:tcW w:w="821" w:type="dxa"/>
          </w:tcPr>
          <w:p w:rsidR="00A56136" w:rsidRDefault="00A56136">
            <w:pPr>
              <w:pStyle w:val="ConsPlusNormal"/>
              <w:jc w:val="center"/>
            </w:pPr>
            <w:r>
              <w:t>20 числа, ежемесячно</w:t>
            </w:r>
          </w:p>
        </w:tc>
        <w:tc>
          <w:tcPr>
            <w:tcW w:w="880" w:type="dxa"/>
          </w:tcPr>
          <w:p w:rsidR="00A56136" w:rsidRDefault="00A56136">
            <w:pPr>
              <w:pStyle w:val="ConsPlusNormal"/>
              <w:jc w:val="center"/>
            </w:pPr>
            <w:r>
              <w:t>20 числа, ежемесячно</w:t>
            </w:r>
          </w:p>
        </w:tc>
        <w:tc>
          <w:tcPr>
            <w:tcW w:w="850" w:type="dxa"/>
          </w:tcPr>
          <w:p w:rsidR="00A56136" w:rsidRDefault="00A56136">
            <w:pPr>
              <w:pStyle w:val="ConsPlusNormal"/>
              <w:jc w:val="center"/>
            </w:pPr>
            <w:r>
              <w:t>20 числа, ежемесячно</w:t>
            </w:r>
          </w:p>
        </w:tc>
        <w:tc>
          <w:tcPr>
            <w:tcW w:w="1474" w:type="dxa"/>
          </w:tcPr>
          <w:p w:rsidR="00A56136" w:rsidRDefault="00A56136">
            <w:pPr>
              <w:pStyle w:val="ConsPlusNormal"/>
            </w:pPr>
          </w:p>
        </w:tc>
      </w:tr>
      <w:tr w:rsidR="00A56136">
        <w:tc>
          <w:tcPr>
            <w:tcW w:w="1928" w:type="dxa"/>
          </w:tcPr>
          <w:p w:rsidR="00A56136" w:rsidRDefault="00A56136">
            <w:pPr>
              <w:pStyle w:val="ConsPlusNormal"/>
            </w:pPr>
            <w:r>
              <w:t>1.4. Перечисление в органы социальной защиты либо получателям социальной выплаты</w:t>
            </w:r>
          </w:p>
        </w:tc>
        <w:tc>
          <w:tcPr>
            <w:tcW w:w="907" w:type="dxa"/>
          </w:tcPr>
          <w:p w:rsidR="00A56136" w:rsidRDefault="00A56136">
            <w:pPr>
              <w:pStyle w:val="ConsPlusNormal"/>
              <w:jc w:val="center"/>
            </w:pPr>
            <w:r>
              <w:t>25 числа, ежемесячно</w:t>
            </w:r>
          </w:p>
        </w:tc>
        <w:tc>
          <w:tcPr>
            <w:tcW w:w="851" w:type="dxa"/>
          </w:tcPr>
          <w:p w:rsidR="00A56136" w:rsidRDefault="00A56136">
            <w:pPr>
              <w:pStyle w:val="ConsPlusNormal"/>
              <w:jc w:val="center"/>
            </w:pPr>
            <w:r>
              <w:t>25 числа, ежемесячно</w:t>
            </w:r>
          </w:p>
        </w:tc>
        <w:tc>
          <w:tcPr>
            <w:tcW w:w="850" w:type="dxa"/>
          </w:tcPr>
          <w:p w:rsidR="00A56136" w:rsidRDefault="00A56136">
            <w:pPr>
              <w:pStyle w:val="ConsPlusNormal"/>
              <w:jc w:val="center"/>
            </w:pPr>
            <w:r>
              <w:t>25 числа, ежемесячно</w:t>
            </w:r>
          </w:p>
        </w:tc>
        <w:tc>
          <w:tcPr>
            <w:tcW w:w="850" w:type="dxa"/>
          </w:tcPr>
          <w:p w:rsidR="00A56136" w:rsidRDefault="00A56136">
            <w:pPr>
              <w:pStyle w:val="ConsPlusNormal"/>
              <w:jc w:val="center"/>
            </w:pPr>
            <w:r>
              <w:t>25 числа, ежемесячно</w:t>
            </w:r>
          </w:p>
        </w:tc>
        <w:tc>
          <w:tcPr>
            <w:tcW w:w="851" w:type="dxa"/>
          </w:tcPr>
          <w:p w:rsidR="00A56136" w:rsidRDefault="00A56136">
            <w:pPr>
              <w:pStyle w:val="ConsPlusNormal"/>
              <w:jc w:val="center"/>
            </w:pPr>
            <w:r>
              <w:t>25 числа, ежемесячно</w:t>
            </w:r>
          </w:p>
        </w:tc>
        <w:tc>
          <w:tcPr>
            <w:tcW w:w="854" w:type="dxa"/>
          </w:tcPr>
          <w:p w:rsidR="00A56136" w:rsidRDefault="00A56136">
            <w:pPr>
              <w:pStyle w:val="ConsPlusNormal"/>
              <w:jc w:val="center"/>
            </w:pPr>
            <w:r>
              <w:t>25 числа, ежемесячно</w:t>
            </w:r>
          </w:p>
        </w:tc>
        <w:tc>
          <w:tcPr>
            <w:tcW w:w="852" w:type="dxa"/>
          </w:tcPr>
          <w:p w:rsidR="00A56136" w:rsidRDefault="00A56136">
            <w:pPr>
              <w:pStyle w:val="ConsPlusNormal"/>
              <w:jc w:val="center"/>
            </w:pPr>
            <w:r>
              <w:t>25 числа, ежемесячно</w:t>
            </w:r>
          </w:p>
        </w:tc>
        <w:tc>
          <w:tcPr>
            <w:tcW w:w="852" w:type="dxa"/>
          </w:tcPr>
          <w:p w:rsidR="00A56136" w:rsidRDefault="00A56136">
            <w:pPr>
              <w:pStyle w:val="ConsPlusNormal"/>
              <w:jc w:val="center"/>
            </w:pPr>
            <w:r>
              <w:t>25 числа, ежемесячно</w:t>
            </w:r>
          </w:p>
        </w:tc>
        <w:tc>
          <w:tcPr>
            <w:tcW w:w="851" w:type="dxa"/>
          </w:tcPr>
          <w:p w:rsidR="00A56136" w:rsidRDefault="00A56136">
            <w:pPr>
              <w:pStyle w:val="ConsPlusNormal"/>
              <w:jc w:val="center"/>
            </w:pPr>
            <w:r>
              <w:t>25 числа, ежемесячно</w:t>
            </w:r>
          </w:p>
        </w:tc>
        <w:tc>
          <w:tcPr>
            <w:tcW w:w="821" w:type="dxa"/>
          </w:tcPr>
          <w:p w:rsidR="00A56136" w:rsidRDefault="00A56136">
            <w:pPr>
              <w:pStyle w:val="ConsPlusNormal"/>
              <w:jc w:val="center"/>
            </w:pPr>
            <w:r>
              <w:t>25 числа, ежемесячно</w:t>
            </w:r>
          </w:p>
        </w:tc>
        <w:tc>
          <w:tcPr>
            <w:tcW w:w="880" w:type="dxa"/>
          </w:tcPr>
          <w:p w:rsidR="00A56136" w:rsidRDefault="00A56136">
            <w:pPr>
              <w:pStyle w:val="ConsPlusNormal"/>
              <w:jc w:val="center"/>
            </w:pPr>
            <w:r>
              <w:t>25 числа, ежемесячно</w:t>
            </w:r>
          </w:p>
        </w:tc>
        <w:tc>
          <w:tcPr>
            <w:tcW w:w="850" w:type="dxa"/>
          </w:tcPr>
          <w:p w:rsidR="00A56136" w:rsidRDefault="00A56136">
            <w:pPr>
              <w:pStyle w:val="ConsPlusNormal"/>
              <w:jc w:val="center"/>
            </w:pPr>
            <w:r>
              <w:t>25 числа, ежемесячно</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1.5. Составление финансовой и статистической отчетности в соответствии с установленными сроками представления</w:t>
            </w:r>
          </w:p>
        </w:tc>
        <w:tc>
          <w:tcPr>
            <w:tcW w:w="907" w:type="dxa"/>
          </w:tcPr>
          <w:p w:rsidR="00A56136" w:rsidRDefault="00A56136">
            <w:pPr>
              <w:pStyle w:val="ConsPlusNormal"/>
              <w:jc w:val="center"/>
            </w:pPr>
            <w:r>
              <w:t>до 10 числа, ежемесячно</w:t>
            </w:r>
          </w:p>
        </w:tc>
        <w:tc>
          <w:tcPr>
            <w:tcW w:w="851" w:type="dxa"/>
          </w:tcPr>
          <w:p w:rsidR="00A56136" w:rsidRDefault="00A56136">
            <w:pPr>
              <w:pStyle w:val="ConsPlusNormal"/>
              <w:jc w:val="center"/>
            </w:pPr>
            <w:r>
              <w:t>до 10 числа, ежемесячно</w:t>
            </w:r>
          </w:p>
        </w:tc>
        <w:tc>
          <w:tcPr>
            <w:tcW w:w="850" w:type="dxa"/>
          </w:tcPr>
          <w:p w:rsidR="00A56136" w:rsidRDefault="00A56136">
            <w:pPr>
              <w:pStyle w:val="ConsPlusNormal"/>
              <w:jc w:val="center"/>
            </w:pPr>
            <w:r>
              <w:t>до 10 числа, ежемесячно</w:t>
            </w:r>
          </w:p>
        </w:tc>
        <w:tc>
          <w:tcPr>
            <w:tcW w:w="850" w:type="dxa"/>
          </w:tcPr>
          <w:p w:rsidR="00A56136" w:rsidRDefault="00A56136">
            <w:pPr>
              <w:pStyle w:val="ConsPlusNormal"/>
              <w:jc w:val="center"/>
            </w:pPr>
            <w:r>
              <w:t>до 10 числа, ежемесячно</w:t>
            </w:r>
          </w:p>
        </w:tc>
        <w:tc>
          <w:tcPr>
            <w:tcW w:w="851" w:type="dxa"/>
          </w:tcPr>
          <w:p w:rsidR="00A56136" w:rsidRDefault="00A56136">
            <w:pPr>
              <w:pStyle w:val="ConsPlusNormal"/>
              <w:jc w:val="center"/>
            </w:pPr>
            <w:r>
              <w:t>до 10 числа, ежемесячно</w:t>
            </w:r>
          </w:p>
        </w:tc>
        <w:tc>
          <w:tcPr>
            <w:tcW w:w="854" w:type="dxa"/>
          </w:tcPr>
          <w:p w:rsidR="00A56136" w:rsidRDefault="00A56136">
            <w:pPr>
              <w:pStyle w:val="ConsPlusNormal"/>
              <w:jc w:val="center"/>
            </w:pPr>
            <w:r>
              <w:t>до 10 числа, ежемесячно</w:t>
            </w:r>
          </w:p>
        </w:tc>
        <w:tc>
          <w:tcPr>
            <w:tcW w:w="852" w:type="dxa"/>
          </w:tcPr>
          <w:p w:rsidR="00A56136" w:rsidRDefault="00A56136">
            <w:pPr>
              <w:pStyle w:val="ConsPlusNormal"/>
              <w:jc w:val="center"/>
            </w:pPr>
            <w:r>
              <w:t>до 10 числа, ежемесячно</w:t>
            </w:r>
          </w:p>
        </w:tc>
        <w:tc>
          <w:tcPr>
            <w:tcW w:w="852" w:type="dxa"/>
          </w:tcPr>
          <w:p w:rsidR="00A56136" w:rsidRDefault="00A56136">
            <w:pPr>
              <w:pStyle w:val="ConsPlusNormal"/>
              <w:jc w:val="center"/>
            </w:pPr>
            <w:r>
              <w:t>до 10 числа, ежемесячно</w:t>
            </w:r>
          </w:p>
        </w:tc>
        <w:tc>
          <w:tcPr>
            <w:tcW w:w="851" w:type="dxa"/>
          </w:tcPr>
          <w:p w:rsidR="00A56136" w:rsidRDefault="00A56136">
            <w:pPr>
              <w:pStyle w:val="ConsPlusNormal"/>
              <w:jc w:val="center"/>
            </w:pPr>
            <w:r>
              <w:t>до 10 числа, ежемесячно</w:t>
            </w:r>
          </w:p>
        </w:tc>
        <w:tc>
          <w:tcPr>
            <w:tcW w:w="821" w:type="dxa"/>
          </w:tcPr>
          <w:p w:rsidR="00A56136" w:rsidRDefault="00A56136">
            <w:pPr>
              <w:pStyle w:val="ConsPlusNormal"/>
              <w:jc w:val="center"/>
            </w:pPr>
            <w:r>
              <w:t>до 10 числа, ежемесячно</w:t>
            </w:r>
          </w:p>
        </w:tc>
        <w:tc>
          <w:tcPr>
            <w:tcW w:w="880" w:type="dxa"/>
          </w:tcPr>
          <w:p w:rsidR="00A56136" w:rsidRDefault="00A56136">
            <w:pPr>
              <w:pStyle w:val="ConsPlusNormal"/>
              <w:jc w:val="center"/>
            </w:pPr>
            <w:r>
              <w:t>до 10 числа, ежемесячно</w:t>
            </w:r>
          </w:p>
        </w:tc>
        <w:tc>
          <w:tcPr>
            <w:tcW w:w="850" w:type="dxa"/>
          </w:tcPr>
          <w:p w:rsidR="00A56136" w:rsidRDefault="00A56136">
            <w:pPr>
              <w:pStyle w:val="ConsPlusNormal"/>
              <w:jc w:val="center"/>
            </w:pPr>
            <w:r>
              <w:t>до 10 числа, ежемесячно</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1.6. Проведение контрольных мероприятий </w:t>
            </w:r>
            <w:r>
              <w:lastRenderedPageBreak/>
              <w:t>(проверок) в органах социальной защиты населения</w:t>
            </w:r>
          </w:p>
        </w:tc>
        <w:tc>
          <w:tcPr>
            <w:tcW w:w="907" w:type="dxa"/>
          </w:tcPr>
          <w:p w:rsidR="00A56136" w:rsidRDefault="00A56136">
            <w:pPr>
              <w:pStyle w:val="ConsPlusNormal"/>
              <w:jc w:val="center"/>
            </w:pPr>
            <w:r>
              <w:lastRenderedPageBreak/>
              <w:t>-</w:t>
            </w:r>
          </w:p>
        </w:tc>
        <w:tc>
          <w:tcPr>
            <w:tcW w:w="851" w:type="dxa"/>
          </w:tcPr>
          <w:p w:rsidR="00A56136" w:rsidRDefault="00A56136">
            <w:pPr>
              <w:pStyle w:val="ConsPlusNormal"/>
              <w:jc w:val="center"/>
            </w:pPr>
            <w:r>
              <w:t>до 25 июня</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25 декабря</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до 25 июня</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25 декабря</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до 25 июня</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25 декабря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1.7. Подготовка информации о ходе (об итогах) реализации подпрограммы, оценке эффективности и результативности подпрограммы в соответствии с установленными сроками представления</w:t>
            </w:r>
          </w:p>
        </w:tc>
        <w:tc>
          <w:tcPr>
            <w:tcW w:w="907" w:type="dxa"/>
          </w:tcPr>
          <w:p w:rsidR="00A56136" w:rsidRDefault="00A56136">
            <w:pPr>
              <w:pStyle w:val="ConsPlusNormal"/>
              <w:jc w:val="center"/>
            </w:pPr>
            <w:r>
              <w:t>до 10 числа, ежемесячно</w:t>
            </w:r>
          </w:p>
        </w:tc>
        <w:tc>
          <w:tcPr>
            <w:tcW w:w="851" w:type="dxa"/>
          </w:tcPr>
          <w:p w:rsidR="00A56136" w:rsidRDefault="00A56136">
            <w:pPr>
              <w:pStyle w:val="ConsPlusNormal"/>
              <w:jc w:val="center"/>
            </w:pPr>
            <w:r>
              <w:t>до 10 числа, ежемесячно</w:t>
            </w:r>
          </w:p>
        </w:tc>
        <w:tc>
          <w:tcPr>
            <w:tcW w:w="850" w:type="dxa"/>
          </w:tcPr>
          <w:p w:rsidR="00A56136" w:rsidRDefault="00A56136">
            <w:pPr>
              <w:pStyle w:val="ConsPlusNormal"/>
              <w:jc w:val="center"/>
            </w:pPr>
            <w:r>
              <w:t>до 10 числа, ежемесячно</w:t>
            </w:r>
          </w:p>
        </w:tc>
        <w:tc>
          <w:tcPr>
            <w:tcW w:w="850" w:type="dxa"/>
          </w:tcPr>
          <w:p w:rsidR="00A56136" w:rsidRDefault="00A56136">
            <w:pPr>
              <w:pStyle w:val="ConsPlusNormal"/>
              <w:jc w:val="center"/>
            </w:pPr>
            <w:r>
              <w:t>до 10 числа, ежемесячно</w:t>
            </w:r>
          </w:p>
        </w:tc>
        <w:tc>
          <w:tcPr>
            <w:tcW w:w="851" w:type="dxa"/>
          </w:tcPr>
          <w:p w:rsidR="00A56136" w:rsidRDefault="00A56136">
            <w:pPr>
              <w:pStyle w:val="ConsPlusNormal"/>
              <w:jc w:val="center"/>
            </w:pPr>
            <w:r>
              <w:t>до 10 числа, ежемесячно</w:t>
            </w:r>
          </w:p>
        </w:tc>
        <w:tc>
          <w:tcPr>
            <w:tcW w:w="854" w:type="dxa"/>
          </w:tcPr>
          <w:p w:rsidR="00A56136" w:rsidRDefault="00A56136">
            <w:pPr>
              <w:pStyle w:val="ConsPlusNormal"/>
              <w:jc w:val="center"/>
            </w:pPr>
            <w:r>
              <w:t>до 10 числа, ежемесячно</w:t>
            </w:r>
          </w:p>
        </w:tc>
        <w:tc>
          <w:tcPr>
            <w:tcW w:w="852" w:type="dxa"/>
          </w:tcPr>
          <w:p w:rsidR="00A56136" w:rsidRDefault="00A56136">
            <w:pPr>
              <w:pStyle w:val="ConsPlusNormal"/>
              <w:jc w:val="center"/>
            </w:pPr>
            <w:r>
              <w:t>до 10 числа, ежемесячно</w:t>
            </w:r>
          </w:p>
        </w:tc>
        <w:tc>
          <w:tcPr>
            <w:tcW w:w="852" w:type="dxa"/>
          </w:tcPr>
          <w:p w:rsidR="00A56136" w:rsidRDefault="00A56136">
            <w:pPr>
              <w:pStyle w:val="ConsPlusNormal"/>
              <w:jc w:val="center"/>
            </w:pPr>
            <w:r>
              <w:t>до 10 числа, ежемесячно</w:t>
            </w:r>
          </w:p>
        </w:tc>
        <w:tc>
          <w:tcPr>
            <w:tcW w:w="851" w:type="dxa"/>
          </w:tcPr>
          <w:p w:rsidR="00A56136" w:rsidRDefault="00A56136">
            <w:pPr>
              <w:pStyle w:val="ConsPlusNormal"/>
              <w:jc w:val="center"/>
            </w:pPr>
            <w:r>
              <w:t>до 10 числа, ежемесячно</w:t>
            </w:r>
          </w:p>
        </w:tc>
        <w:tc>
          <w:tcPr>
            <w:tcW w:w="821" w:type="dxa"/>
          </w:tcPr>
          <w:p w:rsidR="00A56136" w:rsidRDefault="00A56136">
            <w:pPr>
              <w:pStyle w:val="ConsPlusNormal"/>
              <w:jc w:val="center"/>
            </w:pPr>
            <w:r>
              <w:t>до 10 числа, ежемесячно</w:t>
            </w:r>
          </w:p>
        </w:tc>
        <w:tc>
          <w:tcPr>
            <w:tcW w:w="880" w:type="dxa"/>
          </w:tcPr>
          <w:p w:rsidR="00A56136" w:rsidRDefault="00A56136">
            <w:pPr>
              <w:pStyle w:val="ConsPlusNormal"/>
              <w:jc w:val="center"/>
            </w:pPr>
            <w:r>
              <w:t>до 10 числа, ежемесячно</w:t>
            </w:r>
          </w:p>
        </w:tc>
        <w:tc>
          <w:tcPr>
            <w:tcW w:w="850" w:type="dxa"/>
          </w:tcPr>
          <w:p w:rsidR="00A56136" w:rsidRDefault="00A56136">
            <w:pPr>
              <w:pStyle w:val="ConsPlusNormal"/>
              <w:jc w:val="center"/>
            </w:pPr>
            <w:r>
              <w:t>до 10 числа, ежемесячно</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1.8. Ежегодная подготовка предложений в проект республиканского бюджета Республики Тыва</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15 августа</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15 августа</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15 августа</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1.9. Предоставление компенсации отдельным категориям граждан по оплате взноса на </w:t>
            </w:r>
            <w:r>
              <w:lastRenderedPageBreak/>
              <w:t>капитальный ремонт общего имущества в многоквартирном доме</w:t>
            </w:r>
          </w:p>
        </w:tc>
        <w:tc>
          <w:tcPr>
            <w:tcW w:w="907" w:type="dxa"/>
          </w:tcPr>
          <w:p w:rsidR="00A56136" w:rsidRDefault="00A56136">
            <w:pPr>
              <w:pStyle w:val="ConsPlusNormal"/>
              <w:jc w:val="center"/>
            </w:pPr>
            <w:r>
              <w:lastRenderedPageBreak/>
              <w:t>30 марта</w:t>
            </w:r>
          </w:p>
        </w:tc>
        <w:tc>
          <w:tcPr>
            <w:tcW w:w="851" w:type="dxa"/>
          </w:tcPr>
          <w:p w:rsidR="00A56136" w:rsidRDefault="00A56136">
            <w:pPr>
              <w:pStyle w:val="ConsPlusNormal"/>
              <w:jc w:val="center"/>
            </w:pPr>
            <w:r>
              <w:t>30 июня</w:t>
            </w:r>
          </w:p>
        </w:tc>
        <w:tc>
          <w:tcPr>
            <w:tcW w:w="850" w:type="dxa"/>
          </w:tcPr>
          <w:p w:rsidR="00A56136" w:rsidRDefault="00A56136">
            <w:pPr>
              <w:pStyle w:val="ConsPlusNormal"/>
              <w:jc w:val="center"/>
            </w:pPr>
            <w:r>
              <w:t>30 сентября</w:t>
            </w:r>
          </w:p>
        </w:tc>
        <w:tc>
          <w:tcPr>
            <w:tcW w:w="850" w:type="dxa"/>
          </w:tcPr>
          <w:p w:rsidR="00A56136" w:rsidRDefault="00A56136">
            <w:pPr>
              <w:pStyle w:val="ConsPlusNormal"/>
              <w:jc w:val="center"/>
            </w:pPr>
            <w:r>
              <w:t>30 декабря</w:t>
            </w:r>
          </w:p>
        </w:tc>
        <w:tc>
          <w:tcPr>
            <w:tcW w:w="851" w:type="dxa"/>
          </w:tcPr>
          <w:p w:rsidR="00A56136" w:rsidRDefault="00A56136">
            <w:pPr>
              <w:pStyle w:val="ConsPlusNormal"/>
              <w:jc w:val="center"/>
            </w:pPr>
            <w:r>
              <w:t>30 марта</w:t>
            </w:r>
          </w:p>
        </w:tc>
        <w:tc>
          <w:tcPr>
            <w:tcW w:w="854" w:type="dxa"/>
          </w:tcPr>
          <w:p w:rsidR="00A56136" w:rsidRDefault="00A56136">
            <w:pPr>
              <w:pStyle w:val="ConsPlusNormal"/>
              <w:jc w:val="center"/>
            </w:pPr>
            <w:r>
              <w:t>30 июня</w:t>
            </w:r>
          </w:p>
        </w:tc>
        <w:tc>
          <w:tcPr>
            <w:tcW w:w="852" w:type="dxa"/>
          </w:tcPr>
          <w:p w:rsidR="00A56136" w:rsidRDefault="00A56136">
            <w:pPr>
              <w:pStyle w:val="ConsPlusNormal"/>
              <w:jc w:val="center"/>
            </w:pPr>
            <w:r>
              <w:t>30 сентября</w:t>
            </w:r>
          </w:p>
        </w:tc>
        <w:tc>
          <w:tcPr>
            <w:tcW w:w="852" w:type="dxa"/>
          </w:tcPr>
          <w:p w:rsidR="00A56136" w:rsidRDefault="00A56136">
            <w:pPr>
              <w:pStyle w:val="ConsPlusNormal"/>
              <w:jc w:val="center"/>
            </w:pPr>
            <w:r>
              <w:t>30 декабря</w:t>
            </w:r>
          </w:p>
        </w:tc>
        <w:tc>
          <w:tcPr>
            <w:tcW w:w="851" w:type="dxa"/>
          </w:tcPr>
          <w:p w:rsidR="00A56136" w:rsidRDefault="00A56136">
            <w:pPr>
              <w:pStyle w:val="ConsPlusNormal"/>
              <w:jc w:val="center"/>
            </w:pPr>
            <w:r>
              <w:t>30 марта</w:t>
            </w:r>
          </w:p>
        </w:tc>
        <w:tc>
          <w:tcPr>
            <w:tcW w:w="821" w:type="dxa"/>
          </w:tcPr>
          <w:p w:rsidR="00A56136" w:rsidRDefault="00A56136">
            <w:pPr>
              <w:pStyle w:val="ConsPlusNormal"/>
              <w:jc w:val="center"/>
            </w:pPr>
            <w:r>
              <w:t>30 июня</w:t>
            </w:r>
          </w:p>
        </w:tc>
        <w:tc>
          <w:tcPr>
            <w:tcW w:w="880" w:type="dxa"/>
          </w:tcPr>
          <w:p w:rsidR="00A56136" w:rsidRDefault="00A56136">
            <w:pPr>
              <w:pStyle w:val="ConsPlusNormal"/>
              <w:jc w:val="center"/>
            </w:pPr>
            <w:r>
              <w:t>30 сентября</w:t>
            </w:r>
          </w:p>
        </w:tc>
        <w:tc>
          <w:tcPr>
            <w:tcW w:w="850" w:type="dxa"/>
          </w:tcPr>
          <w:p w:rsidR="00A56136" w:rsidRDefault="00A56136">
            <w:pPr>
              <w:pStyle w:val="ConsPlusNormal"/>
              <w:jc w:val="center"/>
            </w:pPr>
            <w:r>
              <w:t>30 декабря</w:t>
            </w:r>
          </w:p>
        </w:tc>
        <w:tc>
          <w:tcPr>
            <w:tcW w:w="1474" w:type="dxa"/>
          </w:tcPr>
          <w:p w:rsidR="00A56136" w:rsidRDefault="00A56136">
            <w:pPr>
              <w:pStyle w:val="ConsPlusNormal"/>
            </w:pPr>
            <w:r>
              <w:t>Минтруд Республики Тыва</w:t>
            </w:r>
          </w:p>
        </w:tc>
      </w:tr>
      <w:tr w:rsidR="00A56136">
        <w:tc>
          <w:tcPr>
            <w:tcW w:w="13671" w:type="dxa"/>
            <w:gridSpan w:val="14"/>
          </w:tcPr>
          <w:p w:rsidR="00A56136" w:rsidRDefault="00A56136">
            <w:pPr>
              <w:pStyle w:val="ConsPlusNormal"/>
              <w:jc w:val="center"/>
              <w:outlineLvl w:val="2"/>
            </w:pPr>
            <w:r>
              <w:lastRenderedPageBreak/>
              <w:t xml:space="preserve">2. </w:t>
            </w:r>
            <w:hyperlink w:anchor="P825" w:history="1">
              <w:r>
                <w:rPr>
                  <w:color w:val="0000FF"/>
                </w:rPr>
                <w:t>Подпрограмма 2</w:t>
              </w:r>
            </w:hyperlink>
            <w:r>
              <w:t xml:space="preserve"> "Социальная поддержка и обслуживание граждан пожилого возраста и инвалидов в Республике Тыва на 2021 - 2023 годы"</w:t>
            </w:r>
          </w:p>
        </w:tc>
      </w:tr>
      <w:tr w:rsidR="00A56136">
        <w:tc>
          <w:tcPr>
            <w:tcW w:w="1928" w:type="dxa"/>
          </w:tcPr>
          <w:p w:rsidR="00A56136" w:rsidRDefault="00A56136">
            <w:pPr>
              <w:pStyle w:val="ConsPlusNormal"/>
            </w:pPr>
            <w:r>
              <w:t>2.1. Совершенствование законодательства в сфере социальной поддержки и социального обслуживания граждан пожилого возраста и инвалидов</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15 декабря</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15 декабря</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15 декабря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2.2. Содержание организаций социального обслуживания</w:t>
            </w:r>
          </w:p>
        </w:tc>
        <w:tc>
          <w:tcPr>
            <w:tcW w:w="907" w:type="dxa"/>
          </w:tcPr>
          <w:p w:rsidR="00A56136" w:rsidRDefault="00A56136">
            <w:pPr>
              <w:pStyle w:val="ConsPlusNormal"/>
              <w:jc w:val="center"/>
            </w:pPr>
            <w:r>
              <w:t>ежемесячно до 25 числа</w:t>
            </w:r>
          </w:p>
        </w:tc>
        <w:tc>
          <w:tcPr>
            <w:tcW w:w="851" w:type="dxa"/>
          </w:tcPr>
          <w:p w:rsidR="00A56136" w:rsidRDefault="00A56136">
            <w:pPr>
              <w:pStyle w:val="ConsPlusNormal"/>
              <w:jc w:val="center"/>
            </w:pPr>
            <w:r>
              <w:t>ежемесячно до 25 числа</w:t>
            </w:r>
          </w:p>
        </w:tc>
        <w:tc>
          <w:tcPr>
            <w:tcW w:w="850" w:type="dxa"/>
          </w:tcPr>
          <w:p w:rsidR="00A56136" w:rsidRDefault="00A56136">
            <w:pPr>
              <w:pStyle w:val="ConsPlusNormal"/>
              <w:jc w:val="center"/>
            </w:pPr>
            <w:r>
              <w:t>ежемесячно до 25 числа</w:t>
            </w:r>
          </w:p>
        </w:tc>
        <w:tc>
          <w:tcPr>
            <w:tcW w:w="850" w:type="dxa"/>
          </w:tcPr>
          <w:p w:rsidR="00A56136" w:rsidRDefault="00A56136">
            <w:pPr>
              <w:pStyle w:val="ConsPlusNormal"/>
              <w:jc w:val="center"/>
            </w:pPr>
            <w:r>
              <w:t>ежемесячно до 25 числа</w:t>
            </w:r>
          </w:p>
        </w:tc>
        <w:tc>
          <w:tcPr>
            <w:tcW w:w="851" w:type="dxa"/>
          </w:tcPr>
          <w:p w:rsidR="00A56136" w:rsidRDefault="00A56136">
            <w:pPr>
              <w:pStyle w:val="ConsPlusNormal"/>
              <w:jc w:val="center"/>
            </w:pPr>
            <w:r>
              <w:t>ежемесячно до 25 числа</w:t>
            </w:r>
          </w:p>
        </w:tc>
        <w:tc>
          <w:tcPr>
            <w:tcW w:w="854" w:type="dxa"/>
          </w:tcPr>
          <w:p w:rsidR="00A56136" w:rsidRDefault="00A56136">
            <w:pPr>
              <w:pStyle w:val="ConsPlusNormal"/>
              <w:jc w:val="center"/>
            </w:pPr>
            <w:r>
              <w:t>ежемесячно до 25 числа</w:t>
            </w:r>
          </w:p>
        </w:tc>
        <w:tc>
          <w:tcPr>
            <w:tcW w:w="852" w:type="dxa"/>
          </w:tcPr>
          <w:p w:rsidR="00A56136" w:rsidRDefault="00A56136">
            <w:pPr>
              <w:pStyle w:val="ConsPlusNormal"/>
              <w:jc w:val="center"/>
            </w:pPr>
            <w:r>
              <w:t>ежемесячно до 25 числа</w:t>
            </w:r>
          </w:p>
        </w:tc>
        <w:tc>
          <w:tcPr>
            <w:tcW w:w="852" w:type="dxa"/>
          </w:tcPr>
          <w:p w:rsidR="00A56136" w:rsidRDefault="00A56136">
            <w:pPr>
              <w:pStyle w:val="ConsPlusNormal"/>
              <w:jc w:val="center"/>
            </w:pPr>
            <w:r>
              <w:t>ежемесячно до 25 числа</w:t>
            </w:r>
          </w:p>
        </w:tc>
        <w:tc>
          <w:tcPr>
            <w:tcW w:w="851" w:type="dxa"/>
          </w:tcPr>
          <w:p w:rsidR="00A56136" w:rsidRDefault="00A56136">
            <w:pPr>
              <w:pStyle w:val="ConsPlusNormal"/>
              <w:jc w:val="center"/>
            </w:pPr>
            <w:r>
              <w:t>ежемесячно до 25 числа</w:t>
            </w:r>
          </w:p>
        </w:tc>
        <w:tc>
          <w:tcPr>
            <w:tcW w:w="821" w:type="dxa"/>
          </w:tcPr>
          <w:p w:rsidR="00A56136" w:rsidRDefault="00A56136">
            <w:pPr>
              <w:pStyle w:val="ConsPlusNormal"/>
              <w:jc w:val="center"/>
            </w:pPr>
            <w:r>
              <w:t>ежемесячно до 25 числа</w:t>
            </w:r>
          </w:p>
        </w:tc>
        <w:tc>
          <w:tcPr>
            <w:tcW w:w="880" w:type="dxa"/>
          </w:tcPr>
          <w:p w:rsidR="00A56136" w:rsidRDefault="00A56136">
            <w:pPr>
              <w:pStyle w:val="ConsPlusNormal"/>
              <w:jc w:val="center"/>
            </w:pPr>
            <w:r>
              <w:t>ежемесячно до 25 числа</w:t>
            </w:r>
          </w:p>
        </w:tc>
        <w:tc>
          <w:tcPr>
            <w:tcW w:w="850" w:type="dxa"/>
          </w:tcPr>
          <w:p w:rsidR="00A56136" w:rsidRDefault="00A56136">
            <w:pPr>
              <w:pStyle w:val="ConsPlusNormal"/>
              <w:jc w:val="center"/>
            </w:pPr>
            <w:r>
              <w:t>ежемесячно до 25 числа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2.3. Реализация иных мероприятий, предусмотренных подпрограммой</w:t>
            </w:r>
          </w:p>
        </w:tc>
        <w:tc>
          <w:tcPr>
            <w:tcW w:w="907" w:type="dxa"/>
          </w:tcPr>
          <w:p w:rsidR="00A56136" w:rsidRDefault="00A56136">
            <w:pPr>
              <w:pStyle w:val="ConsPlusNormal"/>
              <w:jc w:val="center"/>
            </w:pPr>
            <w:r>
              <w:t>ежемесячно до 25 числа</w:t>
            </w:r>
          </w:p>
        </w:tc>
        <w:tc>
          <w:tcPr>
            <w:tcW w:w="851" w:type="dxa"/>
          </w:tcPr>
          <w:p w:rsidR="00A56136" w:rsidRDefault="00A56136">
            <w:pPr>
              <w:pStyle w:val="ConsPlusNormal"/>
              <w:jc w:val="center"/>
            </w:pPr>
            <w:r>
              <w:t>ежемесячно до 25 числа</w:t>
            </w:r>
          </w:p>
        </w:tc>
        <w:tc>
          <w:tcPr>
            <w:tcW w:w="850" w:type="dxa"/>
          </w:tcPr>
          <w:p w:rsidR="00A56136" w:rsidRDefault="00A56136">
            <w:pPr>
              <w:pStyle w:val="ConsPlusNormal"/>
              <w:jc w:val="center"/>
            </w:pPr>
            <w:r>
              <w:t>ежемесячно до 25 числа</w:t>
            </w:r>
          </w:p>
        </w:tc>
        <w:tc>
          <w:tcPr>
            <w:tcW w:w="850" w:type="dxa"/>
          </w:tcPr>
          <w:p w:rsidR="00A56136" w:rsidRDefault="00A56136">
            <w:pPr>
              <w:pStyle w:val="ConsPlusNormal"/>
              <w:jc w:val="center"/>
            </w:pPr>
            <w:r>
              <w:t>ежемесячно до 25 числа</w:t>
            </w:r>
          </w:p>
        </w:tc>
        <w:tc>
          <w:tcPr>
            <w:tcW w:w="851" w:type="dxa"/>
          </w:tcPr>
          <w:p w:rsidR="00A56136" w:rsidRDefault="00A56136">
            <w:pPr>
              <w:pStyle w:val="ConsPlusNormal"/>
              <w:jc w:val="center"/>
            </w:pPr>
            <w:r>
              <w:t>ежемесячно до 25 числа</w:t>
            </w:r>
          </w:p>
        </w:tc>
        <w:tc>
          <w:tcPr>
            <w:tcW w:w="854" w:type="dxa"/>
          </w:tcPr>
          <w:p w:rsidR="00A56136" w:rsidRDefault="00A56136">
            <w:pPr>
              <w:pStyle w:val="ConsPlusNormal"/>
              <w:jc w:val="center"/>
            </w:pPr>
            <w:r>
              <w:t>ежемесячно до 25 числа</w:t>
            </w:r>
          </w:p>
        </w:tc>
        <w:tc>
          <w:tcPr>
            <w:tcW w:w="852" w:type="dxa"/>
          </w:tcPr>
          <w:p w:rsidR="00A56136" w:rsidRDefault="00A56136">
            <w:pPr>
              <w:pStyle w:val="ConsPlusNormal"/>
              <w:jc w:val="center"/>
            </w:pPr>
            <w:r>
              <w:t>ежемесячно до 25 числа</w:t>
            </w:r>
          </w:p>
        </w:tc>
        <w:tc>
          <w:tcPr>
            <w:tcW w:w="852" w:type="dxa"/>
          </w:tcPr>
          <w:p w:rsidR="00A56136" w:rsidRDefault="00A56136">
            <w:pPr>
              <w:pStyle w:val="ConsPlusNormal"/>
              <w:jc w:val="center"/>
            </w:pPr>
            <w:r>
              <w:t>ежемесячно до 25 числа</w:t>
            </w:r>
          </w:p>
        </w:tc>
        <w:tc>
          <w:tcPr>
            <w:tcW w:w="851" w:type="dxa"/>
          </w:tcPr>
          <w:p w:rsidR="00A56136" w:rsidRDefault="00A56136">
            <w:pPr>
              <w:pStyle w:val="ConsPlusNormal"/>
              <w:jc w:val="center"/>
            </w:pPr>
            <w:r>
              <w:t>ежемесячно до 25 числа</w:t>
            </w:r>
          </w:p>
        </w:tc>
        <w:tc>
          <w:tcPr>
            <w:tcW w:w="821" w:type="dxa"/>
          </w:tcPr>
          <w:p w:rsidR="00A56136" w:rsidRDefault="00A56136">
            <w:pPr>
              <w:pStyle w:val="ConsPlusNormal"/>
              <w:jc w:val="center"/>
            </w:pPr>
            <w:r>
              <w:t>ежемесячно до 25 числа</w:t>
            </w:r>
          </w:p>
        </w:tc>
        <w:tc>
          <w:tcPr>
            <w:tcW w:w="880" w:type="dxa"/>
          </w:tcPr>
          <w:p w:rsidR="00A56136" w:rsidRDefault="00A56136">
            <w:pPr>
              <w:pStyle w:val="ConsPlusNormal"/>
              <w:jc w:val="center"/>
            </w:pPr>
            <w:r>
              <w:t>ежемесячно до 25 числа</w:t>
            </w:r>
          </w:p>
        </w:tc>
        <w:tc>
          <w:tcPr>
            <w:tcW w:w="850" w:type="dxa"/>
          </w:tcPr>
          <w:p w:rsidR="00A56136" w:rsidRDefault="00A56136">
            <w:pPr>
              <w:pStyle w:val="ConsPlusNormal"/>
              <w:jc w:val="center"/>
            </w:pPr>
            <w:r>
              <w:t>ежемесячно до 25 числа</w:t>
            </w:r>
          </w:p>
        </w:tc>
        <w:tc>
          <w:tcPr>
            <w:tcW w:w="1474" w:type="dxa"/>
          </w:tcPr>
          <w:p w:rsidR="00A56136" w:rsidRDefault="00A56136">
            <w:pPr>
              <w:pStyle w:val="ConsPlusNormal"/>
            </w:pPr>
            <w:r>
              <w:t>Минтруд Республики Тыва</w:t>
            </w:r>
          </w:p>
        </w:tc>
      </w:tr>
      <w:tr w:rsidR="00A56136">
        <w:tc>
          <w:tcPr>
            <w:tcW w:w="13671" w:type="dxa"/>
            <w:gridSpan w:val="14"/>
          </w:tcPr>
          <w:p w:rsidR="00A56136" w:rsidRDefault="00A56136">
            <w:pPr>
              <w:pStyle w:val="ConsPlusNormal"/>
              <w:jc w:val="center"/>
              <w:outlineLvl w:val="2"/>
            </w:pPr>
            <w:r>
              <w:t xml:space="preserve">3. </w:t>
            </w:r>
            <w:hyperlink w:anchor="P1021" w:history="1">
              <w:r>
                <w:rPr>
                  <w:color w:val="0000FF"/>
                </w:rPr>
                <w:t>Подпрограмма 3</w:t>
              </w:r>
            </w:hyperlink>
            <w:r>
              <w:t xml:space="preserve"> "Социальная реабилитация лиц, освободившихся из мест лишения свободы, и лиц, осужденных без изоляции от общества, на 2021 - 2023 годы"</w:t>
            </w:r>
          </w:p>
        </w:tc>
      </w:tr>
      <w:tr w:rsidR="00A56136">
        <w:tc>
          <w:tcPr>
            <w:tcW w:w="1928" w:type="dxa"/>
          </w:tcPr>
          <w:p w:rsidR="00A56136" w:rsidRDefault="00A56136">
            <w:pPr>
              <w:pStyle w:val="ConsPlusNormal"/>
            </w:pPr>
            <w:r>
              <w:lastRenderedPageBreak/>
              <w:t>3.1. Оказание помощи лицам, освободившимся из мест лишения свободы (далее - ОМЛС), лицам, осужденным без изоляции от общества, и лицам без определенного места жительства в восстановлении утраченных документов, удостоверяющих личность, о праве на пенсионное обеспечение и оказание мер социальной поддержки</w:t>
            </w:r>
          </w:p>
        </w:tc>
        <w:tc>
          <w:tcPr>
            <w:tcW w:w="907" w:type="dxa"/>
          </w:tcPr>
          <w:p w:rsidR="00A56136" w:rsidRDefault="00A56136">
            <w:pPr>
              <w:pStyle w:val="ConsPlusNormal"/>
              <w:jc w:val="center"/>
            </w:pPr>
            <w:r>
              <w:t>20 февраля</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25 декабря</w:t>
            </w:r>
          </w:p>
        </w:tc>
        <w:tc>
          <w:tcPr>
            <w:tcW w:w="851" w:type="dxa"/>
          </w:tcPr>
          <w:p w:rsidR="00A56136" w:rsidRDefault="00A56136">
            <w:pPr>
              <w:pStyle w:val="ConsPlusNormal"/>
              <w:jc w:val="center"/>
            </w:pPr>
            <w:r>
              <w:t>20 февраля</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25 декабря</w:t>
            </w:r>
          </w:p>
        </w:tc>
        <w:tc>
          <w:tcPr>
            <w:tcW w:w="851" w:type="dxa"/>
          </w:tcPr>
          <w:p w:rsidR="00A56136" w:rsidRDefault="00A56136">
            <w:pPr>
              <w:pStyle w:val="ConsPlusNormal"/>
              <w:jc w:val="center"/>
            </w:pPr>
            <w:r>
              <w:t>20 февраля</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25 декабря</w:t>
            </w:r>
          </w:p>
        </w:tc>
        <w:tc>
          <w:tcPr>
            <w:tcW w:w="1474" w:type="dxa"/>
          </w:tcPr>
          <w:p w:rsidR="00A56136" w:rsidRDefault="00A56136">
            <w:pPr>
              <w:pStyle w:val="ConsPlusNormal"/>
            </w:pPr>
            <w:r>
              <w:t>Минтруд Республики Тыва, органы местного самоуправления (по согласованию)</w:t>
            </w:r>
          </w:p>
        </w:tc>
      </w:tr>
      <w:tr w:rsidR="00A56136">
        <w:tc>
          <w:tcPr>
            <w:tcW w:w="1928" w:type="dxa"/>
          </w:tcPr>
          <w:p w:rsidR="00A56136" w:rsidRDefault="00A56136">
            <w:pPr>
              <w:pStyle w:val="ConsPlusNormal"/>
            </w:pPr>
            <w:r>
              <w:t xml:space="preserve">3.2. Предоставление государственных услуг по содействию в поиске работы, организации общественных и временных работ и временного трудоустройства </w:t>
            </w:r>
            <w:r>
              <w:lastRenderedPageBreak/>
              <w:t>лиц, ОМЛС и лиц, осужденных без изоляции от общества</w:t>
            </w:r>
          </w:p>
        </w:tc>
        <w:tc>
          <w:tcPr>
            <w:tcW w:w="907" w:type="dxa"/>
          </w:tcPr>
          <w:p w:rsidR="00A56136" w:rsidRDefault="00A56136">
            <w:pPr>
              <w:pStyle w:val="ConsPlusNormal"/>
              <w:jc w:val="center"/>
            </w:pPr>
            <w:r>
              <w:lastRenderedPageBreak/>
              <w:t>20 февраля</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25 декабря</w:t>
            </w:r>
          </w:p>
        </w:tc>
        <w:tc>
          <w:tcPr>
            <w:tcW w:w="851" w:type="dxa"/>
          </w:tcPr>
          <w:p w:rsidR="00A56136" w:rsidRDefault="00A56136">
            <w:pPr>
              <w:pStyle w:val="ConsPlusNormal"/>
              <w:jc w:val="center"/>
            </w:pPr>
            <w:r>
              <w:t>20 февраля</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25 декабря</w:t>
            </w:r>
          </w:p>
        </w:tc>
        <w:tc>
          <w:tcPr>
            <w:tcW w:w="851" w:type="dxa"/>
          </w:tcPr>
          <w:p w:rsidR="00A56136" w:rsidRDefault="00A56136">
            <w:pPr>
              <w:pStyle w:val="ConsPlusNormal"/>
              <w:jc w:val="center"/>
            </w:pPr>
            <w:r>
              <w:t>20 февраля</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25 декабря</w:t>
            </w:r>
          </w:p>
        </w:tc>
        <w:tc>
          <w:tcPr>
            <w:tcW w:w="1474" w:type="dxa"/>
          </w:tcPr>
          <w:p w:rsidR="00A56136" w:rsidRDefault="00A56136">
            <w:pPr>
              <w:pStyle w:val="ConsPlusNormal"/>
            </w:pPr>
            <w:r>
              <w:t>Минтруд Республики Тыва, органы местного самоуправления (по согласованию)</w:t>
            </w:r>
          </w:p>
        </w:tc>
      </w:tr>
      <w:tr w:rsidR="00A56136">
        <w:tc>
          <w:tcPr>
            <w:tcW w:w="13671" w:type="dxa"/>
            <w:gridSpan w:val="14"/>
          </w:tcPr>
          <w:p w:rsidR="00A56136" w:rsidRDefault="00A56136">
            <w:pPr>
              <w:pStyle w:val="ConsPlusNormal"/>
              <w:jc w:val="center"/>
              <w:outlineLvl w:val="2"/>
            </w:pPr>
            <w:r>
              <w:lastRenderedPageBreak/>
              <w:t xml:space="preserve">4. </w:t>
            </w:r>
            <w:hyperlink w:anchor="P1144" w:history="1">
              <w:r>
                <w:rPr>
                  <w:color w:val="0000FF"/>
                </w:rPr>
                <w:t>Подпрограмма 4</w:t>
              </w:r>
            </w:hyperlink>
            <w:r>
              <w:t xml:space="preserve"> "Поддержка социально ориентированных некоммерческих организаций в Республике Тыва на 2021 - 2023 годы"</w:t>
            </w:r>
          </w:p>
        </w:tc>
      </w:tr>
      <w:tr w:rsidR="00A56136">
        <w:tc>
          <w:tcPr>
            <w:tcW w:w="1928" w:type="dxa"/>
          </w:tcPr>
          <w:p w:rsidR="00A56136" w:rsidRDefault="00A56136">
            <w:pPr>
              <w:pStyle w:val="ConsPlusNormal"/>
            </w:pPr>
            <w:r>
              <w:t>4.1. Размещение информации об объявлении конкурса по поддержке социально ориентированных некоммерческих организаций</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до 30 июня</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до 30 июня</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до 30 июня</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4.2. Проведение конкурса по поддержке социально ориентированных некоммерческих организаций</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30 сентября</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30 сентября</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30 сентября</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3671" w:type="dxa"/>
            <w:gridSpan w:val="14"/>
          </w:tcPr>
          <w:p w:rsidR="00A56136" w:rsidRDefault="00A56136">
            <w:pPr>
              <w:pStyle w:val="ConsPlusNormal"/>
              <w:jc w:val="center"/>
              <w:outlineLvl w:val="2"/>
            </w:pPr>
            <w:r>
              <w:t xml:space="preserve">5. </w:t>
            </w:r>
            <w:hyperlink w:anchor="P1283" w:history="1">
              <w:r>
                <w:rPr>
                  <w:color w:val="0000FF"/>
                </w:rPr>
                <w:t>Подпрограмма 5</w:t>
              </w:r>
            </w:hyperlink>
            <w:r>
              <w:t xml:space="preserve"> "Социальная поддержка семьи и детей на 2021 - 2023 годы"</w:t>
            </w:r>
          </w:p>
          <w:p w:rsidR="00A56136" w:rsidRDefault="00A56136">
            <w:pPr>
              <w:pStyle w:val="ConsPlusNormal"/>
              <w:jc w:val="center"/>
            </w:pPr>
            <w:r>
              <w:t>Мероприятие 1 "Дети Тувы"</w:t>
            </w:r>
          </w:p>
        </w:tc>
      </w:tr>
      <w:tr w:rsidR="00A56136">
        <w:tc>
          <w:tcPr>
            <w:tcW w:w="1928" w:type="dxa"/>
          </w:tcPr>
          <w:p w:rsidR="00A56136" w:rsidRDefault="00A56136">
            <w:pPr>
              <w:pStyle w:val="ConsPlusNormal"/>
            </w:pPr>
            <w:r>
              <w:t xml:space="preserve">5.1. Проведение мероприятий, направленных на сплочение семьи и формирование совместного досуга как основы </w:t>
            </w:r>
            <w:r>
              <w:lastRenderedPageBreak/>
              <w:t>семейных ценностей (мероприятия в рамках государственных и профессиональных праздников, знаменательных и юбилейных дат Республики Тыва на 2021 год, Международный день детского телефона доверия, Республиканский форум приемных семей Тувы и др.)</w:t>
            </w:r>
          </w:p>
        </w:tc>
        <w:tc>
          <w:tcPr>
            <w:tcW w:w="907" w:type="dxa"/>
          </w:tcPr>
          <w:p w:rsidR="00A56136" w:rsidRDefault="00A56136">
            <w:pPr>
              <w:pStyle w:val="ConsPlusNormal"/>
              <w:jc w:val="center"/>
            </w:pPr>
            <w:r>
              <w:lastRenderedPageBreak/>
              <w:t>до 30 марта</w:t>
            </w:r>
          </w:p>
        </w:tc>
        <w:tc>
          <w:tcPr>
            <w:tcW w:w="851" w:type="dxa"/>
          </w:tcPr>
          <w:p w:rsidR="00A56136" w:rsidRDefault="00A56136">
            <w:pPr>
              <w:pStyle w:val="ConsPlusNormal"/>
              <w:jc w:val="center"/>
            </w:pPr>
            <w:r>
              <w:t>до 30 июня</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30 ноября</w:t>
            </w:r>
          </w:p>
        </w:tc>
        <w:tc>
          <w:tcPr>
            <w:tcW w:w="851" w:type="dxa"/>
          </w:tcPr>
          <w:p w:rsidR="00A56136" w:rsidRDefault="00A56136">
            <w:pPr>
              <w:pStyle w:val="ConsPlusNormal"/>
              <w:jc w:val="center"/>
            </w:pPr>
            <w:r>
              <w:t>до 30 марта</w:t>
            </w:r>
          </w:p>
        </w:tc>
        <w:tc>
          <w:tcPr>
            <w:tcW w:w="854" w:type="dxa"/>
          </w:tcPr>
          <w:p w:rsidR="00A56136" w:rsidRDefault="00A56136">
            <w:pPr>
              <w:pStyle w:val="ConsPlusNormal"/>
              <w:jc w:val="center"/>
            </w:pPr>
            <w:r>
              <w:t>до 30 июня</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30 ноября</w:t>
            </w:r>
          </w:p>
        </w:tc>
        <w:tc>
          <w:tcPr>
            <w:tcW w:w="851" w:type="dxa"/>
          </w:tcPr>
          <w:p w:rsidR="00A56136" w:rsidRDefault="00A56136">
            <w:pPr>
              <w:pStyle w:val="ConsPlusNormal"/>
              <w:jc w:val="center"/>
            </w:pPr>
            <w:r>
              <w:t>до 30 марта</w:t>
            </w:r>
          </w:p>
        </w:tc>
        <w:tc>
          <w:tcPr>
            <w:tcW w:w="821" w:type="dxa"/>
          </w:tcPr>
          <w:p w:rsidR="00A56136" w:rsidRDefault="00A56136">
            <w:pPr>
              <w:pStyle w:val="ConsPlusNormal"/>
              <w:jc w:val="center"/>
            </w:pPr>
            <w:r>
              <w:t>до 30 июня</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30 ноября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 xml:space="preserve">5.2. Проведение республиканского конкурса среди семей, находящихся в трудной жизненной ситуации (региональный этап Всероссийского конкурса "Семья года" в рамках празднования Международного дня семьи, </w:t>
            </w:r>
            <w:r>
              <w:lastRenderedPageBreak/>
              <w:t>республиканский конкурс "Огбелерим оскен чери", V Республиканский конкурс детского творчества "Лучики света")</w:t>
            </w:r>
          </w:p>
        </w:tc>
        <w:tc>
          <w:tcPr>
            <w:tcW w:w="907" w:type="dxa"/>
          </w:tcPr>
          <w:p w:rsidR="00A56136" w:rsidRDefault="00A56136">
            <w:pPr>
              <w:pStyle w:val="ConsPlusNormal"/>
              <w:jc w:val="center"/>
            </w:pPr>
            <w:r>
              <w:lastRenderedPageBreak/>
              <w:t>до 30 марта</w:t>
            </w:r>
          </w:p>
        </w:tc>
        <w:tc>
          <w:tcPr>
            <w:tcW w:w="851" w:type="dxa"/>
          </w:tcPr>
          <w:p w:rsidR="00A56136" w:rsidRDefault="00A56136">
            <w:pPr>
              <w:pStyle w:val="ConsPlusNormal"/>
              <w:jc w:val="center"/>
            </w:pPr>
            <w:r>
              <w:t>до 30 июня</w:t>
            </w:r>
          </w:p>
        </w:tc>
        <w:tc>
          <w:tcPr>
            <w:tcW w:w="850" w:type="dxa"/>
          </w:tcPr>
          <w:p w:rsidR="00A56136" w:rsidRDefault="00A56136">
            <w:pPr>
              <w:pStyle w:val="ConsPlusNormal"/>
              <w:jc w:val="center"/>
            </w:pPr>
            <w:r>
              <w:t>до 30 сентября</w:t>
            </w:r>
          </w:p>
        </w:tc>
        <w:tc>
          <w:tcPr>
            <w:tcW w:w="850" w:type="dxa"/>
          </w:tcPr>
          <w:p w:rsidR="00A56136" w:rsidRDefault="00A56136">
            <w:pPr>
              <w:pStyle w:val="ConsPlusNormal"/>
              <w:jc w:val="center"/>
            </w:pPr>
            <w:r>
              <w:t>до 30 ноября</w:t>
            </w:r>
          </w:p>
        </w:tc>
        <w:tc>
          <w:tcPr>
            <w:tcW w:w="851" w:type="dxa"/>
          </w:tcPr>
          <w:p w:rsidR="00A56136" w:rsidRDefault="00A56136">
            <w:pPr>
              <w:pStyle w:val="ConsPlusNormal"/>
              <w:jc w:val="center"/>
            </w:pPr>
            <w:r>
              <w:t>до 30 марта</w:t>
            </w:r>
          </w:p>
        </w:tc>
        <w:tc>
          <w:tcPr>
            <w:tcW w:w="854" w:type="dxa"/>
          </w:tcPr>
          <w:p w:rsidR="00A56136" w:rsidRDefault="00A56136">
            <w:pPr>
              <w:pStyle w:val="ConsPlusNormal"/>
              <w:jc w:val="center"/>
            </w:pPr>
            <w:r>
              <w:t>до 30 июня</w:t>
            </w:r>
          </w:p>
        </w:tc>
        <w:tc>
          <w:tcPr>
            <w:tcW w:w="852" w:type="dxa"/>
          </w:tcPr>
          <w:p w:rsidR="00A56136" w:rsidRDefault="00A56136">
            <w:pPr>
              <w:pStyle w:val="ConsPlusNormal"/>
              <w:jc w:val="center"/>
            </w:pPr>
            <w:r>
              <w:t>до 30 сентября</w:t>
            </w:r>
          </w:p>
        </w:tc>
        <w:tc>
          <w:tcPr>
            <w:tcW w:w="852" w:type="dxa"/>
          </w:tcPr>
          <w:p w:rsidR="00A56136" w:rsidRDefault="00A56136">
            <w:pPr>
              <w:pStyle w:val="ConsPlusNormal"/>
              <w:jc w:val="center"/>
            </w:pPr>
            <w:r>
              <w:t>до 30 ноября</w:t>
            </w:r>
          </w:p>
        </w:tc>
        <w:tc>
          <w:tcPr>
            <w:tcW w:w="851" w:type="dxa"/>
          </w:tcPr>
          <w:p w:rsidR="00A56136" w:rsidRDefault="00A56136">
            <w:pPr>
              <w:pStyle w:val="ConsPlusNormal"/>
              <w:jc w:val="center"/>
            </w:pPr>
            <w:r>
              <w:t>до 30 марта</w:t>
            </w:r>
          </w:p>
        </w:tc>
        <w:tc>
          <w:tcPr>
            <w:tcW w:w="821" w:type="dxa"/>
          </w:tcPr>
          <w:p w:rsidR="00A56136" w:rsidRDefault="00A56136">
            <w:pPr>
              <w:pStyle w:val="ConsPlusNormal"/>
              <w:jc w:val="center"/>
            </w:pPr>
            <w:r>
              <w:t>до 30 июня</w:t>
            </w:r>
          </w:p>
        </w:tc>
        <w:tc>
          <w:tcPr>
            <w:tcW w:w="880" w:type="dxa"/>
          </w:tcPr>
          <w:p w:rsidR="00A56136" w:rsidRDefault="00A56136">
            <w:pPr>
              <w:pStyle w:val="ConsPlusNormal"/>
              <w:jc w:val="center"/>
            </w:pPr>
            <w:r>
              <w:t>до 30 сентября</w:t>
            </w:r>
          </w:p>
        </w:tc>
        <w:tc>
          <w:tcPr>
            <w:tcW w:w="850" w:type="dxa"/>
          </w:tcPr>
          <w:p w:rsidR="00A56136" w:rsidRDefault="00A56136">
            <w:pPr>
              <w:pStyle w:val="ConsPlusNormal"/>
              <w:jc w:val="center"/>
            </w:pPr>
            <w:r>
              <w:t>до 30 ноября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5.3. Проведение мероприятий, направленных на повышение социального статуса, роли и значимости здоровой семьи, семейного человека в обществе (День матери и День отца в Республике Тыва, форум семей с детьми-инвалидами "Вместе - мы сила!")</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до 30 мая</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до 30 мая</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до 30 мая</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5.4. Организация и проведение социально значимых мероприятий, направленных на </w:t>
            </w:r>
            <w:r>
              <w:lastRenderedPageBreak/>
              <w:t xml:space="preserve">поддержку семьи и детей, ценностей и традиций (мероприятия, посвященные Международному дню защиты детей, Фестиваль образцовых семей Тувы, спартакиада "Большие семейные старты", торжественное чествование образцовых семей в рамках Дня семьи, любви и верности, конкурс "Лучшая семейная усадьба" по развитию личного подсобного хозяйства семей среди многодетных семей, воспитывающих пять и более детей, республиканский конкурс "Каждому скворцу - </w:t>
            </w:r>
            <w:r>
              <w:lastRenderedPageBreak/>
              <w:t>скворечник")</w:t>
            </w:r>
          </w:p>
        </w:tc>
        <w:tc>
          <w:tcPr>
            <w:tcW w:w="907" w:type="dxa"/>
          </w:tcPr>
          <w:p w:rsidR="00A56136" w:rsidRDefault="00A56136">
            <w:pPr>
              <w:pStyle w:val="ConsPlusNormal"/>
              <w:jc w:val="center"/>
            </w:pPr>
            <w:r>
              <w:lastRenderedPageBreak/>
              <w:t>-</w:t>
            </w:r>
          </w:p>
        </w:tc>
        <w:tc>
          <w:tcPr>
            <w:tcW w:w="851" w:type="dxa"/>
          </w:tcPr>
          <w:p w:rsidR="00A56136" w:rsidRDefault="00A56136">
            <w:pPr>
              <w:pStyle w:val="ConsPlusNormal"/>
              <w:jc w:val="center"/>
            </w:pPr>
            <w:r>
              <w:t>до 30 июня</w:t>
            </w:r>
          </w:p>
        </w:tc>
        <w:tc>
          <w:tcPr>
            <w:tcW w:w="850" w:type="dxa"/>
          </w:tcPr>
          <w:p w:rsidR="00A56136" w:rsidRDefault="00A56136">
            <w:pPr>
              <w:pStyle w:val="ConsPlusNormal"/>
              <w:jc w:val="center"/>
            </w:pPr>
            <w:r>
              <w:t>до 30 августа</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до 30 июня</w:t>
            </w:r>
          </w:p>
        </w:tc>
        <w:tc>
          <w:tcPr>
            <w:tcW w:w="852" w:type="dxa"/>
          </w:tcPr>
          <w:p w:rsidR="00A56136" w:rsidRDefault="00A56136">
            <w:pPr>
              <w:pStyle w:val="ConsPlusNormal"/>
              <w:jc w:val="center"/>
            </w:pPr>
            <w:r>
              <w:t>до 30 августа</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до 30 июня</w:t>
            </w:r>
          </w:p>
        </w:tc>
        <w:tc>
          <w:tcPr>
            <w:tcW w:w="880" w:type="dxa"/>
          </w:tcPr>
          <w:p w:rsidR="00A56136" w:rsidRDefault="00A56136">
            <w:pPr>
              <w:pStyle w:val="ConsPlusNormal"/>
              <w:jc w:val="center"/>
            </w:pPr>
            <w:r>
              <w:t>до 30 августа</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5.5. Организация детской новогодней елки Главы Республики Тыва (Детская новогодняя елка Главы Республики Тыва)</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5.6. Приобретение семян картофеля для многодетных семей в рамках социального проекта "Социальный картофель"</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1 октября</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1 октября</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1 октября</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5.7. Реализация социального проекта "Корова - кормилица"</w:t>
            </w:r>
          </w:p>
        </w:tc>
        <w:tc>
          <w:tcPr>
            <w:tcW w:w="907" w:type="dxa"/>
          </w:tcPr>
          <w:p w:rsidR="00A56136" w:rsidRDefault="00A56136">
            <w:pPr>
              <w:pStyle w:val="ConsPlusNormal"/>
              <w:jc w:val="center"/>
            </w:pPr>
            <w:r>
              <w:t>до 15 числа</w:t>
            </w:r>
          </w:p>
        </w:tc>
        <w:tc>
          <w:tcPr>
            <w:tcW w:w="851" w:type="dxa"/>
          </w:tcPr>
          <w:p w:rsidR="00A56136" w:rsidRDefault="00A56136">
            <w:pPr>
              <w:pStyle w:val="ConsPlusNormal"/>
              <w:jc w:val="center"/>
            </w:pPr>
            <w:r>
              <w:t>до 15 числа</w:t>
            </w:r>
          </w:p>
        </w:tc>
        <w:tc>
          <w:tcPr>
            <w:tcW w:w="850" w:type="dxa"/>
          </w:tcPr>
          <w:p w:rsidR="00A56136" w:rsidRDefault="00A56136">
            <w:pPr>
              <w:pStyle w:val="ConsPlusNormal"/>
              <w:jc w:val="center"/>
            </w:pPr>
            <w:r>
              <w:t>до 15 числа</w:t>
            </w:r>
          </w:p>
        </w:tc>
        <w:tc>
          <w:tcPr>
            <w:tcW w:w="850" w:type="dxa"/>
          </w:tcPr>
          <w:p w:rsidR="00A56136" w:rsidRDefault="00A56136">
            <w:pPr>
              <w:pStyle w:val="ConsPlusNormal"/>
              <w:jc w:val="center"/>
            </w:pPr>
            <w:r>
              <w:t>до 15 числа</w:t>
            </w:r>
          </w:p>
        </w:tc>
        <w:tc>
          <w:tcPr>
            <w:tcW w:w="851" w:type="dxa"/>
          </w:tcPr>
          <w:p w:rsidR="00A56136" w:rsidRDefault="00A56136">
            <w:pPr>
              <w:pStyle w:val="ConsPlusNormal"/>
              <w:jc w:val="center"/>
            </w:pPr>
            <w:r>
              <w:t>до 15 числа</w:t>
            </w:r>
          </w:p>
        </w:tc>
        <w:tc>
          <w:tcPr>
            <w:tcW w:w="854" w:type="dxa"/>
          </w:tcPr>
          <w:p w:rsidR="00A56136" w:rsidRDefault="00A56136">
            <w:pPr>
              <w:pStyle w:val="ConsPlusNormal"/>
              <w:jc w:val="center"/>
            </w:pPr>
            <w:r>
              <w:t>до 15 числа</w:t>
            </w:r>
          </w:p>
        </w:tc>
        <w:tc>
          <w:tcPr>
            <w:tcW w:w="852" w:type="dxa"/>
          </w:tcPr>
          <w:p w:rsidR="00A56136" w:rsidRDefault="00A56136">
            <w:pPr>
              <w:pStyle w:val="ConsPlusNormal"/>
              <w:jc w:val="center"/>
            </w:pPr>
            <w:r>
              <w:t>до 15 числа</w:t>
            </w:r>
          </w:p>
        </w:tc>
        <w:tc>
          <w:tcPr>
            <w:tcW w:w="852" w:type="dxa"/>
          </w:tcPr>
          <w:p w:rsidR="00A56136" w:rsidRDefault="00A56136">
            <w:pPr>
              <w:pStyle w:val="ConsPlusNormal"/>
              <w:jc w:val="center"/>
            </w:pPr>
            <w:r>
              <w:t>до 15 числа</w:t>
            </w:r>
          </w:p>
        </w:tc>
        <w:tc>
          <w:tcPr>
            <w:tcW w:w="851" w:type="dxa"/>
          </w:tcPr>
          <w:p w:rsidR="00A56136" w:rsidRDefault="00A56136">
            <w:pPr>
              <w:pStyle w:val="ConsPlusNormal"/>
              <w:jc w:val="center"/>
            </w:pPr>
            <w:r>
              <w:t>до 15 числа</w:t>
            </w:r>
          </w:p>
        </w:tc>
        <w:tc>
          <w:tcPr>
            <w:tcW w:w="821" w:type="dxa"/>
          </w:tcPr>
          <w:p w:rsidR="00A56136" w:rsidRDefault="00A56136">
            <w:pPr>
              <w:pStyle w:val="ConsPlusNormal"/>
              <w:jc w:val="center"/>
            </w:pPr>
            <w:r>
              <w:t>до 15 числа</w:t>
            </w:r>
          </w:p>
        </w:tc>
        <w:tc>
          <w:tcPr>
            <w:tcW w:w="880" w:type="dxa"/>
          </w:tcPr>
          <w:p w:rsidR="00A56136" w:rsidRDefault="00A56136">
            <w:pPr>
              <w:pStyle w:val="ConsPlusNormal"/>
              <w:jc w:val="center"/>
            </w:pPr>
            <w:r>
              <w:t>до 15 числа</w:t>
            </w:r>
          </w:p>
        </w:tc>
        <w:tc>
          <w:tcPr>
            <w:tcW w:w="850" w:type="dxa"/>
          </w:tcPr>
          <w:p w:rsidR="00A56136" w:rsidRDefault="00A56136">
            <w:pPr>
              <w:pStyle w:val="ConsPlusNormal"/>
              <w:jc w:val="center"/>
            </w:pPr>
            <w:r>
              <w:t>до 15 числа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5.8. Направление детей, находящихся в трудной жизненной ситуации, в г. Москва для участия в Кремлевской елке </w:t>
            </w:r>
            <w:r>
              <w:lastRenderedPageBreak/>
              <w:t>(Кремлевская елка)</w:t>
            </w:r>
          </w:p>
        </w:tc>
        <w:tc>
          <w:tcPr>
            <w:tcW w:w="907" w:type="dxa"/>
          </w:tcPr>
          <w:p w:rsidR="00A56136" w:rsidRDefault="00A56136">
            <w:pPr>
              <w:pStyle w:val="ConsPlusNormal"/>
              <w:jc w:val="center"/>
            </w:pPr>
            <w:r>
              <w:lastRenderedPageBreak/>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5.9. Направление детей, находящихся в трудной жизненной ситуации, для участия во всероссийских и в региональных фестивалях, спартакиадах, конкурсах (поддержка одаренных детей, проживающих в малообеспеченных и крайне бедных семьях, направляемых для участия во всероссийских региональных конкурсах, фестивалях, соревнованиях)</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w:t>
            </w:r>
          </w:p>
        </w:tc>
        <w:tc>
          <w:tcPr>
            <w:tcW w:w="852" w:type="dxa"/>
          </w:tcPr>
          <w:p w:rsidR="00A56136" w:rsidRDefault="00A56136">
            <w:pPr>
              <w:pStyle w:val="ConsPlusNormal"/>
              <w:jc w:val="center"/>
            </w:pPr>
            <w:r>
              <w:t>до 30 декабря</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w:t>
            </w:r>
          </w:p>
        </w:tc>
        <w:tc>
          <w:tcPr>
            <w:tcW w:w="850" w:type="dxa"/>
          </w:tcPr>
          <w:p w:rsidR="00A56136" w:rsidRDefault="00A56136">
            <w:pPr>
              <w:pStyle w:val="ConsPlusNormal"/>
              <w:jc w:val="center"/>
            </w:pPr>
            <w:r>
              <w:t>до 30 декабря</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5.10. Организация и проведение обучающего инструктажа для организаторов </w:t>
            </w:r>
            <w:r>
              <w:lastRenderedPageBreak/>
              <w:t>детских оздоровительных лагерей, созданных на базе учреждений социального обслуживания семьи и детей (Школа вожатых) "Летний лагерь - территория знаний и досуга"</w:t>
            </w:r>
          </w:p>
        </w:tc>
        <w:tc>
          <w:tcPr>
            <w:tcW w:w="907" w:type="dxa"/>
          </w:tcPr>
          <w:p w:rsidR="00A56136" w:rsidRDefault="00A56136">
            <w:pPr>
              <w:pStyle w:val="ConsPlusNormal"/>
              <w:jc w:val="center"/>
            </w:pPr>
            <w:r>
              <w:lastRenderedPageBreak/>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30 августа</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30 августа</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30 августа</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3671" w:type="dxa"/>
            <w:gridSpan w:val="14"/>
          </w:tcPr>
          <w:p w:rsidR="00A56136" w:rsidRDefault="00A56136">
            <w:pPr>
              <w:pStyle w:val="ConsPlusNormal"/>
              <w:jc w:val="center"/>
              <w:outlineLvl w:val="3"/>
            </w:pPr>
            <w:r>
              <w:lastRenderedPageBreak/>
              <w:t>Мероприятие 2 "Организация отдыха и оздоровления детей и подростков, находящихся в трудной жизненной ситуации, на 2021 - 2023 годы"</w:t>
            </w:r>
          </w:p>
        </w:tc>
      </w:tr>
      <w:tr w:rsidR="00A56136">
        <w:tc>
          <w:tcPr>
            <w:tcW w:w="1928" w:type="dxa"/>
          </w:tcPr>
          <w:p w:rsidR="00A56136" w:rsidRDefault="00A56136">
            <w:pPr>
              <w:pStyle w:val="ConsPlusNormal"/>
            </w:pPr>
            <w:r>
              <w:t>5.11. Приобретение путевок</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30 июля</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5.12. Приобретение продуктов питания</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30 июля</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5.13. Перевозка детей к месту отдыха и обратно</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30 июля</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5.14. Содержание лагерей</w:t>
            </w:r>
          </w:p>
        </w:tc>
        <w:tc>
          <w:tcPr>
            <w:tcW w:w="907"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54" w:type="dxa"/>
          </w:tcPr>
          <w:p w:rsidR="00A56136" w:rsidRDefault="00A56136">
            <w:pPr>
              <w:pStyle w:val="ConsPlusNormal"/>
              <w:jc w:val="center"/>
            </w:pPr>
            <w:r>
              <w:t>-</w:t>
            </w:r>
          </w:p>
        </w:tc>
        <w:tc>
          <w:tcPr>
            <w:tcW w:w="852" w:type="dxa"/>
          </w:tcPr>
          <w:p w:rsidR="00A56136" w:rsidRDefault="00A56136">
            <w:pPr>
              <w:pStyle w:val="ConsPlusNormal"/>
              <w:jc w:val="center"/>
            </w:pPr>
            <w:r>
              <w:t>до 30 июля</w:t>
            </w:r>
          </w:p>
        </w:tc>
        <w:tc>
          <w:tcPr>
            <w:tcW w:w="852" w:type="dxa"/>
          </w:tcPr>
          <w:p w:rsidR="00A56136" w:rsidRDefault="00A56136">
            <w:pPr>
              <w:pStyle w:val="ConsPlusNormal"/>
              <w:jc w:val="center"/>
            </w:pPr>
            <w:r>
              <w:t>-</w:t>
            </w:r>
          </w:p>
        </w:tc>
        <w:tc>
          <w:tcPr>
            <w:tcW w:w="851" w:type="dxa"/>
          </w:tcPr>
          <w:p w:rsidR="00A56136" w:rsidRDefault="00A56136">
            <w:pPr>
              <w:pStyle w:val="ConsPlusNormal"/>
              <w:jc w:val="center"/>
            </w:pPr>
            <w:r>
              <w:t>-</w:t>
            </w:r>
          </w:p>
        </w:tc>
        <w:tc>
          <w:tcPr>
            <w:tcW w:w="821" w:type="dxa"/>
          </w:tcPr>
          <w:p w:rsidR="00A56136" w:rsidRDefault="00A56136">
            <w:pPr>
              <w:pStyle w:val="ConsPlusNormal"/>
              <w:jc w:val="center"/>
            </w:pPr>
            <w:r>
              <w:t>-</w:t>
            </w:r>
          </w:p>
        </w:tc>
        <w:tc>
          <w:tcPr>
            <w:tcW w:w="880" w:type="dxa"/>
          </w:tcPr>
          <w:p w:rsidR="00A56136" w:rsidRDefault="00A56136">
            <w:pPr>
              <w:pStyle w:val="ConsPlusNormal"/>
              <w:jc w:val="center"/>
            </w:pPr>
            <w:r>
              <w:t>до 30 июля</w:t>
            </w:r>
          </w:p>
        </w:tc>
        <w:tc>
          <w:tcPr>
            <w:tcW w:w="850" w:type="dxa"/>
          </w:tcPr>
          <w:p w:rsidR="00A56136" w:rsidRDefault="00A56136">
            <w:pPr>
              <w:pStyle w:val="ConsPlusNormal"/>
              <w:jc w:val="center"/>
            </w:pPr>
            <w:r>
              <w:t>-</w:t>
            </w:r>
          </w:p>
        </w:tc>
        <w:tc>
          <w:tcPr>
            <w:tcW w:w="1474" w:type="dxa"/>
          </w:tcPr>
          <w:p w:rsidR="00A56136" w:rsidRDefault="00A56136">
            <w:pPr>
              <w:pStyle w:val="ConsPlusNormal"/>
            </w:pPr>
            <w:r>
              <w:t>Минтруд Республики Тыва</w:t>
            </w:r>
          </w:p>
        </w:tc>
      </w:tr>
      <w:tr w:rsidR="00A56136">
        <w:tc>
          <w:tcPr>
            <w:tcW w:w="13671" w:type="dxa"/>
            <w:gridSpan w:val="14"/>
          </w:tcPr>
          <w:p w:rsidR="00A56136" w:rsidRDefault="00A56136">
            <w:pPr>
              <w:pStyle w:val="ConsPlusNormal"/>
              <w:jc w:val="center"/>
              <w:outlineLvl w:val="3"/>
            </w:pPr>
            <w:r>
              <w:t>Мероприятие 3 "Социальная защита отдельных категорий граждан и семей с детьми в Республике Тыва на 2021 - 2023". Выплата социальных выплат</w:t>
            </w:r>
          </w:p>
        </w:tc>
      </w:tr>
      <w:tr w:rsidR="00A56136">
        <w:tc>
          <w:tcPr>
            <w:tcW w:w="1928" w:type="dxa"/>
          </w:tcPr>
          <w:p w:rsidR="00A56136" w:rsidRDefault="00A56136">
            <w:pPr>
              <w:pStyle w:val="ConsPlusNormal"/>
            </w:pPr>
            <w:r>
              <w:t xml:space="preserve">5.15. Выплата </w:t>
            </w:r>
            <w:r>
              <w:lastRenderedPageBreak/>
              <w:t>пособия на детей от 0 до 16 (18) лет</w:t>
            </w:r>
          </w:p>
        </w:tc>
        <w:tc>
          <w:tcPr>
            <w:tcW w:w="907" w:type="dxa"/>
          </w:tcPr>
          <w:p w:rsidR="00A56136" w:rsidRDefault="00A56136">
            <w:pPr>
              <w:pStyle w:val="ConsPlusNormal"/>
              <w:jc w:val="center"/>
            </w:pPr>
            <w:r>
              <w:lastRenderedPageBreak/>
              <w:t xml:space="preserve">до 15 </w:t>
            </w:r>
            <w:r>
              <w:lastRenderedPageBreak/>
              <w:t>числа месяца</w:t>
            </w:r>
          </w:p>
        </w:tc>
        <w:tc>
          <w:tcPr>
            <w:tcW w:w="851" w:type="dxa"/>
          </w:tcPr>
          <w:p w:rsidR="00A56136" w:rsidRDefault="00A56136">
            <w:pPr>
              <w:pStyle w:val="ConsPlusNormal"/>
              <w:jc w:val="center"/>
            </w:pPr>
            <w:r>
              <w:lastRenderedPageBreak/>
              <w:t xml:space="preserve">до 15 </w:t>
            </w:r>
            <w:r>
              <w:lastRenderedPageBreak/>
              <w:t>числа месяца</w:t>
            </w:r>
          </w:p>
        </w:tc>
        <w:tc>
          <w:tcPr>
            <w:tcW w:w="850" w:type="dxa"/>
          </w:tcPr>
          <w:p w:rsidR="00A56136" w:rsidRDefault="00A56136">
            <w:pPr>
              <w:pStyle w:val="ConsPlusNormal"/>
              <w:jc w:val="center"/>
            </w:pPr>
            <w:r>
              <w:lastRenderedPageBreak/>
              <w:t xml:space="preserve">до 15 </w:t>
            </w:r>
            <w:r>
              <w:lastRenderedPageBreak/>
              <w:t>числа месяца</w:t>
            </w:r>
          </w:p>
        </w:tc>
        <w:tc>
          <w:tcPr>
            <w:tcW w:w="850" w:type="dxa"/>
          </w:tcPr>
          <w:p w:rsidR="00A56136" w:rsidRDefault="00A56136">
            <w:pPr>
              <w:pStyle w:val="ConsPlusNormal"/>
              <w:jc w:val="center"/>
            </w:pPr>
            <w:r>
              <w:lastRenderedPageBreak/>
              <w:t xml:space="preserve">до 15 </w:t>
            </w:r>
            <w:r>
              <w:lastRenderedPageBreak/>
              <w:t>числа месяца</w:t>
            </w:r>
          </w:p>
        </w:tc>
        <w:tc>
          <w:tcPr>
            <w:tcW w:w="851" w:type="dxa"/>
          </w:tcPr>
          <w:p w:rsidR="00A56136" w:rsidRDefault="00A56136">
            <w:pPr>
              <w:pStyle w:val="ConsPlusNormal"/>
              <w:jc w:val="center"/>
            </w:pPr>
            <w:r>
              <w:lastRenderedPageBreak/>
              <w:t xml:space="preserve">до 15 </w:t>
            </w:r>
            <w:r>
              <w:lastRenderedPageBreak/>
              <w:t>числа месяца</w:t>
            </w:r>
          </w:p>
        </w:tc>
        <w:tc>
          <w:tcPr>
            <w:tcW w:w="854" w:type="dxa"/>
          </w:tcPr>
          <w:p w:rsidR="00A56136" w:rsidRDefault="00A56136">
            <w:pPr>
              <w:pStyle w:val="ConsPlusNormal"/>
              <w:jc w:val="center"/>
            </w:pPr>
            <w:r>
              <w:lastRenderedPageBreak/>
              <w:t xml:space="preserve">до 15 </w:t>
            </w:r>
            <w:r>
              <w:lastRenderedPageBreak/>
              <w:t>числа месяца</w:t>
            </w:r>
          </w:p>
        </w:tc>
        <w:tc>
          <w:tcPr>
            <w:tcW w:w="852" w:type="dxa"/>
          </w:tcPr>
          <w:p w:rsidR="00A56136" w:rsidRDefault="00A56136">
            <w:pPr>
              <w:pStyle w:val="ConsPlusNormal"/>
              <w:jc w:val="center"/>
            </w:pPr>
            <w:r>
              <w:lastRenderedPageBreak/>
              <w:t xml:space="preserve">до 15 </w:t>
            </w:r>
            <w:r>
              <w:lastRenderedPageBreak/>
              <w:t>числа месяца</w:t>
            </w:r>
          </w:p>
        </w:tc>
        <w:tc>
          <w:tcPr>
            <w:tcW w:w="852" w:type="dxa"/>
          </w:tcPr>
          <w:p w:rsidR="00A56136" w:rsidRDefault="00A56136">
            <w:pPr>
              <w:pStyle w:val="ConsPlusNormal"/>
              <w:jc w:val="center"/>
            </w:pPr>
            <w:r>
              <w:lastRenderedPageBreak/>
              <w:t xml:space="preserve">до 15 </w:t>
            </w:r>
            <w:r>
              <w:lastRenderedPageBreak/>
              <w:t>числа месяца</w:t>
            </w:r>
          </w:p>
        </w:tc>
        <w:tc>
          <w:tcPr>
            <w:tcW w:w="851" w:type="dxa"/>
          </w:tcPr>
          <w:p w:rsidR="00A56136" w:rsidRDefault="00A56136">
            <w:pPr>
              <w:pStyle w:val="ConsPlusNormal"/>
              <w:jc w:val="center"/>
            </w:pPr>
            <w:r>
              <w:lastRenderedPageBreak/>
              <w:t xml:space="preserve">до 15 </w:t>
            </w:r>
            <w:r>
              <w:lastRenderedPageBreak/>
              <w:t>числа месяца</w:t>
            </w:r>
          </w:p>
        </w:tc>
        <w:tc>
          <w:tcPr>
            <w:tcW w:w="821" w:type="dxa"/>
          </w:tcPr>
          <w:p w:rsidR="00A56136" w:rsidRDefault="00A56136">
            <w:pPr>
              <w:pStyle w:val="ConsPlusNormal"/>
              <w:jc w:val="center"/>
            </w:pPr>
            <w:r>
              <w:lastRenderedPageBreak/>
              <w:t xml:space="preserve">до 15 </w:t>
            </w:r>
            <w:r>
              <w:lastRenderedPageBreak/>
              <w:t>числа месяца</w:t>
            </w:r>
          </w:p>
        </w:tc>
        <w:tc>
          <w:tcPr>
            <w:tcW w:w="880" w:type="dxa"/>
          </w:tcPr>
          <w:p w:rsidR="00A56136" w:rsidRDefault="00A56136">
            <w:pPr>
              <w:pStyle w:val="ConsPlusNormal"/>
              <w:jc w:val="center"/>
            </w:pPr>
            <w:r>
              <w:lastRenderedPageBreak/>
              <w:t xml:space="preserve">до 15 </w:t>
            </w:r>
            <w:r>
              <w:lastRenderedPageBreak/>
              <w:t>числа месяца</w:t>
            </w:r>
          </w:p>
        </w:tc>
        <w:tc>
          <w:tcPr>
            <w:tcW w:w="850" w:type="dxa"/>
          </w:tcPr>
          <w:p w:rsidR="00A56136" w:rsidRDefault="00A56136">
            <w:pPr>
              <w:pStyle w:val="ConsPlusNormal"/>
              <w:jc w:val="center"/>
            </w:pPr>
            <w:r>
              <w:lastRenderedPageBreak/>
              <w:t xml:space="preserve">до 15 </w:t>
            </w:r>
            <w:r>
              <w:lastRenderedPageBreak/>
              <w:t>числа месяца</w:t>
            </w:r>
          </w:p>
        </w:tc>
        <w:tc>
          <w:tcPr>
            <w:tcW w:w="1474" w:type="dxa"/>
          </w:tcPr>
          <w:p w:rsidR="00A56136" w:rsidRDefault="00A56136">
            <w:pPr>
              <w:pStyle w:val="ConsPlusNormal"/>
            </w:pPr>
            <w:r>
              <w:lastRenderedPageBreak/>
              <w:t xml:space="preserve">Минтруд </w:t>
            </w:r>
            <w:r>
              <w:lastRenderedPageBreak/>
              <w:t>Республики Тыва</w:t>
            </w:r>
          </w:p>
        </w:tc>
      </w:tr>
      <w:tr w:rsidR="00A56136">
        <w:tc>
          <w:tcPr>
            <w:tcW w:w="1928" w:type="dxa"/>
          </w:tcPr>
          <w:p w:rsidR="00A56136" w:rsidRDefault="00A56136">
            <w:pPr>
              <w:pStyle w:val="ConsPlusNormal"/>
            </w:pPr>
            <w:r>
              <w:lastRenderedPageBreak/>
              <w:t>5.16.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907"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4"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21" w:type="dxa"/>
          </w:tcPr>
          <w:p w:rsidR="00A56136" w:rsidRDefault="00A56136">
            <w:pPr>
              <w:pStyle w:val="ConsPlusNormal"/>
              <w:jc w:val="center"/>
            </w:pPr>
            <w:r>
              <w:t>до 26 числа месяца</w:t>
            </w:r>
          </w:p>
        </w:tc>
        <w:tc>
          <w:tcPr>
            <w:tcW w:w="88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5.17. Выплата единовременного пособия при всех формах устройства детей, лишенных родительского попечения, в семью</w:t>
            </w:r>
          </w:p>
        </w:tc>
        <w:tc>
          <w:tcPr>
            <w:tcW w:w="907" w:type="dxa"/>
          </w:tcPr>
          <w:p w:rsidR="00A56136" w:rsidRDefault="00A56136">
            <w:pPr>
              <w:pStyle w:val="ConsPlusNormal"/>
              <w:jc w:val="center"/>
            </w:pPr>
            <w:r>
              <w:t>до 26 числа, следующего за отчетным месяцем</w:t>
            </w:r>
          </w:p>
        </w:tc>
        <w:tc>
          <w:tcPr>
            <w:tcW w:w="851" w:type="dxa"/>
          </w:tcPr>
          <w:p w:rsidR="00A56136" w:rsidRDefault="00A56136">
            <w:pPr>
              <w:pStyle w:val="ConsPlusNormal"/>
              <w:jc w:val="center"/>
            </w:pPr>
            <w:r>
              <w:t>до 26 числа, следующего за отчетным месяцем</w:t>
            </w:r>
          </w:p>
        </w:tc>
        <w:tc>
          <w:tcPr>
            <w:tcW w:w="850" w:type="dxa"/>
          </w:tcPr>
          <w:p w:rsidR="00A56136" w:rsidRDefault="00A56136">
            <w:pPr>
              <w:pStyle w:val="ConsPlusNormal"/>
              <w:jc w:val="center"/>
            </w:pPr>
            <w:r>
              <w:t>до 26 числа, следующего за отчетным месяцем</w:t>
            </w:r>
          </w:p>
        </w:tc>
        <w:tc>
          <w:tcPr>
            <w:tcW w:w="850" w:type="dxa"/>
          </w:tcPr>
          <w:p w:rsidR="00A56136" w:rsidRDefault="00A56136">
            <w:pPr>
              <w:pStyle w:val="ConsPlusNormal"/>
              <w:jc w:val="center"/>
            </w:pPr>
            <w:r>
              <w:t>до 26 числа, следующего за отчетным месяцем</w:t>
            </w:r>
          </w:p>
        </w:tc>
        <w:tc>
          <w:tcPr>
            <w:tcW w:w="851" w:type="dxa"/>
          </w:tcPr>
          <w:p w:rsidR="00A56136" w:rsidRDefault="00A56136">
            <w:pPr>
              <w:pStyle w:val="ConsPlusNormal"/>
              <w:jc w:val="center"/>
            </w:pPr>
            <w:r>
              <w:t>до 26 числа, следующего за отчетным месяцем</w:t>
            </w:r>
          </w:p>
        </w:tc>
        <w:tc>
          <w:tcPr>
            <w:tcW w:w="854" w:type="dxa"/>
          </w:tcPr>
          <w:p w:rsidR="00A56136" w:rsidRDefault="00A56136">
            <w:pPr>
              <w:pStyle w:val="ConsPlusNormal"/>
              <w:jc w:val="center"/>
            </w:pPr>
            <w:r>
              <w:t>до 26 числа, следующего за отчетным месяцем</w:t>
            </w:r>
          </w:p>
        </w:tc>
        <w:tc>
          <w:tcPr>
            <w:tcW w:w="852" w:type="dxa"/>
          </w:tcPr>
          <w:p w:rsidR="00A56136" w:rsidRDefault="00A56136">
            <w:pPr>
              <w:pStyle w:val="ConsPlusNormal"/>
              <w:jc w:val="center"/>
            </w:pPr>
            <w:r>
              <w:t>до 26 числа, следующего за отчетным месяцем</w:t>
            </w:r>
          </w:p>
        </w:tc>
        <w:tc>
          <w:tcPr>
            <w:tcW w:w="852" w:type="dxa"/>
          </w:tcPr>
          <w:p w:rsidR="00A56136" w:rsidRDefault="00A56136">
            <w:pPr>
              <w:pStyle w:val="ConsPlusNormal"/>
              <w:jc w:val="center"/>
            </w:pPr>
            <w:r>
              <w:t>до 26 числа, следующего за отчетным месяцем</w:t>
            </w:r>
          </w:p>
        </w:tc>
        <w:tc>
          <w:tcPr>
            <w:tcW w:w="851" w:type="dxa"/>
          </w:tcPr>
          <w:p w:rsidR="00A56136" w:rsidRDefault="00A56136">
            <w:pPr>
              <w:pStyle w:val="ConsPlusNormal"/>
              <w:jc w:val="center"/>
            </w:pPr>
            <w:r>
              <w:t>до 26 числа, следующего за отчетным месяцем</w:t>
            </w:r>
          </w:p>
        </w:tc>
        <w:tc>
          <w:tcPr>
            <w:tcW w:w="821" w:type="dxa"/>
          </w:tcPr>
          <w:p w:rsidR="00A56136" w:rsidRDefault="00A56136">
            <w:pPr>
              <w:pStyle w:val="ConsPlusNormal"/>
              <w:jc w:val="center"/>
            </w:pPr>
            <w:r>
              <w:t>до 26 числа, следующего за отчетным месяцем</w:t>
            </w:r>
          </w:p>
        </w:tc>
        <w:tc>
          <w:tcPr>
            <w:tcW w:w="880" w:type="dxa"/>
          </w:tcPr>
          <w:p w:rsidR="00A56136" w:rsidRDefault="00A56136">
            <w:pPr>
              <w:pStyle w:val="ConsPlusNormal"/>
              <w:jc w:val="center"/>
            </w:pPr>
            <w:r>
              <w:t>до 26 числа, следующего за отчетным месяцем</w:t>
            </w:r>
          </w:p>
        </w:tc>
        <w:tc>
          <w:tcPr>
            <w:tcW w:w="850" w:type="dxa"/>
          </w:tcPr>
          <w:p w:rsidR="00A56136" w:rsidRDefault="00A56136">
            <w:pPr>
              <w:pStyle w:val="ConsPlusNormal"/>
              <w:jc w:val="center"/>
            </w:pPr>
            <w:r>
              <w:t>до 26 числа, следующего за отчетным месяцем</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5.18. Выплата единовременного пособия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w:t>
            </w:r>
          </w:p>
        </w:tc>
        <w:tc>
          <w:tcPr>
            <w:tcW w:w="907"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4"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21" w:type="dxa"/>
          </w:tcPr>
          <w:p w:rsidR="00A56136" w:rsidRDefault="00A56136">
            <w:pPr>
              <w:pStyle w:val="ConsPlusNormal"/>
              <w:jc w:val="center"/>
            </w:pPr>
            <w:r>
              <w:t>до 26 числа месяца</w:t>
            </w:r>
          </w:p>
        </w:tc>
        <w:tc>
          <w:tcPr>
            <w:tcW w:w="88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5.19. Выплата вознаграждения, причитающегося приемному родителю</w:t>
            </w:r>
          </w:p>
        </w:tc>
        <w:tc>
          <w:tcPr>
            <w:tcW w:w="907" w:type="dxa"/>
          </w:tcPr>
          <w:p w:rsidR="00A56136" w:rsidRDefault="00A56136">
            <w:pPr>
              <w:pStyle w:val="ConsPlusNormal"/>
              <w:jc w:val="center"/>
            </w:pPr>
            <w:r>
              <w:t>до 15 числа, следующего за отчетным месяцем</w:t>
            </w:r>
          </w:p>
        </w:tc>
        <w:tc>
          <w:tcPr>
            <w:tcW w:w="851" w:type="dxa"/>
          </w:tcPr>
          <w:p w:rsidR="00A56136" w:rsidRDefault="00A56136">
            <w:pPr>
              <w:pStyle w:val="ConsPlusNormal"/>
              <w:jc w:val="center"/>
            </w:pPr>
            <w:r>
              <w:t>до 15 числа, следующего за отчетным месяцем</w:t>
            </w:r>
          </w:p>
        </w:tc>
        <w:tc>
          <w:tcPr>
            <w:tcW w:w="850" w:type="dxa"/>
          </w:tcPr>
          <w:p w:rsidR="00A56136" w:rsidRDefault="00A56136">
            <w:pPr>
              <w:pStyle w:val="ConsPlusNormal"/>
              <w:jc w:val="center"/>
            </w:pPr>
            <w:r>
              <w:t>до 15 числа, следующего за отчетным месяцем</w:t>
            </w:r>
          </w:p>
        </w:tc>
        <w:tc>
          <w:tcPr>
            <w:tcW w:w="850" w:type="dxa"/>
          </w:tcPr>
          <w:p w:rsidR="00A56136" w:rsidRDefault="00A56136">
            <w:pPr>
              <w:pStyle w:val="ConsPlusNormal"/>
              <w:jc w:val="center"/>
            </w:pPr>
            <w:r>
              <w:t>до 15 числа, следующего за отчетным месяцем</w:t>
            </w:r>
          </w:p>
        </w:tc>
        <w:tc>
          <w:tcPr>
            <w:tcW w:w="851" w:type="dxa"/>
          </w:tcPr>
          <w:p w:rsidR="00A56136" w:rsidRDefault="00A56136">
            <w:pPr>
              <w:pStyle w:val="ConsPlusNormal"/>
              <w:jc w:val="center"/>
            </w:pPr>
            <w:r>
              <w:t>до 15 числа, следующего за отчетным месяцем</w:t>
            </w:r>
          </w:p>
        </w:tc>
        <w:tc>
          <w:tcPr>
            <w:tcW w:w="854" w:type="dxa"/>
          </w:tcPr>
          <w:p w:rsidR="00A56136" w:rsidRDefault="00A56136">
            <w:pPr>
              <w:pStyle w:val="ConsPlusNormal"/>
              <w:jc w:val="center"/>
            </w:pPr>
            <w:r>
              <w:t>до 15 числа, следующего за отчетным месяцем</w:t>
            </w:r>
          </w:p>
        </w:tc>
        <w:tc>
          <w:tcPr>
            <w:tcW w:w="852" w:type="dxa"/>
          </w:tcPr>
          <w:p w:rsidR="00A56136" w:rsidRDefault="00A56136">
            <w:pPr>
              <w:pStyle w:val="ConsPlusNormal"/>
              <w:jc w:val="center"/>
            </w:pPr>
            <w:r>
              <w:t>до 15 числа, следующего за отчетным месяцем</w:t>
            </w:r>
          </w:p>
        </w:tc>
        <w:tc>
          <w:tcPr>
            <w:tcW w:w="852" w:type="dxa"/>
          </w:tcPr>
          <w:p w:rsidR="00A56136" w:rsidRDefault="00A56136">
            <w:pPr>
              <w:pStyle w:val="ConsPlusNormal"/>
              <w:jc w:val="center"/>
            </w:pPr>
            <w:r>
              <w:t>до 15 числа, следующего за отчетным месяцем</w:t>
            </w:r>
          </w:p>
        </w:tc>
        <w:tc>
          <w:tcPr>
            <w:tcW w:w="851" w:type="dxa"/>
          </w:tcPr>
          <w:p w:rsidR="00A56136" w:rsidRDefault="00A56136">
            <w:pPr>
              <w:pStyle w:val="ConsPlusNormal"/>
              <w:jc w:val="center"/>
            </w:pPr>
            <w:r>
              <w:t>до 15 числа, следующего за отчетным месяцем</w:t>
            </w:r>
          </w:p>
        </w:tc>
        <w:tc>
          <w:tcPr>
            <w:tcW w:w="821" w:type="dxa"/>
          </w:tcPr>
          <w:p w:rsidR="00A56136" w:rsidRDefault="00A56136">
            <w:pPr>
              <w:pStyle w:val="ConsPlusNormal"/>
              <w:jc w:val="center"/>
            </w:pPr>
            <w:r>
              <w:t>до 15 числа, следующего за отчетным месяцем</w:t>
            </w:r>
          </w:p>
        </w:tc>
        <w:tc>
          <w:tcPr>
            <w:tcW w:w="880" w:type="dxa"/>
          </w:tcPr>
          <w:p w:rsidR="00A56136" w:rsidRDefault="00A56136">
            <w:pPr>
              <w:pStyle w:val="ConsPlusNormal"/>
              <w:jc w:val="center"/>
            </w:pPr>
            <w:r>
              <w:t>до 15 числа, следующего за отчетным месяцем</w:t>
            </w:r>
          </w:p>
        </w:tc>
        <w:tc>
          <w:tcPr>
            <w:tcW w:w="850" w:type="dxa"/>
          </w:tcPr>
          <w:p w:rsidR="00A56136" w:rsidRDefault="00A56136">
            <w:pPr>
              <w:pStyle w:val="ConsPlusNormal"/>
              <w:jc w:val="center"/>
            </w:pPr>
            <w:r>
              <w:t>до 15 числа, следующего за отчетным месяцем</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5.20. Выплата ежемесячного пособия на содержание детей-сирот и детей, оставшихся без попечения родителей</w:t>
            </w:r>
          </w:p>
        </w:tc>
        <w:tc>
          <w:tcPr>
            <w:tcW w:w="907" w:type="dxa"/>
          </w:tcPr>
          <w:p w:rsidR="00A56136" w:rsidRDefault="00A56136">
            <w:pPr>
              <w:pStyle w:val="ConsPlusNormal"/>
              <w:jc w:val="center"/>
            </w:pPr>
            <w:r>
              <w:t>до 26 числа, следующего за отчетным месяцем</w:t>
            </w:r>
          </w:p>
        </w:tc>
        <w:tc>
          <w:tcPr>
            <w:tcW w:w="851" w:type="dxa"/>
          </w:tcPr>
          <w:p w:rsidR="00A56136" w:rsidRDefault="00A56136">
            <w:pPr>
              <w:pStyle w:val="ConsPlusNormal"/>
              <w:jc w:val="center"/>
            </w:pPr>
            <w:r>
              <w:t>до 26 числа, следующего за отчетным месяцем</w:t>
            </w:r>
          </w:p>
        </w:tc>
        <w:tc>
          <w:tcPr>
            <w:tcW w:w="850" w:type="dxa"/>
          </w:tcPr>
          <w:p w:rsidR="00A56136" w:rsidRDefault="00A56136">
            <w:pPr>
              <w:pStyle w:val="ConsPlusNormal"/>
              <w:jc w:val="center"/>
            </w:pPr>
            <w:r>
              <w:t>до 26 числа, следующего за отчетным месяцем</w:t>
            </w:r>
          </w:p>
        </w:tc>
        <w:tc>
          <w:tcPr>
            <w:tcW w:w="850" w:type="dxa"/>
          </w:tcPr>
          <w:p w:rsidR="00A56136" w:rsidRDefault="00A56136">
            <w:pPr>
              <w:pStyle w:val="ConsPlusNormal"/>
              <w:jc w:val="center"/>
            </w:pPr>
            <w:r>
              <w:t>до 26 числа, следующего за отчетным месяцем</w:t>
            </w:r>
          </w:p>
        </w:tc>
        <w:tc>
          <w:tcPr>
            <w:tcW w:w="851" w:type="dxa"/>
          </w:tcPr>
          <w:p w:rsidR="00A56136" w:rsidRDefault="00A56136">
            <w:pPr>
              <w:pStyle w:val="ConsPlusNormal"/>
              <w:jc w:val="center"/>
            </w:pPr>
            <w:r>
              <w:t>до 26 числа, следующего за отчетным месяцем</w:t>
            </w:r>
          </w:p>
        </w:tc>
        <w:tc>
          <w:tcPr>
            <w:tcW w:w="854" w:type="dxa"/>
          </w:tcPr>
          <w:p w:rsidR="00A56136" w:rsidRDefault="00A56136">
            <w:pPr>
              <w:pStyle w:val="ConsPlusNormal"/>
              <w:jc w:val="center"/>
            </w:pPr>
            <w:r>
              <w:t>до 26 числа, следующего за отчетным месяцем</w:t>
            </w:r>
          </w:p>
        </w:tc>
        <w:tc>
          <w:tcPr>
            <w:tcW w:w="852" w:type="dxa"/>
          </w:tcPr>
          <w:p w:rsidR="00A56136" w:rsidRDefault="00A56136">
            <w:pPr>
              <w:pStyle w:val="ConsPlusNormal"/>
              <w:jc w:val="center"/>
            </w:pPr>
            <w:r>
              <w:t>до 26 числа, следующего за отчетным месяцем</w:t>
            </w:r>
          </w:p>
        </w:tc>
        <w:tc>
          <w:tcPr>
            <w:tcW w:w="852" w:type="dxa"/>
          </w:tcPr>
          <w:p w:rsidR="00A56136" w:rsidRDefault="00A56136">
            <w:pPr>
              <w:pStyle w:val="ConsPlusNormal"/>
              <w:jc w:val="center"/>
            </w:pPr>
            <w:r>
              <w:t>до 26 числа, следующего за отчетным месяцем</w:t>
            </w:r>
          </w:p>
        </w:tc>
        <w:tc>
          <w:tcPr>
            <w:tcW w:w="851" w:type="dxa"/>
          </w:tcPr>
          <w:p w:rsidR="00A56136" w:rsidRDefault="00A56136">
            <w:pPr>
              <w:pStyle w:val="ConsPlusNormal"/>
              <w:jc w:val="center"/>
            </w:pPr>
            <w:r>
              <w:t>до 26 числа, следующего за отчетным месяцем</w:t>
            </w:r>
          </w:p>
        </w:tc>
        <w:tc>
          <w:tcPr>
            <w:tcW w:w="821" w:type="dxa"/>
          </w:tcPr>
          <w:p w:rsidR="00A56136" w:rsidRDefault="00A56136">
            <w:pPr>
              <w:pStyle w:val="ConsPlusNormal"/>
              <w:jc w:val="center"/>
            </w:pPr>
            <w:r>
              <w:t>до 26 числа, следующего за отчетным месяце</w:t>
            </w:r>
            <w:r>
              <w:lastRenderedPageBreak/>
              <w:t>м</w:t>
            </w:r>
          </w:p>
        </w:tc>
        <w:tc>
          <w:tcPr>
            <w:tcW w:w="880" w:type="dxa"/>
          </w:tcPr>
          <w:p w:rsidR="00A56136" w:rsidRDefault="00A56136">
            <w:pPr>
              <w:pStyle w:val="ConsPlusNormal"/>
              <w:jc w:val="center"/>
            </w:pPr>
            <w:r>
              <w:lastRenderedPageBreak/>
              <w:t>до 26 числа, следующего за отчетным месяцем</w:t>
            </w:r>
          </w:p>
        </w:tc>
        <w:tc>
          <w:tcPr>
            <w:tcW w:w="850" w:type="dxa"/>
          </w:tcPr>
          <w:p w:rsidR="00A56136" w:rsidRDefault="00A56136">
            <w:pPr>
              <w:pStyle w:val="ConsPlusNormal"/>
              <w:jc w:val="center"/>
            </w:pPr>
            <w:r>
              <w:t>до 26 числа, следующего за отчетным месяцем</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lastRenderedPageBreak/>
              <w:t>5.21. Выплата ежемесячного пособия в связи с рождением (усыновлением) первого ребенка</w:t>
            </w:r>
          </w:p>
        </w:tc>
        <w:tc>
          <w:tcPr>
            <w:tcW w:w="907"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4"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21" w:type="dxa"/>
          </w:tcPr>
          <w:p w:rsidR="00A56136" w:rsidRDefault="00A56136">
            <w:pPr>
              <w:pStyle w:val="ConsPlusNormal"/>
              <w:jc w:val="center"/>
            </w:pPr>
            <w:r>
              <w:t>до 26 числа месяца</w:t>
            </w:r>
          </w:p>
        </w:tc>
        <w:tc>
          <w:tcPr>
            <w:tcW w:w="88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5.22. Осуществление единовременной выплаты при рождении двойняшек, тройняшек</w:t>
            </w:r>
          </w:p>
        </w:tc>
        <w:tc>
          <w:tcPr>
            <w:tcW w:w="907"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4"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21" w:type="dxa"/>
          </w:tcPr>
          <w:p w:rsidR="00A56136" w:rsidRDefault="00A56136">
            <w:pPr>
              <w:pStyle w:val="ConsPlusNormal"/>
              <w:jc w:val="center"/>
            </w:pPr>
            <w:r>
              <w:t>до 26 числа месяца</w:t>
            </w:r>
          </w:p>
        </w:tc>
        <w:tc>
          <w:tcPr>
            <w:tcW w:w="88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5.23. Осуществление ежемесячной выплаты в связи с рождением третьего ребенка или последующих детей</w:t>
            </w:r>
          </w:p>
        </w:tc>
        <w:tc>
          <w:tcPr>
            <w:tcW w:w="907"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4"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21" w:type="dxa"/>
          </w:tcPr>
          <w:p w:rsidR="00A56136" w:rsidRDefault="00A56136">
            <w:pPr>
              <w:pStyle w:val="ConsPlusNormal"/>
              <w:jc w:val="center"/>
            </w:pPr>
            <w:r>
              <w:t>до 26 числа месяца</w:t>
            </w:r>
          </w:p>
        </w:tc>
        <w:tc>
          <w:tcPr>
            <w:tcW w:w="88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5.24. Осуществление ежемесячной выплаты на ребенка в возрасте от 3 до 7 лет включительно</w:t>
            </w:r>
          </w:p>
        </w:tc>
        <w:tc>
          <w:tcPr>
            <w:tcW w:w="907"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54"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2" w:type="dxa"/>
          </w:tcPr>
          <w:p w:rsidR="00A56136" w:rsidRDefault="00A56136">
            <w:pPr>
              <w:pStyle w:val="ConsPlusNormal"/>
              <w:jc w:val="center"/>
            </w:pPr>
            <w:r>
              <w:t>до 26 числа месяца</w:t>
            </w:r>
          </w:p>
        </w:tc>
        <w:tc>
          <w:tcPr>
            <w:tcW w:w="851" w:type="dxa"/>
          </w:tcPr>
          <w:p w:rsidR="00A56136" w:rsidRDefault="00A56136">
            <w:pPr>
              <w:pStyle w:val="ConsPlusNormal"/>
              <w:jc w:val="center"/>
            </w:pPr>
            <w:r>
              <w:t>до 26 числа месяца</w:t>
            </w:r>
          </w:p>
        </w:tc>
        <w:tc>
          <w:tcPr>
            <w:tcW w:w="821" w:type="dxa"/>
          </w:tcPr>
          <w:p w:rsidR="00A56136" w:rsidRDefault="00A56136">
            <w:pPr>
              <w:pStyle w:val="ConsPlusNormal"/>
              <w:jc w:val="center"/>
            </w:pPr>
            <w:r>
              <w:t>до 26 числа месяца</w:t>
            </w:r>
          </w:p>
        </w:tc>
        <w:tc>
          <w:tcPr>
            <w:tcW w:w="880" w:type="dxa"/>
          </w:tcPr>
          <w:p w:rsidR="00A56136" w:rsidRDefault="00A56136">
            <w:pPr>
              <w:pStyle w:val="ConsPlusNormal"/>
              <w:jc w:val="center"/>
            </w:pPr>
            <w:r>
              <w:t>до 26 числа месяца</w:t>
            </w:r>
          </w:p>
        </w:tc>
        <w:tc>
          <w:tcPr>
            <w:tcW w:w="850" w:type="dxa"/>
          </w:tcPr>
          <w:p w:rsidR="00A56136" w:rsidRDefault="00A56136">
            <w:pPr>
              <w:pStyle w:val="ConsPlusNormal"/>
              <w:jc w:val="center"/>
            </w:pPr>
            <w:r>
              <w:t>до 26 числа месяца</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5.25. Социальная </w:t>
            </w:r>
            <w:r>
              <w:lastRenderedPageBreak/>
              <w:t>поддержка при оплате за вывоз мусора для многодетных семей</w:t>
            </w:r>
          </w:p>
        </w:tc>
        <w:tc>
          <w:tcPr>
            <w:tcW w:w="907"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1"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0"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0"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1"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4"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2"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2"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1"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21"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80"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850" w:type="dxa"/>
          </w:tcPr>
          <w:p w:rsidR="00A56136" w:rsidRDefault="00A56136">
            <w:pPr>
              <w:pStyle w:val="ConsPlusNormal"/>
              <w:jc w:val="center"/>
            </w:pPr>
            <w:r>
              <w:lastRenderedPageBreak/>
              <w:t>ежеква</w:t>
            </w:r>
            <w:r>
              <w:lastRenderedPageBreak/>
              <w:t>ртально, до 5-го числа месяца, следующего за отчетным</w:t>
            </w:r>
          </w:p>
        </w:tc>
        <w:tc>
          <w:tcPr>
            <w:tcW w:w="1474" w:type="dxa"/>
          </w:tcPr>
          <w:p w:rsidR="00A56136" w:rsidRDefault="00A56136">
            <w:pPr>
              <w:pStyle w:val="ConsPlusNormal"/>
            </w:pPr>
            <w:r>
              <w:lastRenderedPageBreak/>
              <w:t xml:space="preserve">Минтруд </w:t>
            </w:r>
            <w:r>
              <w:lastRenderedPageBreak/>
              <w:t>Республики Тыва</w:t>
            </w:r>
          </w:p>
        </w:tc>
      </w:tr>
      <w:tr w:rsidR="00A56136">
        <w:tc>
          <w:tcPr>
            <w:tcW w:w="1928" w:type="dxa"/>
          </w:tcPr>
          <w:p w:rsidR="00A56136" w:rsidRDefault="00A56136">
            <w:pPr>
              <w:pStyle w:val="ConsPlusNormal"/>
            </w:pPr>
            <w:r>
              <w:lastRenderedPageBreak/>
              <w:t>5.26.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возрасте трех лет</w:t>
            </w:r>
          </w:p>
        </w:tc>
        <w:tc>
          <w:tcPr>
            <w:tcW w:w="907" w:type="dxa"/>
          </w:tcPr>
          <w:p w:rsidR="00A56136" w:rsidRDefault="00A56136">
            <w:pPr>
              <w:pStyle w:val="ConsPlusNormal"/>
              <w:jc w:val="center"/>
            </w:pPr>
            <w:r>
              <w:t>до 15 числа, ежемесячно</w:t>
            </w:r>
          </w:p>
        </w:tc>
        <w:tc>
          <w:tcPr>
            <w:tcW w:w="851" w:type="dxa"/>
          </w:tcPr>
          <w:p w:rsidR="00A56136" w:rsidRDefault="00A56136">
            <w:pPr>
              <w:pStyle w:val="ConsPlusNormal"/>
              <w:jc w:val="center"/>
            </w:pPr>
            <w:r>
              <w:t>до 15 числа, ежемесячно</w:t>
            </w:r>
          </w:p>
        </w:tc>
        <w:tc>
          <w:tcPr>
            <w:tcW w:w="850" w:type="dxa"/>
          </w:tcPr>
          <w:p w:rsidR="00A56136" w:rsidRDefault="00A56136">
            <w:pPr>
              <w:pStyle w:val="ConsPlusNormal"/>
              <w:jc w:val="center"/>
            </w:pPr>
            <w:r>
              <w:t>до 15 числа, ежемесячно</w:t>
            </w:r>
          </w:p>
        </w:tc>
        <w:tc>
          <w:tcPr>
            <w:tcW w:w="850" w:type="dxa"/>
          </w:tcPr>
          <w:p w:rsidR="00A56136" w:rsidRDefault="00A56136">
            <w:pPr>
              <w:pStyle w:val="ConsPlusNormal"/>
              <w:jc w:val="center"/>
            </w:pPr>
            <w:r>
              <w:t>до 15 числа, ежемесячно</w:t>
            </w:r>
          </w:p>
        </w:tc>
        <w:tc>
          <w:tcPr>
            <w:tcW w:w="851" w:type="dxa"/>
          </w:tcPr>
          <w:p w:rsidR="00A56136" w:rsidRDefault="00A56136">
            <w:pPr>
              <w:pStyle w:val="ConsPlusNormal"/>
              <w:jc w:val="center"/>
            </w:pPr>
            <w:r>
              <w:t>до 15 числа, ежемесячно</w:t>
            </w:r>
          </w:p>
        </w:tc>
        <w:tc>
          <w:tcPr>
            <w:tcW w:w="854" w:type="dxa"/>
          </w:tcPr>
          <w:p w:rsidR="00A56136" w:rsidRDefault="00A56136">
            <w:pPr>
              <w:pStyle w:val="ConsPlusNormal"/>
              <w:jc w:val="center"/>
            </w:pPr>
            <w:r>
              <w:t>до 15 числа, ежемесячно</w:t>
            </w:r>
          </w:p>
        </w:tc>
        <w:tc>
          <w:tcPr>
            <w:tcW w:w="852" w:type="dxa"/>
          </w:tcPr>
          <w:p w:rsidR="00A56136" w:rsidRDefault="00A56136">
            <w:pPr>
              <w:pStyle w:val="ConsPlusNormal"/>
              <w:jc w:val="center"/>
            </w:pPr>
            <w:r>
              <w:t>до 15 числа, ежемесячно</w:t>
            </w:r>
          </w:p>
        </w:tc>
        <w:tc>
          <w:tcPr>
            <w:tcW w:w="852" w:type="dxa"/>
          </w:tcPr>
          <w:p w:rsidR="00A56136" w:rsidRDefault="00A56136">
            <w:pPr>
              <w:pStyle w:val="ConsPlusNormal"/>
              <w:jc w:val="center"/>
            </w:pPr>
            <w:r>
              <w:t>до 15 числа, ежемесячно</w:t>
            </w:r>
          </w:p>
        </w:tc>
        <w:tc>
          <w:tcPr>
            <w:tcW w:w="851" w:type="dxa"/>
          </w:tcPr>
          <w:p w:rsidR="00A56136" w:rsidRDefault="00A56136">
            <w:pPr>
              <w:pStyle w:val="ConsPlusNormal"/>
              <w:jc w:val="center"/>
            </w:pPr>
            <w:r>
              <w:t>до 15 числа, ежемесячно</w:t>
            </w:r>
          </w:p>
        </w:tc>
        <w:tc>
          <w:tcPr>
            <w:tcW w:w="821" w:type="dxa"/>
          </w:tcPr>
          <w:p w:rsidR="00A56136" w:rsidRDefault="00A56136">
            <w:pPr>
              <w:pStyle w:val="ConsPlusNormal"/>
              <w:jc w:val="center"/>
            </w:pPr>
            <w:r>
              <w:t>до 15 числа, ежемесячно</w:t>
            </w:r>
          </w:p>
        </w:tc>
        <w:tc>
          <w:tcPr>
            <w:tcW w:w="880" w:type="dxa"/>
          </w:tcPr>
          <w:p w:rsidR="00A56136" w:rsidRDefault="00A56136">
            <w:pPr>
              <w:pStyle w:val="ConsPlusNormal"/>
              <w:jc w:val="center"/>
            </w:pPr>
            <w:r>
              <w:t>до 15 числа, ежемесячно</w:t>
            </w:r>
          </w:p>
        </w:tc>
        <w:tc>
          <w:tcPr>
            <w:tcW w:w="850" w:type="dxa"/>
          </w:tcPr>
          <w:p w:rsidR="00A56136" w:rsidRDefault="00A56136">
            <w:pPr>
              <w:pStyle w:val="ConsPlusNormal"/>
              <w:jc w:val="center"/>
            </w:pPr>
            <w:r>
              <w:t>до 15 числа, ежемесячно</w:t>
            </w:r>
          </w:p>
        </w:tc>
        <w:tc>
          <w:tcPr>
            <w:tcW w:w="1474" w:type="dxa"/>
          </w:tcPr>
          <w:p w:rsidR="00A56136" w:rsidRDefault="00A56136">
            <w:pPr>
              <w:pStyle w:val="ConsPlusNormal"/>
            </w:pPr>
            <w:r>
              <w:t>Минтруд Республики Тыва</w:t>
            </w:r>
          </w:p>
        </w:tc>
      </w:tr>
      <w:tr w:rsidR="00A56136">
        <w:tc>
          <w:tcPr>
            <w:tcW w:w="1928" w:type="dxa"/>
          </w:tcPr>
          <w:p w:rsidR="00A56136" w:rsidRDefault="00A56136">
            <w:pPr>
              <w:pStyle w:val="ConsPlusNormal"/>
            </w:pPr>
            <w:r>
              <w:t xml:space="preserve">5.27. Субсидии на осуществление ежемесячной денежной </w:t>
            </w:r>
            <w:r>
              <w:lastRenderedPageBreak/>
              <w:t>выплаты на детей в возрасте от трех до семи лет включительно</w:t>
            </w:r>
          </w:p>
        </w:tc>
        <w:tc>
          <w:tcPr>
            <w:tcW w:w="907" w:type="dxa"/>
          </w:tcPr>
          <w:p w:rsidR="00A56136" w:rsidRDefault="00A56136">
            <w:pPr>
              <w:pStyle w:val="ConsPlusNormal"/>
              <w:jc w:val="center"/>
            </w:pPr>
            <w:r>
              <w:lastRenderedPageBreak/>
              <w:t>до 15 числа, ежемесячно</w:t>
            </w:r>
          </w:p>
        </w:tc>
        <w:tc>
          <w:tcPr>
            <w:tcW w:w="851" w:type="dxa"/>
          </w:tcPr>
          <w:p w:rsidR="00A56136" w:rsidRDefault="00A56136">
            <w:pPr>
              <w:pStyle w:val="ConsPlusNormal"/>
              <w:jc w:val="center"/>
            </w:pPr>
            <w:r>
              <w:t>до 15 числа, ежемесячно</w:t>
            </w:r>
          </w:p>
        </w:tc>
        <w:tc>
          <w:tcPr>
            <w:tcW w:w="850" w:type="dxa"/>
          </w:tcPr>
          <w:p w:rsidR="00A56136" w:rsidRDefault="00A56136">
            <w:pPr>
              <w:pStyle w:val="ConsPlusNormal"/>
              <w:jc w:val="center"/>
            </w:pPr>
            <w:r>
              <w:t>до 15 числа, ежемесячно</w:t>
            </w:r>
          </w:p>
        </w:tc>
        <w:tc>
          <w:tcPr>
            <w:tcW w:w="850" w:type="dxa"/>
          </w:tcPr>
          <w:p w:rsidR="00A56136" w:rsidRDefault="00A56136">
            <w:pPr>
              <w:pStyle w:val="ConsPlusNormal"/>
              <w:jc w:val="center"/>
            </w:pPr>
            <w:r>
              <w:t>до 15 числа, ежемесячно</w:t>
            </w:r>
          </w:p>
        </w:tc>
        <w:tc>
          <w:tcPr>
            <w:tcW w:w="851" w:type="dxa"/>
          </w:tcPr>
          <w:p w:rsidR="00A56136" w:rsidRDefault="00A56136">
            <w:pPr>
              <w:pStyle w:val="ConsPlusNormal"/>
              <w:jc w:val="center"/>
            </w:pPr>
            <w:r>
              <w:t>до 15 числа, ежемесячно</w:t>
            </w:r>
          </w:p>
        </w:tc>
        <w:tc>
          <w:tcPr>
            <w:tcW w:w="854" w:type="dxa"/>
          </w:tcPr>
          <w:p w:rsidR="00A56136" w:rsidRDefault="00A56136">
            <w:pPr>
              <w:pStyle w:val="ConsPlusNormal"/>
              <w:jc w:val="center"/>
            </w:pPr>
            <w:r>
              <w:t>до 15 числа, ежемесячно</w:t>
            </w:r>
          </w:p>
        </w:tc>
        <w:tc>
          <w:tcPr>
            <w:tcW w:w="852" w:type="dxa"/>
          </w:tcPr>
          <w:p w:rsidR="00A56136" w:rsidRDefault="00A56136">
            <w:pPr>
              <w:pStyle w:val="ConsPlusNormal"/>
              <w:jc w:val="center"/>
            </w:pPr>
            <w:r>
              <w:t>до 15 числа, ежемесячно</w:t>
            </w:r>
          </w:p>
        </w:tc>
        <w:tc>
          <w:tcPr>
            <w:tcW w:w="852" w:type="dxa"/>
          </w:tcPr>
          <w:p w:rsidR="00A56136" w:rsidRDefault="00A56136">
            <w:pPr>
              <w:pStyle w:val="ConsPlusNormal"/>
              <w:jc w:val="center"/>
            </w:pPr>
            <w:r>
              <w:t>до 15 числа, ежемесячно</w:t>
            </w:r>
          </w:p>
        </w:tc>
        <w:tc>
          <w:tcPr>
            <w:tcW w:w="851" w:type="dxa"/>
          </w:tcPr>
          <w:p w:rsidR="00A56136" w:rsidRDefault="00A56136">
            <w:pPr>
              <w:pStyle w:val="ConsPlusNormal"/>
              <w:jc w:val="center"/>
            </w:pPr>
            <w:r>
              <w:t>до 15 числа, ежемесячно</w:t>
            </w:r>
          </w:p>
        </w:tc>
        <w:tc>
          <w:tcPr>
            <w:tcW w:w="821" w:type="dxa"/>
          </w:tcPr>
          <w:p w:rsidR="00A56136" w:rsidRDefault="00A56136">
            <w:pPr>
              <w:pStyle w:val="ConsPlusNormal"/>
              <w:jc w:val="center"/>
            </w:pPr>
            <w:r>
              <w:t>до 15 числа, ежемесячно</w:t>
            </w:r>
          </w:p>
        </w:tc>
        <w:tc>
          <w:tcPr>
            <w:tcW w:w="880" w:type="dxa"/>
          </w:tcPr>
          <w:p w:rsidR="00A56136" w:rsidRDefault="00A56136">
            <w:pPr>
              <w:pStyle w:val="ConsPlusNormal"/>
              <w:jc w:val="center"/>
            </w:pPr>
            <w:r>
              <w:t>до 15 числа, ежемесячно</w:t>
            </w:r>
          </w:p>
        </w:tc>
        <w:tc>
          <w:tcPr>
            <w:tcW w:w="850" w:type="dxa"/>
          </w:tcPr>
          <w:p w:rsidR="00A56136" w:rsidRDefault="00A56136">
            <w:pPr>
              <w:pStyle w:val="ConsPlusNormal"/>
              <w:jc w:val="center"/>
            </w:pPr>
            <w:r>
              <w:t>до 15 числа, ежемесячно</w:t>
            </w:r>
          </w:p>
        </w:tc>
        <w:tc>
          <w:tcPr>
            <w:tcW w:w="1474" w:type="dxa"/>
          </w:tcPr>
          <w:p w:rsidR="00A56136" w:rsidRDefault="00A56136">
            <w:pPr>
              <w:pStyle w:val="ConsPlusNormal"/>
            </w:pPr>
            <w:r>
              <w:t>Минтруд Республики Тыва</w:t>
            </w:r>
          </w:p>
        </w:tc>
      </w:tr>
    </w:tbl>
    <w:p w:rsidR="00A56136" w:rsidRDefault="00A56136">
      <w:pPr>
        <w:sectPr w:rsidR="00A56136">
          <w:pgSz w:w="16838" w:h="11905" w:orient="landscape"/>
          <w:pgMar w:top="1701" w:right="1134" w:bottom="850" w:left="1134" w:header="0" w:footer="0" w:gutter="0"/>
          <w:cols w:space="720"/>
        </w:sectPr>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both"/>
      </w:pPr>
    </w:p>
    <w:p w:rsidR="00A56136" w:rsidRDefault="00A56136">
      <w:pPr>
        <w:pStyle w:val="ConsPlusNormal"/>
        <w:jc w:val="right"/>
        <w:outlineLvl w:val="1"/>
      </w:pPr>
      <w:r>
        <w:t>Приложение N 4</w:t>
      </w:r>
    </w:p>
    <w:p w:rsidR="00A56136" w:rsidRDefault="00A56136">
      <w:pPr>
        <w:pStyle w:val="ConsPlusNormal"/>
        <w:jc w:val="right"/>
      </w:pPr>
      <w:r>
        <w:t>к государственной программе</w:t>
      </w:r>
    </w:p>
    <w:p w:rsidR="00A56136" w:rsidRDefault="00A56136">
      <w:pPr>
        <w:pStyle w:val="ConsPlusNormal"/>
        <w:jc w:val="right"/>
      </w:pPr>
      <w:r>
        <w:t>Республики Тыва</w:t>
      </w:r>
    </w:p>
    <w:p w:rsidR="00A56136" w:rsidRDefault="00A56136">
      <w:pPr>
        <w:pStyle w:val="ConsPlusNormal"/>
        <w:jc w:val="right"/>
      </w:pPr>
      <w:r>
        <w:t>"Социальная поддержка граждан</w:t>
      </w:r>
    </w:p>
    <w:p w:rsidR="00A56136" w:rsidRDefault="00A56136">
      <w:pPr>
        <w:pStyle w:val="ConsPlusNormal"/>
        <w:jc w:val="right"/>
      </w:pPr>
      <w:r>
        <w:t>Республики Тыва</w:t>
      </w:r>
    </w:p>
    <w:p w:rsidR="00A56136" w:rsidRDefault="00A56136">
      <w:pPr>
        <w:pStyle w:val="ConsPlusNormal"/>
        <w:jc w:val="right"/>
      </w:pPr>
      <w:r>
        <w:t>на 2021 - 2023 годы"</w:t>
      </w:r>
    </w:p>
    <w:p w:rsidR="00A56136" w:rsidRDefault="00A56136">
      <w:pPr>
        <w:pStyle w:val="ConsPlusNormal"/>
        <w:jc w:val="both"/>
      </w:pPr>
    </w:p>
    <w:p w:rsidR="00A56136" w:rsidRDefault="00A56136">
      <w:pPr>
        <w:pStyle w:val="ConsPlusTitle"/>
        <w:jc w:val="center"/>
      </w:pPr>
      <w:r>
        <w:t>МЕТОДИКА</w:t>
      </w:r>
    </w:p>
    <w:p w:rsidR="00A56136" w:rsidRDefault="00A56136">
      <w:pPr>
        <w:pStyle w:val="ConsPlusTitle"/>
        <w:jc w:val="center"/>
      </w:pPr>
      <w:r>
        <w:t>РАСЧЕТА ЦЕЛЕВЫХ ПОКАЗАТЕЛЕЙ (ИНДИКАТОРОВ)</w:t>
      </w:r>
    </w:p>
    <w:p w:rsidR="00A56136" w:rsidRDefault="00A56136">
      <w:pPr>
        <w:pStyle w:val="ConsPlusTitle"/>
        <w:jc w:val="center"/>
      </w:pPr>
      <w:r>
        <w:t>ГОСУДАРСТВЕННОЙ ПРОГРАММЫ РЕСПУБЛИКИ ТЫВА</w:t>
      </w:r>
    </w:p>
    <w:p w:rsidR="00A56136" w:rsidRDefault="00A56136">
      <w:pPr>
        <w:pStyle w:val="ConsPlusTitle"/>
        <w:jc w:val="center"/>
      </w:pPr>
      <w:r>
        <w:t>"СОЦИАЛЬНАЯ ПОДДЕРЖКА ГРАЖДАН НА 2021 - 2023 ГОДЫ"</w:t>
      </w:r>
    </w:p>
    <w:p w:rsidR="00A56136" w:rsidRDefault="00A561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3402"/>
        <w:gridCol w:w="2154"/>
      </w:tblGrid>
      <w:tr w:rsidR="00A56136">
        <w:tc>
          <w:tcPr>
            <w:tcW w:w="3175" w:type="dxa"/>
            <w:vAlign w:val="center"/>
          </w:tcPr>
          <w:p w:rsidR="00A56136" w:rsidRDefault="00A56136">
            <w:pPr>
              <w:pStyle w:val="ConsPlusNormal"/>
              <w:jc w:val="center"/>
            </w:pPr>
            <w:r>
              <w:t>Наименование целевых показателей (индикаторов) Программы</w:t>
            </w:r>
          </w:p>
        </w:tc>
        <w:tc>
          <w:tcPr>
            <w:tcW w:w="3402" w:type="dxa"/>
            <w:vAlign w:val="center"/>
          </w:tcPr>
          <w:p w:rsidR="00A56136" w:rsidRDefault="00A56136">
            <w:pPr>
              <w:pStyle w:val="ConsPlusNormal"/>
              <w:jc w:val="center"/>
            </w:pPr>
            <w:r>
              <w:t>Методика расчета целевых показателей (индикаторов) Программы</w:t>
            </w:r>
          </w:p>
        </w:tc>
        <w:tc>
          <w:tcPr>
            <w:tcW w:w="2154" w:type="dxa"/>
            <w:vAlign w:val="center"/>
          </w:tcPr>
          <w:p w:rsidR="00A56136" w:rsidRDefault="00A56136">
            <w:pPr>
              <w:pStyle w:val="ConsPlusNormal"/>
              <w:jc w:val="center"/>
            </w:pPr>
            <w:r>
              <w:t>Орган исполнительной власти Республики Тыва, ответственный за оценку достижения плановых значений целевых показателей (индикаторов) Программы</w:t>
            </w:r>
          </w:p>
        </w:tc>
      </w:tr>
      <w:tr w:rsidR="00A56136">
        <w:tc>
          <w:tcPr>
            <w:tcW w:w="3175" w:type="dxa"/>
            <w:vAlign w:val="center"/>
          </w:tcPr>
          <w:p w:rsidR="00A56136" w:rsidRDefault="00A56136">
            <w:pPr>
              <w:pStyle w:val="ConsPlusNormal"/>
              <w:jc w:val="center"/>
            </w:pPr>
            <w:r>
              <w:t>1</w:t>
            </w:r>
          </w:p>
        </w:tc>
        <w:tc>
          <w:tcPr>
            <w:tcW w:w="3402" w:type="dxa"/>
            <w:vAlign w:val="center"/>
          </w:tcPr>
          <w:p w:rsidR="00A56136" w:rsidRDefault="00A56136">
            <w:pPr>
              <w:pStyle w:val="ConsPlusNormal"/>
              <w:jc w:val="center"/>
            </w:pPr>
            <w:r>
              <w:t>2</w:t>
            </w:r>
          </w:p>
        </w:tc>
        <w:tc>
          <w:tcPr>
            <w:tcW w:w="2154" w:type="dxa"/>
            <w:vAlign w:val="center"/>
          </w:tcPr>
          <w:p w:rsidR="00A56136" w:rsidRDefault="00A56136">
            <w:pPr>
              <w:pStyle w:val="ConsPlusNormal"/>
              <w:jc w:val="center"/>
            </w:pPr>
            <w:r>
              <w:t>3</w:t>
            </w:r>
          </w:p>
        </w:tc>
      </w:tr>
      <w:tr w:rsidR="00A56136">
        <w:tc>
          <w:tcPr>
            <w:tcW w:w="3175" w:type="dxa"/>
          </w:tcPr>
          <w:p w:rsidR="00A56136" w:rsidRDefault="00A56136">
            <w:pPr>
              <w:pStyle w:val="ConsPlusNormal"/>
            </w:pPr>
            <w:r>
              <w:t>1. Доля граждан, получающих меры социальной поддержки в денежной форме</w:t>
            </w:r>
          </w:p>
        </w:tc>
        <w:tc>
          <w:tcPr>
            <w:tcW w:w="3402" w:type="dxa"/>
          </w:tcPr>
          <w:p w:rsidR="00A56136" w:rsidRDefault="00A56136">
            <w:pPr>
              <w:pStyle w:val="ConsPlusNormal"/>
            </w:pPr>
            <w:r>
              <w:t>доля граждан, получающих меры социальной поддержки в денежной форме, в общей численности населения республики</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 Охват пожилых людей, принявших участие в социально значимых мероприятиях</w:t>
            </w:r>
          </w:p>
        </w:tc>
        <w:tc>
          <w:tcPr>
            <w:tcW w:w="3402" w:type="dxa"/>
          </w:tcPr>
          <w:p w:rsidR="00A56136" w:rsidRDefault="00A56136">
            <w:pPr>
              <w:pStyle w:val="ConsPlusNormal"/>
            </w:pPr>
            <w:r>
              <w:t>показывает количество пожилых граждан, принимавших участие в различных социально значимых мероприятиях</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3. Удовлетворенность качеством предоставления социальных услуг их получателями в стационарных организациях социального обслуживания</w:t>
            </w:r>
          </w:p>
        </w:tc>
        <w:tc>
          <w:tcPr>
            <w:tcW w:w="3402" w:type="dxa"/>
          </w:tcPr>
          <w:p w:rsidR="00A56136" w:rsidRDefault="00A56136">
            <w:pPr>
              <w:pStyle w:val="ConsPlusNormal"/>
            </w:pPr>
            <w:r>
              <w:t>отношение качества предоставления социальных услуг их получателям в стационарных организациях социального обслуживания, умноженное на 100 процентов</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 xml:space="preserve">4.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w:t>
            </w:r>
            <w:r>
              <w:lastRenderedPageBreak/>
              <w:t>обслуживания</w:t>
            </w:r>
          </w:p>
        </w:tc>
        <w:tc>
          <w:tcPr>
            <w:tcW w:w="3402" w:type="dxa"/>
          </w:tcPr>
          <w:p w:rsidR="00A56136" w:rsidRDefault="00A56136">
            <w:pPr>
              <w:pStyle w:val="ConsPlusNormal"/>
            </w:pPr>
            <w:r>
              <w:lastRenderedPageBreak/>
              <w:t xml:space="preserve">количество негосударственных учреждений, некоммерческих организаций, субъектов малого и среднего бизнеса в предоставлении социальных услуг в сфере социального </w:t>
            </w:r>
            <w:r>
              <w:lastRenderedPageBreak/>
              <w:t>обслуживания</w:t>
            </w:r>
          </w:p>
        </w:tc>
        <w:tc>
          <w:tcPr>
            <w:tcW w:w="2154" w:type="dxa"/>
          </w:tcPr>
          <w:p w:rsidR="00A56136" w:rsidRDefault="00A56136">
            <w:pPr>
              <w:pStyle w:val="ConsPlusNormal"/>
            </w:pPr>
            <w:r>
              <w:lastRenderedPageBreak/>
              <w:t>Министерство труда и социальной политики Республики Тыва</w:t>
            </w:r>
          </w:p>
        </w:tc>
      </w:tr>
      <w:tr w:rsidR="00A56136">
        <w:tc>
          <w:tcPr>
            <w:tcW w:w="3175" w:type="dxa"/>
          </w:tcPr>
          <w:p w:rsidR="00A56136" w:rsidRDefault="00A56136">
            <w:pPr>
              <w:pStyle w:val="ConsPlusNormal"/>
            </w:pPr>
            <w:r>
              <w:lastRenderedPageBreak/>
              <w:t>5.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3402" w:type="dxa"/>
          </w:tcPr>
          <w:p w:rsidR="00A56136" w:rsidRDefault="00A56136">
            <w:pPr>
              <w:pStyle w:val="ConsPlusNormal"/>
            </w:pPr>
            <w:r>
              <w:t>определяется как количество получателей субсидий - социально ориентированных некоммерческих организаций, не являющихся государственными (муниципальными) учреждениями, на финансовое обеспечение затрат, направленных на реализацию проектов в области социальной поддержки граждан, согласно приказу Минтруда Республики Тыва, утверждающему получателей субсидий и размеры предоставляемых субсидий</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6. 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tc>
        <w:tc>
          <w:tcPr>
            <w:tcW w:w="3402" w:type="dxa"/>
          </w:tcPr>
          <w:p w:rsidR="00A56136" w:rsidRDefault="00A56136">
            <w:pPr>
              <w:pStyle w:val="ConsPlusNormal"/>
            </w:pPr>
            <w:r>
              <w:t>отношение законопроектов, в экспертизе которых приняли участие представители социально ориентированных некоммерческих организаций, умноженное на 100 процентов</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7. 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tc>
        <w:tc>
          <w:tcPr>
            <w:tcW w:w="3402" w:type="dxa"/>
          </w:tcPr>
          <w:p w:rsidR="00A56136" w:rsidRDefault="00A56136">
            <w:pPr>
              <w:pStyle w:val="ConsPlusNormal"/>
            </w:pPr>
            <w:r>
              <w:t>охват отдельных категорий граждан компенсацией для оплаты взноса на капитальный ремонт общего имущества в многоквартирном доме от общего числа граждан старше 70 лет</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8. Доля граждан, освободившихся из мест лишения свободы, а также осужденных без изоляции от общества, трудоустроенных органами служб занятости на постоянные, общественные и временные работы</w:t>
            </w:r>
          </w:p>
        </w:tc>
        <w:tc>
          <w:tcPr>
            <w:tcW w:w="3402" w:type="dxa"/>
          </w:tcPr>
          <w:p w:rsidR="00A56136" w:rsidRDefault="00A56136">
            <w:pPr>
              <w:pStyle w:val="ConsPlusNormal"/>
            </w:pPr>
            <w:r>
              <w:t>доля граждан, освободившихся из мест лишения свободы, а также осужденных без изоляции от общества, трудоустроенных органами служб занятости на постоянные, общественные и временные работы рассчитывается по формуле:</w:t>
            </w:r>
          </w:p>
          <w:p w:rsidR="00A56136" w:rsidRDefault="00A56136">
            <w:pPr>
              <w:pStyle w:val="ConsPlusNormal"/>
            </w:pPr>
            <w:r>
              <w:t>Дтр = Чтр / Чобр,</w:t>
            </w:r>
          </w:p>
          <w:p w:rsidR="00A56136" w:rsidRDefault="00A56136">
            <w:pPr>
              <w:pStyle w:val="ConsPlusNormal"/>
            </w:pPr>
            <w:r>
              <w:t>где:</w:t>
            </w:r>
          </w:p>
          <w:p w:rsidR="00A56136" w:rsidRDefault="00A56136">
            <w:pPr>
              <w:pStyle w:val="ConsPlusNormal"/>
            </w:pPr>
            <w:r>
              <w:t>Чтр - численность трудоустроенных граждан, освободившихся из мест лишения свободы, а также осужденных без изоляции от общества, обратившихся в органы служб занятости в целях поиска подходящей работы;</w:t>
            </w:r>
          </w:p>
          <w:p w:rsidR="00A56136" w:rsidRDefault="00A56136">
            <w:pPr>
              <w:pStyle w:val="ConsPlusNormal"/>
            </w:pPr>
            <w:r>
              <w:t xml:space="preserve">Чобр - численность всех граждан, обратившихся в органы служб </w:t>
            </w:r>
            <w:r>
              <w:lastRenderedPageBreak/>
              <w:t>занятости в целях поиска подходящей работы</w:t>
            </w:r>
          </w:p>
        </w:tc>
        <w:tc>
          <w:tcPr>
            <w:tcW w:w="2154" w:type="dxa"/>
          </w:tcPr>
          <w:p w:rsidR="00A56136" w:rsidRDefault="00A56136">
            <w:pPr>
              <w:pStyle w:val="ConsPlusNormal"/>
            </w:pPr>
            <w:r>
              <w:lastRenderedPageBreak/>
              <w:t>Министерство труда и социальной политики Республики Тыва</w:t>
            </w:r>
          </w:p>
        </w:tc>
      </w:tr>
      <w:tr w:rsidR="00A56136">
        <w:tc>
          <w:tcPr>
            <w:tcW w:w="3175" w:type="dxa"/>
          </w:tcPr>
          <w:p w:rsidR="00A56136" w:rsidRDefault="00A56136">
            <w:pPr>
              <w:pStyle w:val="ConsPlusNormal"/>
            </w:pPr>
            <w:r>
              <w:lastRenderedPageBreak/>
              <w:t>9. Снижение уровня бедности</w:t>
            </w:r>
          </w:p>
        </w:tc>
        <w:tc>
          <w:tcPr>
            <w:tcW w:w="3402" w:type="dxa"/>
          </w:tcPr>
          <w:p w:rsidR="00A56136" w:rsidRDefault="00A56136">
            <w:pPr>
              <w:pStyle w:val="ConsPlusNormal"/>
            </w:pPr>
            <w:r>
              <w:t>численность населения с денежными доходами ниже величины прожиточного минимума определяется на основе статистических данных о распределении населения по величине среднедушевых денежных доходов и является результатом их соизмерения с величиной прожиточного минимума</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10. Численность семей с детьми, преодолевших трудную жизненную ситуацию, посредством социального сопровождения</w:t>
            </w:r>
          </w:p>
        </w:tc>
        <w:tc>
          <w:tcPr>
            <w:tcW w:w="3402" w:type="dxa"/>
          </w:tcPr>
          <w:p w:rsidR="00A56136" w:rsidRDefault="00A56136">
            <w:pPr>
              <w:pStyle w:val="ConsPlusNormal"/>
            </w:pPr>
            <w:r>
              <w:t>охват семей с детьми, преодолевших трудную жизненную ситуацию, посредством социального сопровождения</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11. Численность детей, находящихся в трудной жизненной ситуации, отдохнувших в детских оздоровительных лагерях стационарного типа</w:t>
            </w:r>
          </w:p>
        </w:tc>
        <w:tc>
          <w:tcPr>
            <w:tcW w:w="3402" w:type="dxa"/>
          </w:tcPr>
          <w:p w:rsidR="00A56136" w:rsidRDefault="00A56136">
            <w:pPr>
              <w:pStyle w:val="ConsPlusNormal"/>
            </w:pPr>
            <w:r>
              <w:t>охват детей, находящихся в трудной жизненной ситуации, отдохнувших в детских оздоровительных лагерях стационарного типа</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12. Создание рабочих мест при организации летнего отдыха, в год</w:t>
            </w:r>
          </w:p>
        </w:tc>
        <w:tc>
          <w:tcPr>
            <w:tcW w:w="3402" w:type="dxa"/>
          </w:tcPr>
          <w:p w:rsidR="00A56136" w:rsidRDefault="00A56136">
            <w:pPr>
              <w:pStyle w:val="ConsPlusNormal"/>
            </w:pPr>
            <w:r>
              <w:t>охват рабочих мест при организации летнего отдыха, в год</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13. Обеспечение социальных выплат в полном объеме</w:t>
            </w:r>
          </w:p>
        </w:tc>
        <w:tc>
          <w:tcPr>
            <w:tcW w:w="3402" w:type="dxa"/>
          </w:tcPr>
          <w:p w:rsidR="00A56136" w:rsidRDefault="00A56136">
            <w:pPr>
              <w:pStyle w:val="ConsPlusNormal"/>
            </w:pP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14. Количество учреждений социального обслуживания населения, внедривших социальное сопровождение семей с детьми</w:t>
            </w:r>
          </w:p>
        </w:tc>
        <w:tc>
          <w:tcPr>
            <w:tcW w:w="3402" w:type="dxa"/>
          </w:tcPr>
          <w:p w:rsidR="00A56136" w:rsidRDefault="00A56136">
            <w:pPr>
              <w:pStyle w:val="ConsPlusNormal"/>
            </w:pPr>
            <w:r>
              <w:t>охват учреждений социального обслуживания населения, внедривших социальное сопровождение семей с детьми</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 xml:space="preserve">15. Доля детей, оставшихся без попечения родителей (всего),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w:t>
            </w:r>
            <w:r>
              <w:lastRenderedPageBreak/>
              <w:t>находящихся в государственных (муниципальных) учреждениях всех типов</w:t>
            </w:r>
          </w:p>
        </w:tc>
        <w:tc>
          <w:tcPr>
            <w:tcW w:w="3402" w:type="dxa"/>
          </w:tcPr>
          <w:p w:rsidR="00A56136" w:rsidRDefault="00A56136">
            <w:pPr>
              <w:pStyle w:val="ConsPlusNormal"/>
            </w:pPr>
            <w:r>
              <w:lastRenderedPageBreak/>
              <w:t xml:space="preserve">отношение детей, оставшихся без попечения родителей (всего),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w:t>
            </w:r>
            <w:r>
              <w:lastRenderedPageBreak/>
              <w:t>находящихся в государственных (муниципальных) учреждениях всех типов, к общему числу</w:t>
            </w:r>
          </w:p>
        </w:tc>
        <w:tc>
          <w:tcPr>
            <w:tcW w:w="2154" w:type="dxa"/>
          </w:tcPr>
          <w:p w:rsidR="00A56136" w:rsidRDefault="00A56136">
            <w:pPr>
              <w:pStyle w:val="ConsPlusNormal"/>
            </w:pPr>
            <w:r>
              <w:lastRenderedPageBreak/>
              <w:t>Министерство труда и социальной политики Республики Тыва</w:t>
            </w:r>
          </w:p>
        </w:tc>
      </w:tr>
      <w:tr w:rsidR="00A56136">
        <w:tc>
          <w:tcPr>
            <w:tcW w:w="3175" w:type="dxa"/>
          </w:tcPr>
          <w:p w:rsidR="00A56136" w:rsidRDefault="00A56136">
            <w:pPr>
              <w:pStyle w:val="ConsPlusNormal"/>
            </w:pPr>
            <w:r>
              <w:lastRenderedPageBreak/>
              <w:t>16. Предоставление социального обслуживания в стационарной форме в году</w:t>
            </w:r>
          </w:p>
        </w:tc>
        <w:tc>
          <w:tcPr>
            <w:tcW w:w="3402" w:type="dxa"/>
          </w:tcPr>
          <w:p w:rsidR="00A56136" w:rsidRDefault="00A56136">
            <w:pPr>
              <w:pStyle w:val="ConsPlusNormal"/>
            </w:pPr>
            <w:r>
              <w:t>охват получателей социальных услуг в стационарной форме</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17. Предоставление социального обслуживания в полустационарной форме в году</w:t>
            </w:r>
          </w:p>
        </w:tc>
        <w:tc>
          <w:tcPr>
            <w:tcW w:w="3402" w:type="dxa"/>
          </w:tcPr>
          <w:p w:rsidR="00A56136" w:rsidRDefault="00A56136">
            <w:pPr>
              <w:pStyle w:val="ConsPlusNormal"/>
            </w:pPr>
            <w:r>
              <w:t>охват получателей социальных услуг в полустационарной форме</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18. Количество детей-сирот, детей, оставшихся без попечения родителей, по договорам найма специализированных жилых помещений</w:t>
            </w:r>
          </w:p>
        </w:tc>
        <w:tc>
          <w:tcPr>
            <w:tcW w:w="3402" w:type="dxa"/>
          </w:tcPr>
          <w:p w:rsidR="00A56136" w:rsidRDefault="00A56136">
            <w:pPr>
              <w:pStyle w:val="ConsPlusNormal"/>
            </w:pPr>
            <w:r>
              <w:t>охват детей-сирот, детей, оставшихся без попечения родителей, по договорам найма специализированных жилых помещений</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19. 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в общей численности детей-сирот и лиц из их числа, нуждающихся в предоставлении жилого помещения</w:t>
            </w:r>
          </w:p>
        </w:tc>
        <w:tc>
          <w:tcPr>
            <w:tcW w:w="3402" w:type="dxa"/>
          </w:tcPr>
          <w:p w:rsidR="00A56136" w:rsidRDefault="00A56136">
            <w:pPr>
              <w:pStyle w:val="ConsPlusNormal"/>
            </w:pPr>
            <w:r>
              <w:t>отношение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к общей численности детей-сирот и лиц из их числа, нуждающихся в предоставлении жилого помещения</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20.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3402" w:type="dxa"/>
          </w:tcPr>
          <w:p w:rsidR="00A56136" w:rsidRDefault="00A56136">
            <w:pPr>
              <w:pStyle w:val="ConsPlusNormal"/>
            </w:pPr>
            <w:r>
              <w:t>охват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21.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3402" w:type="dxa"/>
          </w:tcPr>
          <w:p w:rsidR="00A56136" w:rsidRDefault="00A56136">
            <w:pPr>
              <w:pStyle w:val="ConsPlusNormal"/>
            </w:pPr>
            <w:r>
              <w:t>отношение детей, прошедших социальную реабилитацию в специальных учреждениях для несовершеннолетних, к общему числу безнадзорных и беспризорных</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22. Численность приемных семей</w:t>
            </w:r>
          </w:p>
        </w:tc>
        <w:tc>
          <w:tcPr>
            <w:tcW w:w="3402" w:type="dxa"/>
          </w:tcPr>
          <w:p w:rsidR="00A56136" w:rsidRDefault="00A56136">
            <w:pPr>
              <w:pStyle w:val="ConsPlusNormal"/>
            </w:pPr>
            <w:r>
              <w:t>отношение численности приемных семей к общему числу семей в республике</w:t>
            </w:r>
          </w:p>
        </w:tc>
        <w:tc>
          <w:tcPr>
            <w:tcW w:w="2154" w:type="dxa"/>
          </w:tcPr>
          <w:p w:rsidR="00A56136" w:rsidRDefault="00A56136">
            <w:pPr>
              <w:pStyle w:val="ConsPlusNormal"/>
            </w:pPr>
            <w:r>
              <w:t xml:space="preserve">Министерство труда и социальной политики </w:t>
            </w:r>
            <w:r>
              <w:lastRenderedPageBreak/>
              <w:t>Республики Тыва</w:t>
            </w:r>
          </w:p>
        </w:tc>
      </w:tr>
      <w:tr w:rsidR="00A56136">
        <w:tc>
          <w:tcPr>
            <w:tcW w:w="3175" w:type="dxa"/>
          </w:tcPr>
          <w:p w:rsidR="00A56136" w:rsidRDefault="00A56136">
            <w:pPr>
              <w:pStyle w:val="ConsPlusNormal"/>
            </w:pPr>
            <w:r>
              <w:lastRenderedPageBreak/>
              <w:t>23.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3402" w:type="dxa"/>
          </w:tcPr>
          <w:p w:rsidR="00A56136" w:rsidRDefault="00A56136">
            <w:pPr>
              <w:pStyle w:val="ConsPlusNormal"/>
            </w:pPr>
            <w:r>
              <w:t>отношение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к общему числу детей, состоящих на учете в органах социальной защиты</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24.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3402" w:type="dxa"/>
          </w:tcPr>
          <w:p w:rsidR="00A56136" w:rsidRDefault="00A56136">
            <w:pPr>
              <w:pStyle w:val="ConsPlusNormal"/>
            </w:pPr>
            <w:r>
              <w:t>отношение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к общему числу детей состоящих на учете в органах социальной защиты</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25. Общее число детей-сирот и детей, оставшихся без попечения родителей, чел.</w:t>
            </w:r>
          </w:p>
        </w:tc>
        <w:tc>
          <w:tcPr>
            <w:tcW w:w="3402" w:type="dxa"/>
          </w:tcPr>
          <w:p w:rsidR="00A56136" w:rsidRDefault="00A56136">
            <w:pPr>
              <w:pStyle w:val="ConsPlusNormal"/>
            </w:pPr>
            <w:r>
              <w:t>отношение численности детей-сирот и детей, оставшихся без попечения родителей, к численности детского населения в республике</w:t>
            </w:r>
          </w:p>
        </w:tc>
        <w:tc>
          <w:tcPr>
            <w:tcW w:w="2154" w:type="dxa"/>
          </w:tcPr>
          <w:p w:rsidR="00A56136" w:rsidRDefault="00A56136">
            <w:pPr>
              <w:pStyle w:val="ConsPlusNormal"/>
            </w:pPr>
            <w:r>
              <w:t>Министерство труда и социальной политики Республики Тыва</w:t>
            </w:r>
          </w:p>
        </w:tc>
      </w:tr>
      <w:tr w:rsidR="00A56136">
        <w:tc>
          <w:tcPr>
            <w:tcW w:w="3175" w:type="dxa"/>
          </w:tcPr>
          <w:p w:rsidR="00A56136" w:rsidRDefault="00A56136">
            <w:pPr>
              <w:pStyle w:val="ConsPlusNormal"/>
            </w:pPr>
            <w:r>
              <w:t>26. Количество детей-сирот и детей, оставшихся без попечения родителей, охваченных семейными формами устройства</w:t>
            </w:r>
          </w:p>
        </w:tc>
        <w:tc>
          <w:tcPr>
            <w:tcW w:w="3402" w:type="dxa"/>
          </w:tcPr>
          <w:p w:rsidR="00A56136" w:rsidRDefault="00A56136">
            <w:pPr>
              <w:pStyle w:val="ConsPlusNormal"/>
            </w:pPr>
            <w:r>
              <w:t>отношение детей-сирот и детей, оставшихся без попечения родителей, охваченных семейными формами устройства, к общему числу детей-сирот</w:t>
            </w:r>
          </w:p>
        </w:tc>
        <w:tc>
          <w:tcPr>
            <w:tcW w:w="2154" w:type="dxa"/>
          </w:tcPr>
          <w:p w:rsidR="00A56136" w:rsidRDefault="00A56136">
            <w:pPr>
              <w:pStyle w:val="ConsPlusNormal"/>
            </w:pPr>
            <w:r>
              <w:t>Министерство труда и социальной политики Республики Тыва</w:t>
            </w:r>
          </w:p>
        </w:tc>
      </w:tr>
    </w:tbl>
    <w:p w:rsidR="00A56136" w:rsidRDefault="00A56136">
      <w:pPr>
        <w:pStyle w:val="ConsPlusNormal"/>
        <w:jc w:val="both"/>
      </w:pPr>
    </w:p>
    <w:p w:rsidR="00A56136" w:rsidRDefault="00A56136">
      <w:pPr>
        <w:pStyle w:val="ConsPlusNormal"/>
        <w:jc w:val="both"/>
      </w:pPr>
    </w:p>
    <w:p w:rsidR="00A56136" w:rsidRDefault="00A56136">
      <w:pPr>
        <w:pStyle w:val="ConsPlusNormal"/>
        <w:pBdr>
          <w:top w:val="single" w:sz="6" w:space="0" w:color="auto"/>
        </w:pBdr>
        <w:spacing w:before="100" w:after="100"/>
        <w:jc w:val="both"/>
        <w:rPr>
          <w:sz w:val="2"/>
          <w:szCs w:val="2"/>
        </w:rPr>
      </w:pPr>
    </w:p>
    <w:p w:rsidR="00A80007" w:rsidRDefault="00A80007"/>
    <w:sectPr w:rsidR="00A80007" w:rsidSect="00E0495A">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altName w:val="Simplified Arabic Fixed"/>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56136"/>
    <w:rsid w:val="00A56136"/>
    <w:rsid w:val="00A80007"/>
    <w:rsid w:val="00E924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0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61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561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1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561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561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561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5613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5613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A8D76BC5735AD70BC7C3C442882F184009F66DD50760B7B0125BDE3850A3A11A08031C06C36D75CE2B694D698B354B3AB5C382D26EE0D445ACA5aFwCI" TargetMode="External"/><Relationship Id="rId13" Type="http://schemas.openxmlformats.org/officeDocument/2006/relationships/hyperlink" Target="consultantplus://offline/ref=04A8D76BC5735AD70BC7C3D251E47516470AA165D60E6CE3EE4D00836F59A9F64F47025243C97275C6356B4460aDwEI" TargetMode="External"/><Relationship Id="rId18" Type="http://schemas.openxmlformats.org/officeDocument/2006/relationships/hyperlink" Target="consultantplus://offline/ref=04A8D76BC5735AD70BC7C3C442882F184009F66DD50464BDB4125BDE3850A3A11A08030E069B6174C935694C7CDD640Da6wEI" TargetMode="External"/><Relationship Id="rId26" Type="http://schemas.openxmlformats.org/officeDocument/2006/relationships/hyperlink" Target="consultantplus://offline/ref=04A8D76BC5735AD70BC7C3D251E47516470AAE62D20F6CE3EE4D00836F59A9F65D475A5D499A3D319B2668437CDF6C116DB8C0a8w4I" TargetMode="External"/><Relationship Id="rId3" Type="http://schemas.openxmlformats.org/officeDocument/2006/relationships/webSettings" Target="webSettings.xml"/><Relationship Id="rId21" Type="http://schemas.openxmlformats.org/officeDocument/2006/relationships/hyperlink" Target="consultantplus://offline/ref=04A8D76BC5735AD70BC7C3D251E47516470AAE69DE026CE3EE4D00836F59A9F64F47025243C97275C6356B4460aDwEI" TargetMode="External"/><Relationship Id="rId34" Type="http://schemas.openxmlformats.org/officeDocument/2006/relationships/hyperlink" Target="consultantplus://offline/ref=04A8D76BC5735AD70BC7C3C442882F184009F66DD50766B1BB125BDE3850A3A11A08031C06C36D75CE2B6840698B354B3AB5C382D26EE0D445ACA5aFwCI" TargetMode="External"/><Relationship Id="rId7" Type="http://schemas.openxmlformats.org/officeDocument/2006/relationships/hyperlink" Target="consultantplus://offline/ref=04A8D76BC5735AD70BC7C3C442882F184009F66DD40262B6B2125BDE3850A3A11A08031C06C36D75CE2B694D698B354B3AB5C382D26EE0D445ACA5aFwCI" TargetMode="External"/><Relationship Id="rId12" Type="http://schemas.openxmlformats.org/officeDocument/2006/relationships/hyperlink" Target="consultantplus://offline/ref=04A8D76BC5735AD70BC7C3C442882F184009F66DD50563B7B7125BDE3850A3A11A08031C06C36D75CE2B6847698B354B3AB5C382D26EE0D445ACA5aFwCI" TargetMode="External"/><Relationship Id="rId17" Type="http://schemas.openxmlformats.org/officeDocument/2006/relationships/hyperlink" Target="consultantplus://offline/ref=04A8D76BC5735AD70BC7C3C442882F184009F66DD50766B1BB125BDE3850A3A11A08030E069B6174C935694C7CDD640Da6wEI" TargetMode="External"/><Relationship Id="rId25" Type="http://schemas.openxmlformats.org/officeDocument/2006/relationships/hyperlink" Target="consultantplus://offline/ref=04A8D76BC5735AD70BC7C3C442882F184009F66DD50463B2B1125BDE3850A3A11A08031C06C36D75CE2B6B43698B354B3AB5C382D26EE0D445ACA5aFwCI" TargetMode="External"/><Relationship Id="rId33" Type="http://schemas.openxmlformats.org/officeDocument/2006/relationships/hyperlink" Target="consultantplus://offline/ref=04A8D76BC5735AD70BC7C3D251E475164707A962D3036CE3EE4D00836F59A9F65D475A5E46C667219F6F3C4963D87A0F67A6C085CEa6wFI" TargetMode="External"/><Relationship Id="rId2" Type="http://schemas.openxmlformats.org/officeDocument/2006/relationships/settings" Target="settings.xml"/><Relationship Id="rId16" Type="http://schemas.openxmlformats.org/officeDocument/2006/relationships/hyperlink" Target="consultantplus://offline/ref=04A8D76BC5735AD70BC7C3C442882F184009F66DD50663B4B4125BDE3850A3A11A08030E069B6174C935694C7CDD640Da6wEI" TargetMode="External"/><Relationship Id="rId20" Type="http://schemas.openxmlformats.org/officeDocument/2006/relationships/hyperlink" Target="consultantplus://offline/ref=04A8D76BC5735AD70BC7C3C442882F184009F66DD50464BDB4125BDE3850A3A11A08030E069B6174C935694C7CDD640Da6wEI" TargetMode="External"/><Relationship Id="rId29" Type="http://schemas.openxmlformats.org/officeDocument/2006/relationships/hyperlink" Target="consultantplus://offline/ref=04A8D76BC5735AD70BC7C3D251E47516470AAB64D7016CE3EE4D00836F59A9F64F47025243C97275C6356B4460aDwEI" TargetMode="External"/><Relationship Id="rId1" Type="http://schemas.openxmlformats.org/officeDocument/2006/relationships/styles" Target="styles.xml"/><Relationship Id="rId6" Type="http://schemas.openxmlformats.org/officeDocument/2006/relationships/hyperlink" Target="consultantplus://offline/ref=04A8D76BC5735AD70BC7C3D251E47516470AAE62D20F6CE3EE4D00836F59A9F65D475A5D499A3D319B2668437CDF6C116DB8C0a8w4I" TargetMode="External"/><Relationship Id="rId11" Type="http://schemas.openxmlformats.org/officeDocument/2006/relationships/hyperlink" Target="consultantplus://offline/ref=04A8D76BC5735AD70BC7C3D251E47516450BAB64D0036CE3EE4D00836F59A9F65D475A5E42CE6C75C8203D15268A690E68A6C28DD26CE8C8a4w6I" TargetMode="External"/><Relationship Id="rId24" Type="http://schemas.openxmlformats.org/officeDocument/2006/relationships/hyperlink" Target="consultantplus://offline/ref=04A8D76BC5735AD70BC7C3D251E47516470AAD61D5016CE3EE4D00836F59A9F64F47025243C97275C6356B4460aDwEI" TargetMode="External"/><Relationship Id="rId32" Type="http://schemas.openxmlformats.org/officeDocument/2006/relationships/hyperlink" Target="consultantplus://offline/ref=04A8D76BC5735AD70BC7C3D251E47516470AAD61D5016CE3EE4D00836F59A9F64F47025243C97275C6356B4460aDwEI" TargetMode="External"/><Relationship Id="rId37" Type="http://schemas.openxmlformats.org/officeDocument/2006/relationships/theme" Target="theme/theme1.xml"/><Relationship Id="rId5" Type="http://schemas.openxmlformats.org/officeDocument/2006/relationships/hyperlink" Target="consultantplus://offline/ref=04A8D76BC5735AD70BC7C3C442882F184009F66DD50464BDB4125BDE3850A3A11A08031C06C36D75CE2C6D40698B354B3AB5C382D26EE0D445ACA5aFwCI" TargetMode="External"/><Relationship Id="rId15" Type="http://schemas.openxmlformats.org/officeDocument/2006/relationships/hyperlink" Target="consultantplus://offline/ref=04A8D76BC5735AD70BC7C3C442882F184009F66DD50464BDB4125BDE3850A3A11A08030E069B6174C935694C7CDD640Da6wEI" TargetMode="External"/><Relationship Id="rId23" Type="http://schemas.openxmlformats.org/officeDocument/2006/relationships/hyperlink" Target="consultantplus://offline/ref=04A8D76BC5735AD70BC7C3C442882F184009F66DD50660B5B3125BDE3850A3A11A08031C06C36D75CE2B6847698B354B3AB5C382D26EE0D445ACA5aFwCI" TargetMode="External"/><Relationship Id="rId28" Type="http://schemas.openxmlformats.org/officeDocument/2006/relationships/hyperlink" Target="consultantplus://offline/ref=04A8D76BC5735AD70BC7C3C442882F184009F66DD50760B7B0125BDE3850A3A11A08031C06C36D75CE2B694D698B354B3AB5C382D26EE0D445ACA5aFwCI" TargetMode="External"/><Relationship Id="rId36" Type="http://schemas.openxmlformats.org/officeDocument/2006/relationships/fontTable" Target="fontTable.xml"/><Relationship Id="rId10" Type="http://schemas.openxmlformats.org/officeDocument/2006/relationships/hyperlink" Target="consultantplus://offline/ref=04A8D76BC5735AD70BC7C3C442882F184009F66DD50664B6B0125BDE3850A3A11A08031C06C36D75CB286D47698B354B3AB5C382D26EE0D445ACA5aFwCI" TargetMode="External"/><Relationship Id="rId19" Type="http://schemas.openxmlformats.org/officeDocument/2006/relationships/hyperlink" Target="consultantplus://offline/ref=04A8D76BC5735AD70BC7C3C442882F184009F66DD50464BDB4125BDE3850A3A11A08030E069B6174C935694C7CDD640Da6wEI" TargetMode="External"/><Relationship Id="rId31" Type="http://schemas.openxmlformats.org/officeDocument/2006/relationships/hyperlink" Target="consultantplus://offline/ref=04A8D76BC5735AD70BC7C3D251E47516470AAD61D5016CE3EE4D00836F59A9F64F47025243C97275C6356B4460aDwE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4A8D76BC5735AD70BC7C3C442882F184009F66DD50663B4B4125BDE3850A3A11A08030E069B6174C935694C7CDD640Da6wEI" TargetMode="External"/><Relationship Id="rId14" Type="http://schemas.openxmlformats.org/officeDocument/2006/relationships/hyperlink" Target="consultantplus://offline/ref=04A8D76BC5735AD70BC7C3C442882F184009F66DD50766B1BB125BDE3850A3A11A08030E069B6174C935694C7CDD640Da6wEI" TargetMode="External"/><Relationship Id="rId22" Type="http://schemas.openxmlformats.org/officeDocument/2006/relationships/hyperlink" Target="consultantplus://offline/ref=04A8D76BC5735AD70BC7C3C442882F184009F66DD40F61BCB5125BDE3850A3A11A08030E069B6174C935694C7CDD640Da6wEI" TargetMode="External"/><Relationship Id="rId27" Type="http://schemas.openxmlformats.org/officeDocument/2006/relationships/hyperlink" Target="consultantplus://offline/ref=04A8D76BC5735AD70BC7C3C442882F184009F66DD40262B6B2125BDE3850A3A11A08031C06C36D75CE2B694D698B354B3AB5C382D26EE0D445ACA5aFwCI" TargetMode="External"/><Relationship Id="rId30" Type="http://schemas.openxmlformats.org/officeDocument/2006/relationships/hyperlink" Target="consultantplus://offline/ref=04A8D76BC5735AD70BC7C3D251E47516470AAF61D4006CE3EE4D00836F59A9F64F47025243C97275C6356B4460aDwEI" TargetMode="External"/><Relationship Id="rId35" Type="http://schemas.openxmlformats.org/officeDocument/2006/relationships/hyperlink" Target="consultantplus://offline/ref=04A8D76BC5735AD70BC7C3C442882F184009F66DD50463B2B1125BDE3850A3A11A08030E069B6174C935694C7CDD640Da6w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139</Pages>
  <Words>37377</Words>
  <Characters>213050</Characters>
  <Application>Microsoft Office Word</Application>
  <DocSecurity>0</DocSecurity>
  <Lines>1775</Lines>
  <Paragraphs>499</Paragraphs>
  <ScaleCrop>false</ScaleCrop>
  <Company>SPecialiST RePack</Company>
  <LinksUpToDate>false</LinksUpToDate>
  <CharactersWithSpaces>249928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2021-08-17T08:48:00Z</dcterms:created>
  <dcterms:modified xsi:type="dcterms:W3CDTF">2021-08-17T08:49:00Z</dcterms:modified>
</cp:coreProperties>
</file>