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EEC" w:rsidRPr="00E86A58" w:rsidRDefault="00696EEC" w:rsidP="00696EEC">
      <w:pPr>
        <w:shd w:val="clear" w:color="auto" w:fill="FFFFFF"/>
        <w:spacing w:after="0" w:line="360" w:lineRule="atLeast"/>
        <w:jc w:val="center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bdr w:val="none" w:sz="0" w:space="0" w:color="auto" w:frame="1"/>
          <w:lang w:eastAsia="ru-RU"/>
        </w:rPr>
        <w:t>Права, обязанности и ответственность опекуна недееспособного гражданина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Согласно статьям 29, 31 Гражданского кодекса Российской Федерации (далее – ГК РФ) опека устанавливается для защиты прав и интересов недееспособных граждан. Соответственно опекун должен защищать права и интересы опекаемого.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  <w:lang w:eastAsia="ru-RU"/>
        </w:rPr>
        <w:t>Местом жительства граждан, находящихся под опекой, признается место жительства их законных представителей - родителей, усыновителей или опекунов (ч. 2 ст. 20 ГК РФ)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Опекун должен выполнять свои обязанности безвозмездно (часть 1 ст. 36 ГК РФ).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Согласно части 3 статьи 36 ГК РФ опекун обязан заботиться о содержании опекаемого, об обеспечении его уходом и лечением.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В соответствии с частью 4 статьи 11 Федерального закона от 24 апреля 2008 года № 48-ФЗ «Об опеке и попечительстве» (далее – Закон от 24.04.2008 № 48-ФЗ) временное пребывание подопечного в образовательной организации, медицинской организации, организации, оказывающей социальные услуги, или иной организации, в целях получения медицинских, социальных, образовательных или иных услуг в целях обеспечения временного проживания подопечного в течение периода, когда опекун по уважительным причинам не может исполнять свои  обязанности в отношении подопечного, не прекращает права и обязанности опекуна в отношении подопечного.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Согласно части 3 статьи 34 ГК РФ, части 1 статьи 24 Закона от 24.04.2008 № 48-ФЗ органы опеки и попечительства по месту жительства подопечных осуществляют надзор за деятельностью опекунов.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Общие правила распоряжения имуществом подопечных определяются ГК РФ и Законом от 24.04.2008 № 48-ФЗ.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В соответствии с частью 2 статьи 130 ГК РФ вещи, не относящиеся к недвижимости, включая деньги и ценные бумаги, признаются движимым имуществом. Следовательно, получаемые подопечным доходы (пенсия и компенсационные выплаты) входят в состав его движимого имущества и принадлежат самому подопечному.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Опекуны не имеют права собственности на имущество подопечных, в том числе на суммы пенсий и иных предоставляемых на содержание подопечных социальных выплат (часть 1 статьи 17 Закона от 24.04.2008 № 48-ФЗ).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b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 xml:space="preserve">В соответствии п. 1 статьи 37 ГК РФ, суммы алиментов, пенсий, пособий возмещения вреда здоровью и вреда, понесенного в случае смерти кормильца, также иные выплачиваемые на содержание подопечного средства подлежат зачислению </w:t>
      </w:r>
      <w:r w:rsidRPr="00E86A58">
        <w:rPr>
          <w:rFonts w:ascii="Times New Roman" w:eastAsia="Times New Roman" w:hAnsi="Times New Roman" w:cs="Times New Roman"/>
          <w:b/>
          <w:color w:val="222222"/>
          <w:sz w:val="20"/>
          <w:szCs w:val="20"/>
          <w:bdr w:val="none" w:sz="0" w:space="0" w:color="auto" w:frame="1"/>
          <w:lang w:eastAsia="ru-RU"/>
        </w:rPr>
        <w:t>на отдельный номинальный счет</w:t>
      </w: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 xml:space="preserve">, открываемый опекуном в коммерческой организации (банк) и расходуются опекуном без предварительного разрешения органа опеки и попечительства. </w:t>
      </w:r>
      <w:r w:rsidRPr="00E86A58">
        <w:rPr>
          <w:rFonts w:ascii="Times New Roman" w:eastAsia="Times New Roman" w:hAnsi="Times New Roman" w:cs="Times New Roman"/>
          <w:b/>
          <w:color w:val="222222"/>
          <w:sz w:val="20"/>
          <w:szCs w:val="20"/>
          <w:bdr w:val="none" w:sz="0" w:space="0" w:color="auto" w:frame="1"/>
          <w:lang w:eastAsia="ru-RU"/>
        </w:rPr>
        <w:t>Доходы подопечного, причитающиеся подопечному от управления его имуществом, расходуются опекуном исключительно в интересах подопечного и с предварительного разрешения органа опеки и попечительства.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Согласно части 2 статьи 29 ГК РФ все сделки от имени опекаемого совершает опекун.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Опекун не вправе без предварительного разрешения органа опеки и попечительства совершать сделки по отчуждению, в том числе обмену или дарению имущества подопечного, сдаче его внаем (в аренду), в безвозмездное пользование или в залог, сделок, влекущих отказ от принадлежащих подопечному прав, раздел его имущества или выдел из него долей, а также любых других сделок, влекущих уменьшение имущества подопечного (часть 2 статьи 37 ГК РФ).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 xml:space="preserve">Опекун, их супруги и близкие родственники не вправе совершать сделки с подопечным, за исключением передачи имущества подопечному в качестве дара или в безвозмездное пользование, а также представлять подопечного при заключении сделок или ведении судебных дел между подопечным и </w:t>
      </w:r>
      <w:proofErr w:type="gramStart"/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супругом опекуна</w:t>
      </w:r>
      <w:proofErr w:type="gramEnd"/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 xml:space="preserve"> и их близкими родственниками (часть 3 статья 37 ГК РФ).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b/>
          <w:color w:val="222222"/>
          <w:sz w:val="20"/>
          <w:szCs w:val="20"/>
          <w:bdr w:val="none" w:sz="0" w:space="0" w:color="auto" w:frame="1"/>
          <w:lang w:eastAsia="ru-RU"/>
        </w:rPr>
        <w:t>В соответствии со статьей 25 Закона 24.04.2008 № 48-ФЗ опекун ежегодно не позднее 1 февраля текущего года обязан представлять в орган опеки и попечительства</w:t>
      </w: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 xml:space="preserve"> отчет по форме, утвержденной постановлением Правительства от 17.11.2010 № 927 «Об отдельных вопросах осуществления опеки и попечительства в отношении совершеннолетних недееспособных или не полностью дееспособных граждан», за предыдущий год о хранении, об использовании имущества подопечного и об управлении имуществом подопечного, в том числе о расходовании сумм, зачисляемых на отдельный номинальный счет, с приложением копий товарных чеков, квитанций об уплате налогов, страховых сумм и других платежных документов, подтверждающие указанные сведения, за исключением сведений о произведенных за счет средств подопечного расходах на питание, предметы первой необходимости и прочие мелкие бытовые нужды.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При наличии уважительных причин (болезнь, изменение имущественного положения, отсутствие взаимопонимания с подопечным и т.п.) опекун вправе обратиться в орган опеки и попечительства с просьбой об освобождении его от исполнения обязанностей опекуна (часть 2 статьи 39 ГК РФ).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Согласно части 2 статьи 35 ГК РФ опекун обязан извещать орган опеки и попечительства о перемене опекуном и (или) опекаемым места жительства.</w:t>
      </w:r>
    </w:p>
    <w:p w:rsidR="00696EEC" w:rsidRPr="00E86A58" w:rsidRDefault="00696EEC" w:rsidP="00696EE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PT Serif" w:eastAsia="Times New Roman" w:hAnsi="PT Serif" w:cs="Times New Roman"/>
          <w:color w:val="222222"/>
          <w:sz w:val="20"/>
          <w:szCs w:val="20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В случае, если опекун будет не надлежаще исполнять свои обязанности опекуна, в том числе будет использовать опеку в корыс</w:t>
      </w:r>
      <w:r w:rsidR="00851B4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тных целях, оставит опекаемого </w:t>
      </w: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t>без надзора и необходимой помощи, орган опеки и попечительства может отстранить опекуна и принять необходимые меры по привлечению его к установленной законом ответственности (часть 3 статьи 39 ГК РФ).</w:t>
      </w:r>
    </w:p>
    <w:p w:rsidR="000E67E7" w:rsidRPr="00E86A58" w:rsidRDefault="00696EEC" w:rsidP="000E67E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</w:pPr>
      <w:r w:rsidRPr="00E86A58"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  <w:lastRenderedPageBreak/>
        <w:t>В случае излечения опекаемого и возвращения к нему фактической дееспособности, опекуну необходимо сообщить об этом в орган опеки и попечительства и ходатайствовать перед судом о признании опекаемого дееспособным и о снятии с него опеки (часть 3 статьи ГК РФ).</w:t>
      </w:r>
    </w:p>
    <w:p w:rsidR="000E67E7" w:rsidRPr="00E86A58" w:rsidRDefault="00365E91" w:rsidP="000E67E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</w:pPr>
      <w:r w:rsidRPr="00E86A58">
        <w:rPr>
          <w:rFonts w:ascii="Times New Roman" w:hAnsi="Times New Roman" w:cs="Times New Roman"/>
          <w:sz w:val="20"/>
          <w:szCs w:val="20"/>
        </w:rPr>
        <w:t>В целях осуществления надзора за деятельностью опекунов или попечителей орган опеки и попечительства по месту жительства совершеннолетних подопечных проводит плановые и внеплановые проверки:</w:t>
      </w:r>
    </w:p>
    <w:p w:rsidR="000E67E7" w:rsidRPr="00E86A58" w:rsidRDefault="00365E91" w:rsidP="000E67E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</w:pPr>
      <w:r w:rsidRPr="00E86A58">
        <w:rPr>
          <w:rFonts w:ascii="Times New Roman" w:hAnsi="Times New Roman" w:cs="Times New Roman"/>
          <w:sz w:val="20"/>
          <w:szCs w:val="20"/>
        </w:rPr>
        <w:t>а) условий жизни совершеннолетнего недееспособного гражданина, соблюдения опекуном его прав и законных интересов, а также обеспечения сохранности его имущества;</w:t>
      </w:r>
    </w:p>
    <w:p w:rsidR="000E67E7" w:rsidRPr="00E86A58" w:rsidRDefault="00365E91" w:rsidP="000E67E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</w:pPr>
      <w:r w:rsidRPr="00E86A58">
        <w:rPr>
          <w:rFonts w:ascii="Times New Roman" w:hAnsi="Times New Roman" w:cs="Times New Roman"/>
          <w:sz w:val="20"/>
          <w:szCs w:val="20"/>
        </w:rPr>
        <w:t>б) выполнения опекуном или попечителем требований к осуществлению своих прав и исполнению своих обязанностей.</w:t>
      </w:r>
    </w:p>
    <w:p w:rsidR="000E67E7" w:rsidRPr="00E86A58" w:rsidRDefault="00365E91" w:rsidP="000E67E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</w:pPr>
      <w:r w:rsidRPr="00E86A58">
        <w:rPr>
          <w:rFonts w:ascii="Times New Roman" w:hAnsi="Times New Roman" w:cs="Times New Roman"/>
          <w:sz w:val="20"/>
          <w:szCs w:val="20"/>
        </w:rPr>
        <w:t>Плановые проверки проводятся уполномоченным специалистом органа опеки и попечительства на основании акта органа опеки и попечительства о проведении плановой проверки.</w:t>
      </w:r>
    </w:p>
    <w:p w:rsidR="00365E91" w:rsidRPr="00E86A58" w:rsidRDefault="00365E91" w:rsidP="000E67E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bdr w:val="none" w:sz="0" w:space="0" w:color="auto" w:frame="1"/>
          <w:lang w:eastAsia="ru-RU"/>
        </w:rPr>
      </w:pPr>
      <w:r w:rsidRPr="00E86A58">
        <w:rPr>
          <w:rFonts w:ascii="Times New Roman" w:hAnsi="Times New Roman" w:cs="Times New Roman"/>
          <w:sz w:val="20"/>
          <w:szCs w:val="20"/>
        </w:rPr>
        <w:t>При установлении опеки или попечительства над совершеннолетними подопечными плановые проверки проводятся в виде посещения совершеннолетнего подопечного:</w:t>
      </w:r>
    </w:p>
    <w:p w:rsidR="00365E91" w:rsidRPr="00E86A58" w:rsidRDefault="00365E91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а) 1 раз в течение первого месяца после принятия органом опеки и попечительства решения о назначении опекуна или попечителя;</w:t>
      </w:r>
      <w:bookmarkStart w:id="0" w:name="_GoBack"/>
      <w:bookmarkEnd w:id="0"/>
    </w:p>
    <w:p w:rsidR="00365E91" w:rsidRPr="00E86A58" w:rsidRDefault="00365E91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б) 1 раз в 3 месяца в течение первого года после принятия органом опеки и попечительства решения о назначении опекуна или попечителя;</w:t>
      </w:r>
    </w:p>
    <w:p w:rsidR="00365E91" w:rsidRPr="00E86A58" w:rsidRDefault="00365E91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в) 1 раз в 6 месяцев в течение второго года и последующих лет после принятия органом опеки и попечительства решения о назначении опекуна или попечителя.</w:t>
      </w:r>
    </w:p>
    <w:p w:rsidR="00365E91" w:rsidRPr="00E86A58" w:rsidRDefault="00365E91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 xml:space="preserve"> При установлении опеки или попечительства над совершеннолетним подопечным его близким родственником из числа родителей, бабушек, дедушек, братьев, сестер, детей и внуков, которые постоянно совместно с ним проживали не менее 10 лет на день подачи заявления о назначении опекуном, плановые проверки проводятся в виде посещения совершеннолетнего подопечного:</w:t>
      </w:r>
    </w:p>
    <w:p w:rsidR="00365E91" w:rsidRPr="00E86A58" w:rsidRDefault="00365E91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а) 1 раз в течение первого года после принятия органом опеки и попечительства решения о назначении опекуна или попечителя;</w:t>
      </w:r>
    </w:p>
    <w:p w:rsidR="00DD7867" w:rsidRPr="00E86A58" w:rsidRDefault="00365E91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б) 1 раз в 3 года в течение последующих лет после принятия органом опеки и попечительства решения о назначении опекуна или попечителя.</w:t>
      </w:r>
    </w:p>
    <w:p w:rsidR="00DD7867" w:rsidRPr="00E86A58" w:rsidRDefault="00DD7867" w:rsidP="000E67E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86A58">
        <w:rPr>
          <w:rFonts w:ascii="Times New Roman" w:hAnsi="Times New Roman" w:cs="Times New Roman"/>
          <w:b/>
          <w:sz w:val="20"/>
          <w:szCs w:val="20"/>
        </w:rPr>
        <w:t>Информация для опекуна по имуществу недееспособного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Опекун или попечитель, за исключением попечителей граждан, ограниченных судом в дееспособности, обязан принять имущество подопечного по описи от лиц, осуществлявших его хранение, в трехдневный срок с момента возникновения своих прав и обязанностей.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Опись имущества подопечного составляется органом опеки и попечительства в присутствии опекуна или попечителя, представителей товарищества собственников жилья, жилищного, жилищно-строительного или иного специализированного потребительского кооператива, осуществляющего управление многоквартирным домом, управляющей организации либо органов внутренних дел, а также несовершеннолетнего подопечного, достигшего возраста четырнадцати лет, по его желанию. При составлении описи имущества подопечного могут присутствовать иные заинтересованные лица. Опись имущества подопечного составляется в двух экземплярах и подписывается всеми лицами, участвующими в ее составлении. Один экземпляр описи передается опекуну или попечителю, другой экземпляр описи подлежит хранению в деле подопечного, которое ведет орган опеки и попечительства.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Имущество подопечного, в отношении которого в соответствии со статьей 38 Гражданского кодекса Российской Федерации заключен договор доверительного управления имуществом, опекуну или попечителю не передается.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При необходимости, если этого требуют интересы подопечного, опекун или попечитель незамедлительно обязан предъявить в суд иск об истребовании имущества подопечного из чужого незаконного владения или принять иные меры по защите имущественных прав подопечного.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Опекун и попечитель обязаны заботиться о переданном им имуществе подопечных как о своем собственном, не допускать уменьшения стоимости имущества подопечного и способствовать извлечению из него доходов. Исполнение опекуном и попечителем указанных обязанностей осуществляется за счет имущества подопечного.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Недвижимое имущество, принадлежащее подопечному, не подлежит отчуждению, за исключением: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1) принудительного обращения взыскания по основаниям и в порядке, которые установлены федеральным законом, в том числе при обращении взыскания на предмет залога;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2) отчуждения по договору ренты, если такой договор совершается к выгоде подопечного;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3) отчуждения по договору мены, если такой договор совершается к выгоде подопечного;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4) отчуждения жилого помещения, принадлежащего подопечному, при перемене места жительства подопечного;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5) отчуждения недвижимого имущества в исключительных случаях (необходимость оплаты дорогостоящего лечения и другое), если этого требуют интересы подопечного.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Для заключения сделок, направленных на отчуждение недвижимого имущества, принадлежащего подопечному, требуется предварительное разрешение органа опеки и попечительства.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При обнаружении факта отчуждения жилого помещения подопечного без предварительного разрешения органа опеки и попечительства применяются правила части 4 статьи 21 Федерального закона от 24.04.2008 N 48-ФЗ "Об опеке и попечительстве".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lastRenderedPageBreak/>
        <w:t>Предварительное разрешение органа опеки и попечительства, затрагивающее осуществление имущественных прав подопечного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Опекун без предварительного разрешения органа опеки и попечительства не вправе совершать, а попечитель не вправе давать согласие на совершение сделок по сдаче имущества подопечного внаем, в аренду, в безвозмездное пользование или в залог, по отчуждению имущества подопечного (в том числе по обмену или дарению), совершение сделок, влекущих за собой отказ от принадлежащих подопечному прав, раздел его имущества или выдел из него долей, и на совершение любых других сделок, влекущих за собой уменьшение стоимости имущества подопечного. Предварительное разрешение органа опеки и попечительства требуется также во всех иных случаях, если действия опекуна или попечителя могут повлечь за собой уменьшение стоимости имущества подопечного, в том числе при: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1) отказе от иска, поданного в интересах подопечного;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2) заключении в судебном разбирательстве мирового соглашения от имени подопечного;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3) заключении мирового соглашения с должником по исполнительному производству, в котором подопечный является взыскателем.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Предварительное разрешение органа опеки и попечительства требуется в случаях выдачи доверенности от имени подопечного.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Предварительное разрешение органа опеки и попечительства или отказ в выдаче такого разрешения должны быть предоставлены опекуну или попечителю в письменной форме не позднее чем через пятнадцать дней с даты подачи заявления о предоставлении такого разрешения. Отказ органа опеки и попечительства в выдаче такого разрешения должен быть мотивирован. Предварительное разрешение, выданное органом опеки и попечительства, или отказ в выдаче такого разрешения могут быть оспорены в судебном порядке опекуном или попечителем, иными заинтересованными лицами, а также прокурором.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При обнаружении факта заключения договора от имени подопечного без предварительного разрешения органа опеки и попечительства последний обязан незамедлительно обратиться от имени подопечного в суд с требованием о расторжении такого договора в соответствии с гражданским законодательством, за исключением случая, если такой договор заключен к выгоде подопечного. При расторжении такого договора имущество, принадлежавшее подопечному, подлежит возврату, а убытки, причиненные сторонам договора, подлежат возмещению опекуном или попечителем в размере и в порядке, которые установлены гражданским законодательством.</w:t>
      </w:r>
    </w:p>
    <w:p w:rsidR="00DD7867" w:rsidRPr="00E86A58" w:rsidRDefault="00DD7867" w:rsidP="000E67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A58">
        <w:rPr>
          <w:rFonts w:ascii="Times New Roman" w:hAnsi="Times New Roman" w:cs="Times New Roman"/>
          <w:sz w:val="20"/>
          <w:szCs w:val="20"/>
        </w:rPr>
        <w:t>Правила, установленные частью 3 настоящей статьи, применяются также к выдаче органом опеки и попечительства согласия на отчуждение жилого помещения в случаях, предусмотренных пунктом 4 статьи 292 Гражданского кодекса Российской Федерации.</w:t>
      </w:r>
    </w:p>
    <w:sectPr w:rsidR="00DD7867" w:rsidRPr="00E86A58" w:rsidSect="00E86A5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64C"/>
    <w:rsid w:val="000A0884"/>
    <w:rsid w:val="000E67E7"/>
    <w:rsid w:val="0015413A"/>
    <w:rsid w:val="00330771"/>
    <w:rsid w:val="00365E91"/>
    <w:rsid w:val="0047270A"/>
    <w:rsid w:val="00636C62"/>
    <w:rsid w:val="00696EEC"/>
    <w:rsid w:val="007264B9"/>
    <w:rsid w:val="00851B48"/>
    <w:rsid w:val="00A3764C"/>
    <w:rsid w:val="00DD7867"/>
    <w:rsid w:val="00E8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8DA42-5954-46E9-AFB9-B05B3E8C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6A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1922</Words>
  <Characters>10961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2025-07-22T08:21:00Z</cp:lastPrinted>
  <dcterms:created xsi:type="dcterms:W3CDTF">2024-08-08T12:52:00Z</dcterms:created>
  <dcterms:modified xsi:type="dcterms:W3CDTF">2025-07-22T08:39:00Z</dcterms:modified>
</cp:coreProperties>
</file>